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0C" w:rsidRDefault="006B7E0C" w:rsidP="00CE1378">
      <w:pPr>
        <w:pStyle w:val="Titre1"/>
        <w:jc w:val="left"/>
      </w:pPr>
      <w:bookmarkStart w:id="0" w:name="_GoBack"/>
      <w:bookmarkEnd w:id="0"/>
    </w:p>
    <w:p w:rsidR="006B7E0C" w:rsidRDefault="00CE1378">
      <w:pPr>
        <w:rPr>
          <w:rFonts w:ascii="Arial" w:hAnsi="Arial" w:cs="Arial"/>
        </w:rPr>
      </w:pPr>
      <w:r>
        <w:rPr>
          <w:noProof/>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2" type="#_x0000_t75" style="width:595.25pt;height:104pt;visibility:visible;mso-position-horizontal-relative:char;mso-position-vertical-relative:line;mso-width-relative:margin;mso-height-relative:margin">
            <v:imagedata r:id="rId7" o:title=""/>
            <w10:wrap anchorx="page" anchory="page"/>
            <w10:anchorlock/>
          </v:shape>
        </w:pict>
      </w:r>
    </w:p>
    <w:p w:rsidR="006B7E0C" w:rsidRDefault="006B7E0C">
      <w:pPr>
        <w:rPr>
          <w:rFonts w:ascii="Arial" w:hAnsi="Arial" w:cs="Arial"/>
        </w:rPr>
      </w:pPr>
    </w:p>
    <w:p w:rsidR="006B7E0C" w:rsidRDefault="006B7E0C">
      <w:pPr>
        <w:ind w:left="1440"/>
        <w:rPr>
          <w:rFonts w:ascii="Arial" w:hAnsi="Arial" w:cs="Arial"/>
        </w:rPr>
      </w:pPr>
    </w:p>
    <w:p w:rsidR="00CE1378" w:rsidRDefault="00CE1378">
      <w:pPr>
        <w:pStyle w:val="Titre1"/>
        <w:ind w:left="1440"/>
        <w:rPr>
          <w:rFonts w:ascii="DejaVu Sans" w:hAnsi="DejaVu Sans" w:cs="DejaVu Sans"/>
          <w:sz w:val="20"/>
          <w:szCs w:val="20"/>
          <w:lang w:val="de-DE"/>
        </w:rPr>
      </w:pPr>
    </w:p>
    <w:p w:rsidR="00CE1378" w:rsidRDefault="00CE1378">
      <w:pPr>
        <w:pStyle w:val="Titre1"/>
        <w:ind w:left="1440"/>
        <w:rPr>
          <w:rFonts w:ascii="DejaVu Sans" w:hAnsi="DejaVu Sans" w:cs="DejaVu Sans"/>
          <w:sz w:val="20"/>
          <w:szCs w:val="20"/>
          <w:lang w:val="de-DE"/>
        </w:rPr>
      </w:pPr>
    </w:p>
    <w:p w:rsidR="006B7E0C" w:rsidRPr="0032135A" w:rsidRDefault="006B7E0C">
      <w:pPr>
        <w:pStyle w:val="Titre1"/>
        <w:ind w:left="1440"/>
        <w:rPr>
          <w:rFonts w:ascii="DejaVu Sans" w:hAnsi="DejaVu Sans" w:cs="DejaVu Sans"/>
          <w:sz w:val="32"/>
          <w:szCs w:val="32"/>
          <w:lang w:val="de-DE"/>
        </w:rPr>
      </w:pPr>
      <w:r w:rsidRPr="0032135A">
        <w:rPr>
          <w:rFonts w:ascii="DejaVu Sans" w:hAnsi="DejaVu Sans" w:cs="DejaVu Sans"/>
          <w:sz w:val="32"/>
          <w:szCs w:val="32"/>
          <w:lang w:val="de-DE"/>
        </w:rPr>
        <w:t>P R O T O C O L E</w:t>
      </w:r>
    </w:p>
    <w:p w:rsidR="006B7E0C" w:rsidRPr="00CE1378" w:rsidRDefault="006B7E0C">
      <w:pPr>
        <w:ind w:left="1440"/>
        <w:jc w:val="both"/>
        <w:rPr>
          <w:rFonts w:ascii="DejaVu Sans" w:hAnsi="DejaVu Sans" w:cs="DejaVu Sans"/>
          <w:b/>
          <w:bCs/>
          <w:sz w:val="20"/>
          <w:szCs w:val="20"/>
          <w:lang w:val="de-DE"/>
        </w:rPr>
      </w:pPr>
    </w:p>
    <w:p w:rsidR="006B7E0C" w:rsidRPr="00CE1378" w:rsidRDefault="006B7E0C">
      <w:pPr>
        <w:pStyle w:val="Titre2"/>
        <w:rPr>
          <w:rFonts w:ascii="DejaVu Sans" w:hAnsi="DejaVu Sans" w:cs="DejaVu Sans"/>
          <w:szCs w:val="20"/>
        </w:rPr>
      </w:pPr>
      <w:r w:rsidRPr="00CE1378">
        <w:rPr>
          <w:rFonts w:ascii="DejaVu Sans" w:hAnsi="DejaVu Sans" w:cs="DejaVu Sans"/>
          <w:szCs w:val="20"/>
        </w:rPr>
        <w:t>Pour la mise en œuvre de la formation de l’architecte diplômé d’Etat</w:t>
      </w:r>
    </w:p>
    <w:p w:rsidR="006B7E0C" w:rsidRPr="00CE1378" w:rsidRDefault="006B7E0C">
      <w:pPr>
        <w:ind w:left="1440"/>
        <w:jc w:val="center"/>
        <w:rPr>
          <w:rFonts w:ascii="DejaVu Sans" w:hAnsi="DejaVu Sans" w:cs="DejaVu Sans"/>
          <w:b/>
          <w:bCs/>
          <w:sz w:val="20"/>
          <w:szCs w:val="20"/>
        </w:rPr>
      </w:pPr>
      <w:proofErr w:type="gramStart"/>
      <w:r w:rsidRPr="00CE1378">
        <w:rPr>
          <w:rFonts w:ascii="DejaVu Sans" w:hAnsi="DejaVu Sans" w:cs="DejaVu Sans"/>
          <w:b/>
          <w:bCs/>
          <w:sz w:val="20"/>
          <w:szCs w:val="20"/>
        </w:rPr>
        <w:t>à</w:t>
      </w:r>
      <w:proofErr w:type="gramEnd"/>
      <w:r w:rsidRPr="00CE1378">
        <w:rPr>
          <w:rFonts w:ascii="DejaVu Sans" w:hAnsi="DejaVu Sans" w:cs="DejaVu Sans"/>
          <w:b/>
          <w:bCs/>
          <w:sz w:val="20"/>
          <w:szCs w:val="20"/>
        </w:rPr>
        <w:t xml:space="preserve"> l’exercice des responsabilités de la maîtrise d’œuvre en son nom propre</w:t>
      </w:r>
    </w:p>
    <w:p w:rsidR="006B7E0C" w:rsidRPr="00CE1378" w:rsidRDefault="006B7E0C">
      <w:pPr>
        <w:ind w:left="1440"/>
        <w:jc w:val="center"/>
        <w:rPr>
          <w:rFonts w:ascii="DejaVu Sans" w:hAnsi="DejaVu Sans" w:cs="DejaVu Sans"/>
          <w:i/>
          <w:iCs/>
          <w:sz w:val="20"/>
          <w:szCs w:val="20"/>
        </w:rPr>
      </w:pPr>
      <w:r w:rsidRPr="00CE1378">
        <w:rPr>
          <w:rFonts w:ascii="DejaVu Sans" w:hAnsi="DejaVu Sans" w:cs="DejaVu Sans"/>
          <w:i/>
          <w:iCs/>
          <w:sz w:val="20"/>
          <w:szCs w:val="20"/>
        </w:rPr>
        <w:t>(</w:t>
      </w:r>
      <w:proofErr w:type="gramStart"/>
      <w:r w:rsidRPr="00CE1378">
        <w:rPr>
          <w:rFonts w:ascii="DejaVu Sans" w:hAnsi="DejaVu Sans" w:cs="DejaVu Sans"/>
          <w:i/>
          <w:iCs/>
          <w:sz w:val="20"/>
          <w:szCs w:val="20"/>
        </w:rPr>
        <w:t>application</w:t>
      </w:r>
      <w:proofErr w:type="gramEnd"/>
      <w:r w:rsidRPr="00CE1378">
        <w:rPr>
          <w:rFonts w:ascii="DejaVu Sans" w:hAnsi="DejaVu Sans" w:cs="DejaVu Sans"/>
          <w:i/>
          <w:iCs/>
          <w:sz w:val="20"/>
          <w:szCs w:val="20"/>
        </w:rPr>
        <w:t xml:space="preserve"> de l’arrêté du 10 avril 2007)</w:t>
      </w:r>
    </w:p>
    <w:p w:rsidR="006B7E0C" w:rsidRPr="00CE1378" w:rsidRDefault="0015202F">
      <w:pPr>
        <w:pStyle w:val="Titre6"/>
        <w:rPr>
          <w:rFonts w:ascii="DejaVu Sans" w:hAnsi="DejaVu Sans" w:cs="DejaVu Sans"/>
          <w:color w:val="auto"/>
          <w:szCs w:val="20"/>
        </w:rPr>
      </w:pPr>
      <w:r w:rsidRPr="00CE1378">
        <w:rPr>
          <w:rFonts w:ascii="DejaVu Sans" w:hAnsi="DejaVu Sans" w:cs="DejaVu Sans"/>
          <w:color w:val="auto"/>
          <w:szCs w:val="20"/>
        </w:rPr>
        <w:t>Année universitai</w:t>
      </w:r>
      <w:r w:rsidR="00A930A5">
        <w:rPr>
          <w:rFonts w:ascii="DejaVu Sans" w:hAnsi="DejaVu Sans" w:cs="DejaVu Sans"/>
          <w:color w:val="auto"/>
          <w:szCs w:val="20"/>
        </w:rPr>
        <w:t>re 2019/2020</w:t>
      </w:r>
    </w:p>
    <w:p w:rsidR="006B7E0C" w:rsidRPr="00CE1378" w:rsidRDefault="006B7E0C">
      <w:pPr>
        <w:ind w:left="1440"/>
        <w:jc w:val="center"/>
        <w:rPr>
          <w:rFonts w:ascii="DejaVu Sans" w:hAnsi="DejaVu Sans" w:cs="DejaVu Sans"/>
          <w:sz w:val="20"/>
          <w:szCs w:val="20"/>
        </w:rPr>
      </w:pPr>
    </w:p>
    <w:p w:rsidR="006B7E0C" w:rsidRPr="00CE1378" w:rsidRDefault="006B7E0C">
      <w:pPr>
        <w:ind w:left="1440"/>
        <w:jc w:val="both"/>
        <w:rPr>
          <w:rFonts w:ascii="DejaVu Sans" w:hAnsi="DejaVu Sans" w:cs="DejaVu Sans"/>
          <w:sz w:val="20"/>
          <w:szCs w:val="20"/>
        </w:rPr>
      </w:pPr>
      <w:proofErr w:type="gramStart"/>
      <w:r w:rsidRPr="00CE1378">
        <w:rPr>
          <w:rFonts w:ascii="DejaVu Sans" w:hAnsi="DejaVu Sans" w:cs="DejaVu Sans"/>
          <w:sz w:val="20"/>
          <w:szCs w:val="20"/>
        </w:rPr>
        <w:t>entre</w:t>
      </w:r>
      <w:proofErr w:type="gramEnd"/>
    </w:p>
    <w:p w:rsidR="006B7E0C" w:rsidRPr="00CE1378" w:rsidRDefault="006B7E0C">
      <w:pPr>
        <w:ind w:left="1440"/>
        <w:jc w:val="both"/>
        <w:rPr>
          <w:rFonts w:ascii="DejaVu Sans" w:hAnsi="DejaVu Sans" w:cs="DejaVu Sans"/>
          <w:sz w:val="20"/>
          <w:szCs w:val="20"/>
        </w:rPr>
      </w:pPr>
    </w:p>
    <w:p w:rsidR="00CA03DB" w:rsidRDefault="006B7E0C">
      <w:pPr>
        <w:ind w:left="1440"/>
        <w:jc w:val="both"/>
        <w:rPr>
          <w:rFonts w:ascii="DejaVu Sans" w:hAnsi="DejaVu Sans" w:cs="DejaVu Sans"/>
          <w:sz w:val="20"/>
          <w:szCs w:val="20"/>
        </w:rPr>
      </w:pPr>
      <w:r w:rsidRPr="00CE1378">
        <w:rPr>
          <w:rFonts w:ascii="DejaVu Sans" w:hAnsi="DejaVu Sans" w:cs="DejaVu Sans"/>
          <w:b/>
          <w:bCs/>
          <w:sz w:val="20"/>
          <w:szCs w:val="20"/>
        </w:rPr>
        <w:t>L’Ecole Nationale Supérieure d’Architecture de Marseille (ENSA-Marseille),</w:t>
      </w:r>
      <w:r w:rsidRPr="00CE1378">
        <w:rPr>
          <w:rFonts w:ascii="DejaVu Sans" w:hAnsi="DejaVu Sans" w:cs="DejaVu Sans"/>
          <w:sz w:val="20"/>
          <w:szCs w:val="20"/>
        </w:rPr>
        <w:t xml:space="preserve"> représentée </w:t>
      </w:r>
      <w:r w:rsidR="008F0345" w:rsidRPr="00CE1378">
        <w:rPr>
          <w:rFonts w:ascii="DejaVu Sans" w:hAnsi="DejaVu Sans" w:cs="DejaVu Sans"/>
          <w:sz w:val="20"/>
          <w:szCs w:val="20"/>
        </w:rPr>
        <w:t xml:space="preserve">par son directeur </w:t>
      </w:r>
    </w:p>
    <w:p w:rsidR="006B7E0C" w:rsidRPr="00CE1378" w:rsidRDefault="006B7E0C">
      <w:pPr>
        <w:ind w:left="1440"/>
        <w:jc w:val="both"/>
        <w:rPr>
          <w:rFonts w:ascii="DejaVu Sans" w:hAnsi="DejaVu Sans" w:cs="DejaVu Sans"/>
          <w:sz w:val="20"/>
          <w:szCs w:val="20"/>
        </w:rPr>
      </w:pPr>
      <w:r w:rsidRPr="00CE1378">
        <w:rPr>
          <w:rFonts w:ascii="DejaVu Sans" w:hAnsi="DejaVu Sans" w:cs="DejaVu Sans"/>
          <w:sz w:val="20"/>
          <w:szCs w:val="20"/>
        </w:rPr>
        <w:t>184 avenue de Luminy</w:t>
      </w:r>
    </w:p>
    <w:p w:rsidR="006B7E0C" w:rsidRPr="00CE1378" w:rsidRDefault="006B7E0C">
      <w:pPr>
        <w:ind w:left="1440"/>
        <w:jc w:val="both"/>
        <w:rPr>
          <w:rFonts w:ascii="DejaVu Sans" w:hAnsi="DejaVu Sans" w:cs="DejaVu Sans"/>
          <w:sz w:val="20"/>
          <w:szCs w:val="20"/>
        </w:rPr>
      </w:pPr>
      <w:r w:rsidRPr="00CE1378">
        <w:rPr>
          <w:rFonts w:ascii="DejaVu Sans" w:hAnsi="DejaVu Sans" w:cs="DejaVu Sans"/>
          <w:sz w:val="20"/>
          <w:szCs w:val="20"/>
        </w:rPr>
        <w:t>13288 Marseille cedex 9</w:t>
      </w:r>
    </w:p>
    <w:p w:rsidR="006B7E0C" w:rsidRPr="00CE1378" w:rsidRDefault="006B7E0C">
      <w:pPr>
        <w:ind w:left="1440"/>
        <w:jc w:val="both"/>
        <w:rPr>
          <w:rFonts w:ascii="DejaVu Sans" w:hAnsi="DejaVu Sans" w:cs="DejaVu Sans"/>
          <w:sz w:val="20"/>
          <w:szCs w:val="20"/>
        </w:rPr>
      </w:pPr>
      <w:r w:rsidRPr="00CE1378">
        <w:rPr>
          <w:rFonts w:ascii="DejaVu Sans" w:hAnsi="DejaVu Sans" w:cs="DejaVu Sans"/>
          <w:sz w:val="20"/>
          <w:szCs w:val="20"/>
        </w:rPr>
        <w:t>Tél : 04 91 82 71 29</w:t>
      </w:r>
    </w:p>
    <w:p w:rsidR="006B7E0C" w:rsidRPr="00CE1378" w:rsidRDefault="006B7E0C">
      <w:pPr>
        <w:ind w:left="1440"/>
        <w:jc w:val="both"/>
        <w:rPr>
          <w:rFonts w:ascii="DejaVu Sans" w:hAnsi="DejaVu Sans" w:cs="DejaVu Sans"/>
          <w:sz w:val="20"/>
          <w:szCs w:val="20"/>
        </w:rPr>
      </w:pPr>
      <w:r w:rsidRPr="00CE1378">
        <w:rPr>
          <w:rFonts w:ascii="DejaVu Sans" w:hAnsi="DejaVu Sans" w:cs="DejaVu Sans"/>
          <w:sz w:val="20"/>
          <w:szCs w:val="20"/>
        </w:rPr>
        <w:t>N° SIRET 19130236300012</w:t>
      </w:r>
    </w:p>
    <w:p w:rsidR="006B7E0C" w:rsidRPr="00CE1378" w:rsidRDefault="006B7E0C">
      <w:pPr>
        <w:ind w:left="1440"/>
        <w:jc w:val="both"/>
        <w:rPr>
          <w:rFonts w:ascii="DejaVu Sans" w:hAnsi="DejaVu Sans" w:cs="DejaVu Sans"/>
          <w:sz w:val="20"/>
          <w:szCs w:val="20"/>
        </w:rPr>
      </w:pPr>
      <w:r w:rsidRPr="00CE1378">
        <w:rPr>
          <w:rFonts w:ascii="DejaVu Sans" w:hAnsi="DejaVu Sans" w:cs="DejaVu Sans"/>
          <w:sz w:val="20"/>
          <w:szCs w:val="20"/>
        </w:rPr>
        <w:t>N° de déclaration d’activité : 9313P005313</w:t>
      </w:r>
    </w:p>
    <w:p w:rsidR="006B7E0C" w:rsidRPr="00CE1378" w:rsidRDefault="006B7E0C">
      <w:pPr>
        <w:ind w:left="1440"/>
        <w:jc w:val="both"/>
        <w:rPr>
          <w:rFonts w:ascii="DejaVu Sans" w:hAnsi="DejaVu Sans" w:cs="DejaVu Sans"/>
          <w:sz w:val="20"/>
          <w:szCs w:val="20"/>
        </w:rPr>
      </w:pPr>
      <w:proofErr w:type="gramStart"/>
      <w:r w:rsidRPr="00CE1378">
        <w:rPr>
          <w:rFonts w:ascii="DejaVu Sans" w:hAnsi="DejaVu Sans" w:cs="DejaVu Sans"/>
          <w:sz w:val="20"/>
          <w:szCs w:val="20"/>
        </w:rPr>
        <w:t>d’une</w:t>
      </w:r>
      <w:proofErr w:type="gramEnd"/>
      <w:r w:rsidRPr="00CE1378">
        <w:rPr>
          <w:rFonts w:ascii="DejaVu Sans" w:hAnsi="DejaVu Sans" w:cs="DejaVu Sans"/>
          <w:sz w:val="20"/>
          <w:szCs w:val="20"/>
        </w:rPr>
        <w:t xml:space="preserve"> part,</w:t>
      </w:r>
    </w:p>
    <w:p w:rsidR="006B7E0C" w:rsidRPr="00CE1378" w:rsidRDefault="006B7E0C">
      <w:pPr>
        <w:ind w:left="1440"/>
        <w:jc w:val="both"/>
        <w:rPr>
          <w:rFonts w:ascii="DejaVu Sans" w:hAnsi="DejaVu Sans" w:cs="DejaVu Sans"/>
          <w:sz w:val="20"/>
          <w:szCs w:val="20"/>
        </w:rPr>
      </w:pPr>
    </w:p>
    <w:p w:rsidR="006B7E0C" w:rsidRPr="00CE1378" w:rsidRDefault="006B7E0C">
      <w:pPr>
        <w:ind w:left="1440"/>
        <w:jc w:val="both"/>
        <w:rPr>
          <w:rFonts w:ascii="DejaVu Sans" w:hAnsi="DejaVu Sans" w:cs="DejaVu Sans"/>
          <w:sz w:val="20"/>
          <w:szCs w:val="20"/>
        </w:rPr>
      </w:pPr>
      <w:proofErr w:type="gramStart"/>
      <w:r w:rsidRPr="00CE1378">
        <w:rPr>
          <w:rFonts w:ascii="DejaVu Sans" w:hAnsi="DejaVu Sans" w:cs="DejaVu Sans"/>
          <w:sz w:val="20"/>
          <w:szCs w:val="20"/>
        </w:rPr>
        <w:t>et</w:t>
      </w:r>
      <w:proofErr w:type="gramEnd"/>
    </w:p>
    <w:p w:rsidR="006B7E0C" w:rsidRPr="00CE1378" w:rsidRDefault="006B7E0C">
      <w:pPr>
        <w:ind w:left="1440"/>
        <w:jc w:val="both"/>
        <w:rPr>
          <w:rFonts w:ascii="DejaVu Sans" w:hAnsi="DejaVu Sans" w:cs="DejaVu Sans"/>
          <w:sz w:val="20"/>
          <w:szCs w:val="20"/>
        </w:rPr>
      </w:pPr>
    </w:p>
    <w:p w:rsidR="006B7E0C" w:rsidRPr="00CE1378" w:rsidRDefault="006B7E0C">
      <w:pPr>
        <w:ind w:left="1440"/>
        <w:jc w:val="both"/>
        <w:rPr>
          <w:rFonts w:ascii="DejaVu Sans" w:hAnsi="DejaVu Sans" w:cs="DejaVu Sans"/>
          <w:sz w:val="20"/>
          <w:szCs w:val="20"/>
        </w:rPr>
      </w:pPr>
      <w:proofErr w:type="gramStart"/>
      <w:r w:rsidRPr="00CE1378">
        <w:rPr>
          <w:rFonts w:ascii="DejaVu Sans" w:hAnsi="DejaVu Sans" w:cs="DejaVu Sans"/>
          <w:b/>
          <w:bCs/>
          <w:sz w:val="20"/>
          <w:szCs w:val="20"/>
        </w:rPr>
        <w:t>l’Architecte</w:t>
      </w:r>
      <w:proofErr w:type="gramEnd"/>
      <w:r w:rsidRPr="00CE1378">
        <w:rPr>
          <w:rFonts w:ascii="DejaVu Sans" w:hAnsi="DejaVu Sans" w:cs="DejaVu Sans"/>
          <w:b/>
          <w:bCs/>
          <w:sz w:val="20"/>
          <w:szCs w:val="20"/>
        </w:rPr>
        <w:t xml:space="preserve"> Diplômé</w:t>
      </w:r>
      <w:r w:rsidR="002B7A20" w:rsidRPr="00CE1378">
        <w:rPr>
          <w:rFonts w:ascii="DejaVu Sans" w:hAnsi="DejaVu Sans" w:cs="DejaVu Sans"/>
          <w:b/>
          <w:bCs/>
          <w:sz w:val="20"/>
          <w:szCs w:val="20"/>
        </w:rPr>
        <w:t>(e)</w:t>
      </w:r>
      <w:r w:rsidRPr="00CE1378">
        <w:rPr>
          <w:rFonts w:ascii="DejaVu Sans" w:hAnsi="DejaVu Sans" w:cs="DejaVu Sans"/>
          <w:b/>
          <w:bCs/>
          <w:sz w:val="20"/>
          <w:szCs w:val="20"/>
        </w:rPr>
        <w:t xml:space="preserve"> d’Etat</w:t>
      </w:r>
      <w:r w:rsidRPr="00CE1378">
        <w:rPr>
          <w:rFonts w:ascii="DejaVu Sans" w:hAnsi="DejaVu Sans" w:cs="DejaVu Sans"/>
          <w:sz w:val="20"/>
          <w:szCs w:val="20"/>
        </w:rPr>
        <w:t>, M                                                   candidat(e) à l’obtention de l’habilitation à l’exercice des responsabilités de la maîtrise d’œuvre en son nom propre ;</w:t>
      </w:r>
    </w:p>
    <w:p w:rsidR="006B7E0C" w:rsidRPr="00CE1378" w:rsidRDefault="006B7E0C">
      <w:pPr>
        <w:ind w:left="1440"/>
        <w:jc w:val="both"/>
        <w:rPr>
          <w:rFonts w:ascii="DejaVu Sans" w:hAnsi="DejaVu Sans" w:cs="DejaVu Sans"/>
          <w:sz w:val="20"/>
          <w:szCs w:val="20"/>
        </w:rPr>
      </w:pPr>
      <w:proofErr w:type="gramStart"/>
      <w:r w:rsidRPr="00CE1378">
        <w:rPr>
          <w:rFonts w:ascii="DejaVu Sans" w:hAnsi="DejaVu Sans" w:cs="DejaVu Sans"/>
          <w:sz w:val="20"/>
          <w:szCs w:val="20"/>
        </w:rPr>
        <w:t>d’autre</w:t>
      </w:r>
      <w:proofErr w:type="gramEnd"/>
      <w:r w:rsidRPr="00CE1378">
        <w:rPr>
          <w:rFonts w:ascii="DejaVu Sans" w:hAnsi="DejaVu Sans" w:cs="DejaVu Sans"/>
          <w:sz w:val="20"/>
          <w:szCs w:val="20"/>
        </w:rPr>
        <w:t xml:space="preserve"> part,</w:t>
      </w:r>
    </w:p>
    <w:p w:rsidR="006B7E0C" w:rsidRPr="00CE1378" w:rsidRDefault="006B7E0C">
      <w:pPr>
        <w:ind w:left="1440"/>
        <w:jc w:val="both"/>
        <w:rPr>
          <w:rFonts w:ascii="DejaVu Sans" w:hAnsi="DejaVu Sans" w:cs="DejaVu Sans"/>
          <w:sz w:val="20"/>
          <w:szCs w:val="20"/>
        </w:rPr>
      </w:pPr>
    </w:p>
    <w:p w:rsidR="006B7E0C" w:rsidRPr="00CE1378" w:rsidRDefault="006B7E0C">
      <w:pPr>
        <w:ind w:left="1440"/>
        <w:jc w:val="both"/>
        <w:rPr>
          <w:rFonts w:ascii="DejaVu Sans" w:hAnsi="DejaVu Sans" w:cs="DejaVu Sans"/>
          <w:sz w:val="20"/>
          <w:szCs w:val="20"/>
        </w:rPr>
      </w:pPr>
      <w:proofErr w:type="gramStart"/>
      <w:r w:rsidRPr="00CE1378">
        <w:rPr>
          <w:rFonts w:ascii="DejaVu Sans" w:hAnsi="DejaVu Sans" w:cs="DejaVu Sans"/>
          <w:sz w:val="20"/>
          <w:szCs w:val="20"/>
        </w:rPr>
        <w:t>il</w:t>
      </w:r>
      <w:proofErr w:type="gramEnd"/>
      <w:r w:rsidRPr="00CE1378">
        <w:rPr>
          <w:rFonts w:ascii="DejaVu Sans" w:hAnsi="DejaVu Sans" w:cs="DejaVu Sans"/>
          <w:sz w:val="20"/>
          <w:szCs w:val="20"/>
        </w:rPr>
        <w:t xml:space="preserve"> est établi ce qui suit :</w:t>
      </w:r>
    </w:p>
    <w:p w:rsidR="006B7E0C" w:rsidRPr="00CE1378" w:rsidRDefault="006B7E0C">
      <w:pPr>
        <w:ind w:left="1440"/>
        <w:jc w:val="both"/>
        <w:rPr>
          <w:rFonts w:ascii="DejaVu Sans" w:hAnsi="DejaVu Sans" w:cs="DejaVu Sans"/>
          <w:sz w:val="20"/>
          <w:szCs w:val="20"/>
        </w:rPr>
      </w:pPr>
    </w:p>
    <w:p w:rsidR="006B7E0C" w:rsidRPr="00CE1378" w:rsidRDefault="006B7E0C">
      <w:pPr>
        <w:pStyle w:val="Titre3"/>
        <w:rPr>
          <w:rFonts w:ascii="DejaVu Sans" w:hAnsi="DejaVu Sans" w:cs="DejaVu Sans"/>
          <w:color w:val="auto"/>
          <w:szCs w:val="20"/>
        </w:rPr>
      </w:pPr>
      <w:r w:rsidRPr="00CE1378">
        <w:rPr>
          <w:rFonts w:ascii="DejaVu Sans" w:hAnsi="DejaVu Sans" w:cs="DejaVu Sans"/>
          <w:color w:val="auto"/>
          <w:szCs w:val="20"/>
        </w:rPr>
        <w:t>Article 1 : Objet du protocole</w:t>
      </w:r>
    </w:p>
    <w:p w:rsidR="006B7E0C" w:rsidRPr="00CE1378" w:rsidRDefault="006B7E0C">
      <w:pPr>
        <w:ind w:left="1440"/>
        <w:jc w:val="both"/>
        <w:rPr>
          <w:rFonts w:ascii="DejaVu Sans" w:hAnsi="DejaVu Sans" w:cs="DejaVu Sans"/>
          <w:sz w:val="20"/>
          <w:szCs w:val="20"/>
        </w:rPr>
      </w:pPr>
      <w:r w:rsidRPr="00CE1378">
        <w:rPr>
          <w:rFonts w:ascii="DejaVu Sans" w:hAnsi="DejaVu Sans" w:cs="DejaVu Sans"/>
          <w:sz w:val="20"/>
          <w:szCs w:val="20"/>
        </w:rPr>
        <w:t>Le présent protocole, à partir des objectifs de formation du postulant encadré par un directeur d’études, définit les attendus pédagogiques de la formation de l’architecte diplômé d’Etat, destinés à s’assurer de sa connaissance et maîtrise des règles, contraintes et responsabilités liées à l’exercice personnel de la maîtrise d’œuvre et en précise les composantes (session de cours théoriques, mise en situation professionnelle, mémoire et soutenance devant un jury) qui définissent l’habilitation à l’exercice de la maîtrise d’œuvre en son nom propre.</w:t>
      </w:r>
    </w:p>
    <w:p w:rsidR="006B7E0C" w:rsidRPr="00CE1378" w:rsidRDefault="006B7E0C">
      <w:pPr>
        <w:ind w:left="1440"/>
        <w:jc w:val="both"/>
        <w:rPr>
          <w:rFonts w:ascii="DejaVu Sans" w:hAnsi="DejaVu Sans" w:cs="DejaVu Sans"/>
          <w:sz w:val="20"/>
          <w:szCs w:val="20"/>
        </w:rPr>
      </w:pPr>
      <w:r w:rsidRPr="00CE1378">
        <w:rPr>
          <w:rFonts w:ascii="DejaVu Sans" w:hAnsi="DejaVu Sans" w:cs="DejaVu Sans"/>
          <w:sz w:val="20"/>
          <w:szCs w:val="20"/>
        </w:rPr>
        <w:t xml:space="preserve"> </w:t>
      </w:r>
    </w:p>
    <w:p w:rsidR="006B7E0C" w:rsidRPr="00CE1378" w:rsidRDefault="006B7E0C">
      <w:pPr>
        <w:pStyle w:val="Titre4"/>
        <w:rPr>
          <w:rFonts w:ascii="DejaVu Sans" w:hAnsi="DejaVu Sans" w:cs="DejaVu Sans"/>
          <w:szCs w:val="20"/>
        </w:rPr>
      </w:pPr>
      <w:r w:rsidRPr="00CE1378">
        <w:rPr>
          <w:rFonts w:ascii="DejaVu Sans" w:hAnsi="DejaVu Sans" w:cs="DejaVu Sans"/>
          <w:szCs w:val="20"/>
        </w:rPr>
        <w:t>Article 2 : Organisation de la formation</w:t>
      </w:r>
    </w:p>
    <w:p w:rsidR="006B7E0C" w:rsidRPr="00CE1378" w:rsidRDefault="006B7E0C">
      <w:pPr>
        <w:ind w:left="1440"/>
        <w:jc w:val="both"/>
        <w:rPr>
          <w:rFonts w:ascii="DejaVu Sans" w:hAnsi="DejaVu Sans" w:cs="DejaVu Sans"/>
          <w:sz w:val="20"/>
          <w:szCs w:val="20"/>
        </w:rPr>
      </w:pPr>
      <w:r w:rsidRPr="00CE1378">
        <w:rPr>
          <w:rFonts w:ascii="DejaVu Sans" w:hAnsi="DejaVu Sans" w:cs="DejaVu Sans"/>
          <w:sz w:val="20"/>
          <w:szCs w:val="20"/>
        </w:rPr>
        <w:t>La formation d’une durée d’un an se compose :</w:t>
      </w:r>
    </w:p>
    <w:p w:rsidR="006B7E0C" w:rsidRPr="00CE1378" w:rsidRDefault="006B7E0C" w:rsidP="009D0146">
      <w:pPr>
        <w:ind w:left="1440"/>
        <w:jc w:val="both"/>
        <w:rPr>
          <w:rFonts w:ascii="DejaVu Sans" w:hAnsi="DejaVu Sans" w:cs="DejaVu Sans"/>
          <w:sz w:val="20"/>
          <w:szCs w:val="20"/>
        </w:rPr>
      </w:pPr>
      <w:r w:rsidRPr="00CE1378">
        <w:rPr>
          <w:rFonts w:ascii="DejaVu Sans" w:hAnsi="DejaVu Sans" w:cs="DejaVu Sans"/>
          <w:sz w:val="20"/>
          <w:szCs w:val="20"/>
        </w:rPr>
        <w:t>1/ Des enseignements théoriques, pratiques et techniques, délivrés au sein de l’ENSA Marseille répartis en :</w:t>
      </w:r>
    </w:p>
    <w:p w:rsidR="006B7E0C" w:rsidRPr="00CE1378" w:rsidRDefault="004B25C2" w:rsidP="009D0146">
      <w:pPr>
        <w:numPr>
          <w:ilvl w:val="2"/>
          <w:numId w:val="10"/>
        </w:numPr>
        <w:tabs>
          <w:tab w:val="clear" w:pos="3960"/>
          <w:tab w:val="num" w:pos="1985"/>
        </w:tabs>
        <w:ind w:left="2700" w:hanging="999"/>
        <w:jc w:val="both"/>
        <w:rPr>
          <w:rFonts w:ascii="DejaVu Sans" w:hAnsi="DejaVu Sans" w:cs="DejaVu Sans"/>
          <w:sz w:val="20"/>
          <w:szCs w:val="20"/>
        </w:rPr>
      </w:pPr>
      <w:r w:rsidRPr="00CE1378">
        <w:rPr>
          <w:rFonts w:ascii="DejaVu Sans" w:hAnsi="DejaVu Sans" w:cs="DejaVu Sans"/>
          <w:sz w:val="20"/>
          <w:szCs w:val="20"/>
        </w:rPr>
        <w:t>3  semaines de cours (120</w:t>
      </w:r>
      <w:r w:rsidR="007B133B" w:rsidRPr="00CE1378">
        <w:rPr>
          <w:rFonts w:ascii="DejaVu Sans" w:hAnsi="DejaVu Sans" w:cs="DejaVu Sans"/>
          <w:sz w:val="20"/>
          <w:szCs w:val="20"/>
        </w:rPr>
        <w:t xml:space="preserve">h) du </w:t>
      </w:r>
      <w:r w:rsidR="00A930A5">
        <w:rPr>
          <w:rFonts w:ascii="DejaVu Sans" w:hAnsi="DejaVu Sans" w:cs="DejaVu Sans"/>
          <w:sz w:val="20"/>
          <w:szCs w:val="20"/>
        </w:rPr>
        <w:t>28 janvier au 15 février.</w:t>
      </w:r>
    </w:p>
    <w:p w:rsidR="001062F4" w:rsidRPr="00CE1378" w:rsidRDefault="005E1E57" w:rsidP="009D0146">
      <w:pPr>
        <w:numPr>
          <w:ilvl w:val="2"/>
          <w:numId w:val="10"/>
        </w:numPr>
        <w:tabs>
          <w:tab w:val="clear" w:pos="3960"/>
          <w:tab w:val="num" w:pos="1985"/>
        </w:tabs>
        <w:ind w:left="2700" w:hanging="999"/>
        <w:jc w:val="both"/>
        <w:rPr>
          <w:rFonts w:ascii="DejaVu Sans" w:hAnsi="DejaVu Sans" w:cs="DejaVu Sans"/>
          <w:sz w:val="20"/>
          <w:szCs w:val="20"/>
        </w:rPr>
      </w:pPr>
      <w:r w:rsidRPr="00CE1378">
        <w:rPr>
          <w:rFonts w:ascii="DejaVu Sans" w:hAnsi="DejaVu Sans" w:cs="DejaVu Sans"/>
          <w:sz w:val="20"/>
          <w:szCs w:val="20"/>
        </w:rPr>
        <w:t>2 sessions</w:t>
      </w:r>
      <w:r w:rsidR="00A930A5">
        <w:rPr>
          <w:rFonts w:ascii="DejaVu Sans" w:hAnsi="DejaVu Sans" w:cs="DejaVu Sans"/>
          <w:sz w:val="20"/>
          <w:szCs w:val="20"/>
        </w:rPr>
        <w:t xml:space="preserve"> d’examen</w:t>
      </w:r>
    </w:p>
    <w:p w:rsidR="006B7E0C" w:rsidRPr="00CE1378" w:rsidRDefault="006B7E0C" w:rsidP="00A930A5">
      <w:pPr>
        <w:numPr>
          <w:ilvl w:val="2"/>
          <w:numId w:val="10"/>
        </w:numPr>
        <w:tabs>
          <w:tab w:val="clear" w:pos="3960"/>
          <w:tab w:val="num" w:pos="1985"/>
        </w:tabs>
        <w:ind w:left="1985" w:hanging="284"/>
        <w:jc w:val="both"/>
        <w:rPr>
          <w:rFonts w:ascii="DejaVu Sans" w:hAnsi="DejaVu Sans" w:cs="DejaVu Sans"/>
          <w:sz w:val="20"/>
          <w:szCs w:val="20"/>
        </w:rPr>
      </w:pPr>
      <w:r w:rsidRPr="00CE1378">
        <w:rPr>
          <w:rFonts w:ascii="DejaVu Sans" w:hAnsi="DejaVu Sans" w:cs="DejaVu Sans"/>
          <w:sz w:val="20"/>
          <w:szCs w:val="20"/>
        </w:rPr>
        <w:t>5 séminaires + une sy</w:t>
      </w:r>
      <w:r w:rsidR="00A930A5">
        <w:rPr>
          <w:rFonts w:ascii="DejaVu Sans" w:hAnsi="DejaVu Sans" w:cs="DejaVu Sans"/>
          <w:sz w:val="20"/>
          <w:szCs w:val="20"/>
        </w:rPr>
        <w:t xml:space="preserve">nthèse en avril-mai-juin et septembre-octobre-novembre </w:t>
      </w:r>
      <w:r w:rsidRPr="00CE1378">
        <w:rPr>
          <w:rFonts w:ascii="DejaVu Sans" w:hAnsi="DejaVu Sans" w:cs="DejaVu Sans"/>
          <w:sz w:val="20"/>
          <w:szCs w:val="20"/>
        </w:rPr>
        <w:t>(48h)</w:t>
      </w:r>
      <w:r w:rsidR="007C26FE">
        <w:rPr>
          <w:rFonts w:ascii="DejaVu Sans" w:hAnsi="DejaVu Sans" w:cs="DejaVu Sans"/>
          <w:sz w:val="20"/>
          <w:szCs w:val="20"/>
        </w:rPr>
        <w:t>.</w:t>
      </w:r>
    </w:p>
    <w:p w:rsidR="000155CD" w:rsidRPr="00CE1378" w:rsidRDefault="000155CD" w:rsidP="009D0146">
      <w:pPr>
        <w:ind w:left="1416" w:firstLine="24"/>
        <w:jc w:val="both"/>
        <w:rPr>
          <w:rFonts w:ascii="DejaVu Sans" w:hAnsi="DejaVu Sans" w:cs="DejaVu Sans"/>
          <w:sz w:val="20"/>
          <w:szCs w:val="20"/>
        </w:rPr>
      </w:pPr>
    </w:p>
    <w:p w:rsidR="00B94C8C" w:rsidRDefault="006B7E0C" w:rsidP="009D0146">
      <w:pPr>
        <w:ind w:left="1416" w:firstLine="24"/>
        <w:jc w:val="both"/>
        <w:rPr>
          <w:rFonts w:ascii="DejaVu Sans" w:hAnsi="DejaVu Sans" w:cs="DejaVu Sans"/>
          <w:sz w:val="20"/>
          <w:szCs w:val="20"/>
        </w:rPr>
      </w:pPr>
      <w:r w:rsidRPr="00CE1378">
        <w:rPr>
          <w:rFonts w:ascii="DejaVu Sans" w:hAnsi="DejaVu Sans" w:cs="DejaVu Sans"/>
          <w:sz w:val="20"/>
          <w:szCs w:val="20"/>
        </w:rPr>
        <w:t xml:space="preserve">2/ </w:t>
      </w:r>
      <w:r w:rsidR="00BB76F0" w:rsidRPr="00CE1378">
        <w:rPr>
          <w:rFonts w:ascii="DejaVu Sans" w:hAnsi="DejaVu Sans" w:cs="DejaVu Sans"/>
          <w:sz w:val="20"/>
          <w:szCs w:val="20"/>
        </w:rPr>
        <w:t>Une mise en situation professionn</w:t>
      </w:r>
      <w:r w:rsidR="009D0146" w:rsidRPr="00CE1378">
        <w:rPr>
          <w:rFonts w:ascii="DejaVu Sans" w:hAnsi="DejaVu Sans" w:cs="DejaVu Sans"/>
          <w:sz w:val="20"/>
          <w:szCs w:val="20"/>
        </w:rPr>
        <w:t xml:space="preserve">elle dans une structure, </w:t>
      </w:r>
      <w:r w:rsidR="00BB76F0" w:rsidRPr="00CE1378">
        <w:rPr>
          <w:rFonts w:ascii="DejaVu Sans" w:hAnsi="DejaVu Sans" w:cs="DejaVu Sans"/>
          <w:sz w:val="20"/>
          <w:szCs w:val="20"/>
        </w:rPr>
        <w:t>inscrite au tableau de l’Ordre des architectes</w:t>
      </w:r>
      <w:r w:rsidR="009D0146" w:rsidRPr="00CE1378">
        <w:rPr>
          <w:rFonts w:ascii="DejaVu Sans" w:hAnsi="DejaVu Sans" w:cs="DejaVu Sans"/>
          <w:sz w:val="20"/>
          <w:szCs w:val="20"/>
        </w:rPr>
        <w:t xml:space="preserve"> français,</w:t>
      </w:r>
      <w:r w:rsidR="00BB76F0" w:rsidRPr="00CE1378">
        <w:rPr>
          <w:rFonts w:ascii="DejaVu Sans" w:hAnsi="DejaVu Sans" w:cs="DejaVu Sans"/>
          <w:sz w:val="20"/>
          <w:szCs w:val="20"/>
        </w:rPr>
        <w:t xml:space="preserve"> où s’exerce la maîtrise d’œuvre architecturale et urbaine</w:t>
      </w:r>
      <w:r w:rsidR="009D0146" w:rsidRPr="00CE1378">
        <w:rPr>
          <w:rFonts w:ascii="DejaVu Sans" w:hAnsi="DejaVu Sans" w:cs="DejaVu Sans"/>
          <w:sz w:val="20"/>
          <w:szCs w:val="20"/>
        </w:rPr>
        <w:t>.</w:t>
      </w:r>
      <w:r w:rsidR="00BB76F0" w:rsidRPr="00CE1378">
        <w:rPr>
          <w:rFonts w:ascii="DejaVu Sans" w:hAnsi="DejaVu Sans" w:cs="DejaVu Sans"/>
          <w:sz w:val="20"/>
          <w:szCs w:val="20"/>
        </w:rPr>
        <w:t xml:space="preserve"> </w:t>
      </w:r>
      <w:r w:rsidR="009D0146" w:rsidRPr="00CE1378">
        <w:rPr>
          <w:rFonts w:ascii="DejaVu Sans" w:hAnsi="DejaVu Sans" w:cs="DejaVu Sans"/>
          <w:sz w:val="20"/>
          <w:szCs w:val="20"/>
        </w:rPr>
        <w:t xml:space="preserve">Les </w:t>
      </w:r>
      <w:r w:rsidR="002D448E" w:rsidRPr="00CE1378">
        <w:rPr>
          <w:rFonts w:ascii="DejaVu Sans" w:hAnsi="DejaVu Sans" w:cs="DejaVu Sans"/>
          <w:sz w:val="20"/>
          <w:szCs w:val="20"/>
        </w:rPr>
        <w:t>agences d’urbanisme</w:t>
      </w:r>
      <w:r w:rsidR="001A37B1" w:rsidRPr="00CE1378">
        <w:rPr>
          <w:rFonts w:ascii="DejaVu Sans" w:hAnsi="DejaVu Sans" w:cs="DejaVu Sans"/>
          <w:sz w:val="20"/>
          <w:szCs w:val="20"/>
        </w:rPr>
        <w:t xml:space="preserve"> sont autorisé</w:t>
      </w:r>
      <w:r w:rsidR="009D0146" w:rsidRPr="00CE1378">
        <w:rPr>
          <w:rFonts w:ascii="DejaVu Sans" w:hAnsi="DejaVu Sans" w:cs="DejaVu Sans"/>
          <w:sz w:val="20"/>
          <w:szCs w:val="20"/>
        </w:rPr>
        <w:t>e</w:t>
      </w:r>
      <w:r w:rsidR="001A37B1" w:rsidRPr="00CE1378">
        <w:rPr>
          <w:rFonts w:ascii="DejaVu Sans" w:hAnsi="DejaVu Sans" w:cs="DejaVu Sans"/>
          <w:sz w:val="20"/>
          <w:szCs w:val="20"/>
        </w:rPr>
        <w:t>s dès l’instant où</w:t>
      </w:r>
      <w:r w:rsidR="002D448E" w:rsidRPr="00CE1378">
        <w:rPr>
          <w:rFonts w:ascii="DejaVu Sans" w:hAnsi="DejaVu Sans" w:cs="DejaVu Sans"/>
          <w:sz w:val="20"/>
          <w:szCs w:val="20"/>
        </w:rPr>
        <w:t xml:space="preserve"> ces structures font </w:t>
      </w:r>
      <w:r w:rsidR="002D448E" w:rsidRPr="00CE1378">
        <w:rPr>
          <w:rFonts w:ascii="DejaVu Sans" w:hAnsi="DejaVu Sans" w:cs="DejaVu Sans"/>
          <w:sz w:val="20"/>
          <w:szCs w:val="20"/>
        </w:rPr>
        <w:lastRenderedPageBreak/>
        <w:t>de la maîtrise d’œuvre</w:t>
      </w:r>
      <w:r w:rsidR="009D0146" w:rsidRPr="00CE1378">
        <w:rPr>
          <w:rFonts w:ascii="DejaVu Sans" w:hAnsi="DejaVu Sans" w:cs="DejaVu Sans"/>
          <w:sz w:val="20"/>
          <w:szCs w:val="20"/>
        </w:rPr>
        <w:t xml:space="preserve"> et sont inscrites au tableau de l’Ordre des architectes français et ont en leur sein un architecte inscrit à l’Ordre des architectes français et ayant au moins 5 années de pratique de la maîtrise d’œuvre</w:t>
      </w:r>
      <w:r w:rsidR="002D448E" w:rsidRPr="00CE1378">
        <w:rPr>
          <w:rFonts w:ascii="DejaVu Sans" w:hAnsi="DejaVu Sans" w:cs="DejaVu Sans"/>
          <w:sz w:val="20"/>
          <w:szCs w:val="20"/>
        </w:rPr>
        <w:t xml:space="preserve">. </w:t>
      </w:r>
      <w:r w:rsidR="006C3931" w:rsidRPr="00CE1378">
        <w:rPr>
          <w:rFonts w:ascii="DejaVu Sans" w:hAnsi="DejaVu Sans" w:cs="DejaVu Sans"/>
          <w:sz w:val="20"/>
          <w:szCs w:val="20"/>
        </w:rPr>
        <w:t>Une expéri</w:t>
      </w:r>
      <w:r w:rsidR="007455AF">
        <w:rPr>
          <w:rFonts w:ascii="DejaVu Sans" w:hAnsi="DejaVu Sans" w:cs="DejaVu Sans"/>
          <w:sz w:val="20"/>
          <w:szCs w:val="20"/>
        </w:rPr>
        <w:t>ence de chantier est vivement conseillée</w:t>
      </w:r>
      <w:r w:rsidR="00675BC8">
        <w:rPr>
          <w:rFonts w:ascii="DejaVu Sans" w:hAnsi="DejaVu Sans" w:cs="DejaVu Sans"/>
          <w:sz w:val="20"/>
          <w:szCs w:val="20"/>
        </w:rPr>
        <w:t>. La MSP</w:t>
      </w:r>
      <w:r w:rsidR="007455AF">
        <w:rPr>
          <w:rFonts w:ascii="DejaVu Sans" w:hAnsi="DejaVu Sans" w:cs="DejaVu Sans"/>
          <w:sz w:val="20"/>
          <w:szCs w:val="20"/>
        </w:rPr>
        <w:t xml:space="preserve"> ne peut commencer qu’après la validation de la partie théorique</w:t>
      </w:r>
      <w:r w:rsidR="00B94C8C">
        <w:rPr>
          <w:rFonts w:ascii="DejaVu Sans" w:hAnsi="DejaVu Sans" w:cs="DejaVu Sans"/>
          <w:sz w:val="20"/>
          <w:szCs w:val="20"/>
        </w:rPr>
        <w:t xml:space="preserve"> et doit se poursuivre jusqu’au dernier séminaire en novembre.</w:t>
      </w:r>
    </w:p>
    <w:p w:rsidR="00B94C8C" w:rsidRDefault="00B94C8C" w:rsidP="009D0146">
      <w:pPr>
        <w:ind w:left="1416" w:firstLine="24"/>
        <w:jc w:val="both"/>
        <w:rPr>
          <w:rFonts w:ascii="DejaVu Sans" w:hAnsi="DejaVu Sans" w:cs="DejaVu Sans"/>
          <w:sz w:val="20"/>
          <w:szCs w:val="20"/>
        </w:rPr>
      </w:pPr>
    </w:p>
    <w:p w:rsidR="006B7E0C" w:rsidRPr="00A930A5" w:rsidRDefault="000E1E00" w:rsidP="009D0146">
      <w:pPr>
        <w:ind w:left="1416" w:firstLine="24"/>
        <w:jc w:val="both"/>
        <w:rPr>
          <w:rFonts w:ascii="DejaVu Sans" w:hAnsi="DejaVu Sans" w:cs="DejaVu Sans"/>
          <w:sz w:val="20"/>
          <w:szCs w:val="20"/>
        </w:rPr>
      </w:pPr>
      <w:r w:rsidRPr="00CE1378">
        <w:rPr>
          <w:rFonts w:ascii="DejaVu Sans" w:hAnsi="DejaVu Sans" w:cs="DejaVu Sans"/>
          <w:sz w:val="20"/>
          <w:szCs w:val="20"/>
        </w:rPr>
        <w:t xml:space="preserve">Elle fera l’objet d’un contrat de travail de type CDD ou CDI ou d’une mission d’étude via l’association « Passerelle ». </w:t>
      </w:r>
      <w:r w:rsidRPr="00A930A5">
        <w:rPr>
          <w:rFonts w:ascii="DejaVu Sans" w:hAnsi="DejaVu Sans" w:cs="DejaVu Sans"/>
          <w:sz w:val="20"/>
          <w:szCs w:val="20"/>
        </w:rPr>
        <w:t>Le statut d’</w:t>
      </w:r>
      <w:proofErr w:type="spellStart"/>
      <w:r w:rsidRPr="00A930A5">
        <w:rPr>
          <w:rFonts w:ascii="DejaVu Sans" w:hAnsi="DejaVu Sans" w:cs="DejaVu Sans"/>
          <w:sz w:val="20"/>
          <w:szCs w:val="20"/>
        </w:rPr>
        <w:t>auto-entrepreneur</w:t>
      </w:r>
      <w:proofErr w:type="spellEnd"/>
      <w:r w:rsidRPr="00A930A5">
        <w:rPr>
          <w:rFonts w:ascii="DejaVu Sans" w:hAnsi="DejaVu Sans" w:cs="DejaVu Sans"/>
          <w:sz w:val="20"/>
          <w:szCs w:val="20"/>
        </w:rPr>
        <w:t xml:space="preserve"> </w:t>
      </w:r>
      <w:r w:rsidR="004D6F86" w:rsidRPr="00A930A5">
        <w:rPr>
          <w:rFonts w:ascii="DejaVu Sans" w:hAnsi="DejaVu Sans" w:cs="DejaVu Sans"/>
          <w:sz w:val="20"/>
          <w:szCs w:val="20"/>
        </w:rPr>
        <w:t xml:space="preserve">peut être autorisé dès lors que </w:t>
      </w:r>
      <w:r w:rsidR="00A930A5" w:rsidRPr="00A930A5">
        <w:rPr>
          <w:rFonts w:ascii="DejaVu Sans" w:hAnsi="DejaVu Sans" w:cs="DejaVu Sans"/>
          <w:sz w:val="20"/>
          <w:szCs w:val="20"/>
        </w:rPr>
        <w:t>l’ADE est inscrit à ce régime depuis au moins 12 mois.</w:t>
      </w:r>
    </w:p>
    <w:p w:rsidR="006B7E0C" w:rsidRPr="00CE1378" w:rsidRDefault="006B7E0C">
      <w:pPr>
        <w:ind w:left="1440"/>
        <w:jc w:val="both"/>
        <w:rPr>
          <w:rFonts w:ascii="DejaVu Sans" w:hAnsi="DejaVu Sans" w:cs="DejaVu Sans"/>
          <w:sz w:val="20"/>
          <w:szCs w:val="20"/>
        </w:rPr>
      </w:pPr>
    </w:p>
    <w:p w:rsidR="006B7E0C" w:rsidRPr="00CE1378" w:rsidRDefault="006B7E0C">
      <w:pPr>
        <w:ind w:left="1440"/>
        <w:jc w:val="both"/>
        <w:rPr>
          <w:rFonts w:ascii="DejaVu Sans" w:hAnsi="DejaVu Sans" w:cs="DejaVu Sans"/>
          <w:sz w:val="20"/>
          <w:szCs w:val="20"/>
        </w:rPr>
      </w:pPr>
      <w:r w:rsidRPr="00CE1378">
        <w:rPr>
          <w:rFonts w:ascii="DejaVu Sans" w:hAnsi="DejaVu Sans" w:cs="DejaVu Sans"/>
          <w:sz w:val="20"/>
          <w:szCs w:val="20"/>
        </w:rPr>
        <w:t>L’architecte diplômé d’Etat inscrit à l’ENSA Marseille pour la durée de la formation bénéficie de l’accès à tous les services et centres de ressources de l’ENSA Marseille.</w:t>
      </w:r>
    </w:p>
    <w:p w:rsidR="006B7E0C" w:rsidRPr="00CE1378" w:rsidRDefault="006B7E0C">
      <w:pPr>
        <w:ind w:left="1800"/>
        <w:jc w:val="both"/>
        <w:rPr>
          <w:rFonts w:ascii="DejaVu Sans" w:hAnsi="DejaVu Sans" w:cs="DejaVu Sans"/>
          <w:sz w:val="20"/>
          <w:szCs w:val="20"/>
        </w:rPr>
      </w:pPr>
    </w:p>
    <w:p w:rsidR="006B7E0C" w:rsidRPr="00CE1378" w:rsidRDefault="00272CF8">
      <w:pPr>
        <w:pStyle w:val="Titre5"/>
        <w:rPr>
          <w:rFonts w:ascii="DejaVu Sans" w:hAnsi="DejaVu Sans" w:cs="DejaVu Sans"/>
          <w:color w:val="auto"/>
          <w:szCs w:val="20"/>
        </w:rPr>
      </w:pPr>
      <w:r w:rsidRPr="00CE1378">
        <w:rPr>
          <w:rFonts w:ascii="DejaVu Sans" w:hAnsi="DejaVu Sans" w:cs="DejaVu Sans"/>
          <w:color w:val="auto"/>
          <w:szCs w:val="20"/>
        </w:rPr>
        <w:t>Article 3</w:t>
      </w:r>
      <w:r w:rsidR="006B7E0C" w:rsidRPr="00CE1378">
        <w:rPr>
          <w:rFonts w:ascii="DejaVu Sans" w:hAnsi="DejaVu Sans" w:cs="DejaVu Sans"/>
          <w:color w:val="auto"/>
          <w:szCs w:val="20"/>
        </w:rPr>
        <w:t> : Validation de la formation et obtention du diplôme</w:t>
      </w:r>
    </w:p>
    <w:p w:rsidR="00702AB8" w:rsidRPr="00CE1378" w:rsidRDefault="006B7E0C">
      <w:pPr>
        <w:pStyle w:val="Retraitcorpsdetexte3"/>
        <w:rPr>
          <w:rFonts w:ascii="DejaVu Sans" w:hAnsi="DejaVu Sans" w:cs="DejaVu Sans"/>
          <w:color w:val="auto"/>
          <w:szCs w:val="20"/>
        </w:rPr>
      </w:pPr>
      <w:r w:rsidRPr="00CE1378">
        <w:rPr>
          <w:rFonts w:ascii="DejaVu Sans" w:hAnsi="DejaVu Sans" w:cs="DejaVu Sans"/>
          <w:color w:val="auto"/>
          <w:szCs w:val="20"/>
        </w:rPr>
        <w:t xml:space="preserve">1/ </w:t>
      </w:r>
      <w:r w:rsidR="00702AB8" w:rsidRPr="00CE1378">
        <w:rPr>
          <w:rFonts w:ascii="DejaVu Sans" w:hAnsi="DejaVu Sans" w:cs="DejaVu Sans"/>
          <w:color w:val="auto"/>
          <w:szCs w:val="20"/>
        </w:rPr>
        <w:t>Les enseignements délivrés (168h) comprenant 3 semaines de cours et 6 séminaires d’une journée permettent la validation de 30 crédits ECTS.</w:t>
      </w:r>
    </w:p>
    <w:p w:rsidR="006B7E0C" w:rsidRPr="00CE1378" w:rsidRDefault="006B7E0C">
      <w:pPr>
        <w:pStyle w:val="Retraitcorpsdetexte3"/>
        <w:rPr>
          <w:rFonts w:ascii="DejaVu Sans" w:hAnsi="DejaVu Sans" w:cs="DejaVu Sans"/>
          <w:color w:val="auto"/>
          <w:szCs w:val="20"/>
        </w:rPr>
      </w:pPr>
      <w:r w:rsidRPr="00CE1378">
        <w:rPr>
          <w:rFonts w:ascii="DejaVu Sans" w:hAnsi="DejaVu Sans" w:cs="DejaVu Sans"/>
          <w:color w:val="auto"/>
          <w:szCs w:val="20"/>
        </w:rPr>
        <w:t>La session des 3 semaines de cours est sanctio</w:t>
      </w:r>
      <w:r w:rsidR="00702AB8" w:rsidRPr="00CE1378">
        <w:rPr>
          <w:rFonts w:ascii="DejaVu Sans" w:hAnsi="DejaVu Sans" w:cs="DejaVu Sans"/>
          <w:color w:val="auto"/>
          <w:szCs w:val="20"/>
        </w:rPr>
        <w:t xml:space="preserve">nnée par deux sessions d’examen. </w:t>
      </w:r>
      <w:r w:rsidRPr="00CE1378">
        <w:rPr>
          <w:rFonts w:ascii="DejaVu Sans" w:hAnsi="DejaVu Sans" w:cs="DejaVu Sans"/>
          <w:color w:val="auto"/>
          <w:szCs w:val="20"/>
        </w:rPr>
        <w:t>L’obtention de l’examen conditionne la mise en situation professionnelle et la présentation au jury de soutenance.</w:t>
      </w:r>
    </w:p>
    <w:p w:rsidR="006B7E0C" w:rsidRPr="00CE1378" w:rsidRDefault="006B7E0C">
      <w:pPr>
        <w:pStyle w:val="Retraitcorpsdetexte3"/>
        <w:rPr>
          <w:rFonts w:ascii="DejaVu Sans" w:hAnsi="DejaVu Sans" w:cs="DejaVu Sans"/>
          <w:color w:val="auto"/>
          <w:szCs w:val="20"/>
        </w:rPr>
      </w:pPr>
    </w:p>
    <w:p w:rsidR="006B7E0C" w:rsidRPr="00CE1378" w:rsidRDefault="006B7E0C">
      <w:pPr>
        <w:ind w:left="1440"/>
        <w:jc w:val="both"/>
        <w:rPr>
          <w:rFonts w:ascii="DejaVu Sans" w:hAnsi="DejaVu Sans" w:cs="DejaVu Sans"/>
          <w:sz w:val="20"/>
          <w:szCs w:val="20"/>
        </w:rPr>
      </w:pPr>
      <w:r w:rsidRPr="00CE1378">
        <w:rPr>
          <w:rFonts w:ascii="DejaVu Sans" w:hAnsi="DejaVu Sans" w:cs="DejaVu Sans"/>
          <w:sz w:val="20"/>
          <w:szCs w:val="20"/>
        </w:rPr>
        <w:t xml:space="preserve">2/ La mise en situation professionnelle </w:t>
      </w:r>
      <w:r w:rsidR="00221F50" w:rsidRPr="00CE1378">
        <w:rPr>
          <w:rFonts w:ascii="DejaVu Sans" w:hAnsi="DejaVu Sans" w:cs="DejaVu Sans"/>
          <w:sz w:val="20"/>
          <w:szCs w:val="20"/>
        </w:rPr>
        <w:t xml:space="preserve">et la soutenance </w:t>
      </w:r>
      <w:r w:rsidR="00FC6514" w:rsidRPr="00CE1378">
        <w:rPr>
          <w:rFonts w:ascii="DejaVu Sans" w:hAnsi="DejaVu Sans" w:cs="DejaVu Sans"/>
          <w:sz w:val="20"/>
          <w:szCs w:val="20"/>
        </w:rPr>
        <w:t>permettent la validation</w:t>
      </w:r>
      <w:r w:rsidRPr="00CE1378">
        <w:rPr>
          <w:rFonts w:ascii="DejaVu Sans" w:hAnsi="DejaVu Sans" w:cs="DejaVu Sans"/>
          <w:sz w:val="20"/>
          <w:szCs w:val="20"/>
        </w:rPr>
        <w:t xml:space="preserve"> de 30 crédits ECTS selon le processus de validation suivant :</w:t>
      </w:r>
    </w:p>
    <w:p w:rsidR="006B7E0C" w:rsidRPr="00CE1378" w:rsidRDefault="006B7E0C" w:rsidP="00E5530D">
      <w:pPr>
        <w:numPr>
          <w:ilvl w:val="1"/>
          <w:numId w:val="7"/>
        </w:numPr>
        <w:tabs>
          <w:tab w:val="clear" w:pos="2880"/>
          <w:tab w:val="num" w:pos="2127"/>
        </w:tabs>
        <w:ind w:left="2127" w:hanging="284"/>
        <w:jc w:val="both"/>
        <w:rPr>
          <w:rFonts w:ascii="DejaVu Sans" w:hAnsi="DejaVu Sans" w:cs="DejaVu Sans"/>
          <w:sz w:val="20"/>
          <w:szCs w:val="20"/>
        </w:rPr>
      </w:pPr>
      <w:r w:rsidRPr="00CE1378">
        <w:rPr>
          <w:rFonts w:ascii="DejaVu Sans" w:hAnsi="DejaVu Sans" w:cs="DejaVu Sans"/>
          <w:sz w:val="20"/>
          <w:szCs w:val="20"/>
        </w:rPr>
        <w:t>validation du carnet de suivi thématique par le tuteur et le directeur d’études</w:t>
      </w:r>
    </w:p>
    <w:p w:rsidR="006B7E0C" w:rsidRPr="00CE1378" w:rsidRDefault="006B7E0C" w:rsidP="00E5530D">
      <w:pPr>
        <w:numPr>
          <w:ilvl w:val="1"/>
          <w:numId w:val="7"/>
        </w:numPr>
        <w:tabs>
          <w:tab w:val="clear" w:pos="2880"/>
          <w:tab w:val="num" w:pos="2127"/>
        </w:tabs>
        <w:ind w:left="2127" w:hanging="284"/>
        <w:jc w:val="both"/>
        <w:rPr>
          <w:rFonts w:ascii="DejaVu Sans" w:hAnsi="DejaVu Sans" w:cs="DejaVu Sans"/>
          <w:sz w:val="20"/>
          <w:szCs w:val="20"/>
        </w:rPr>
      </w:pPr>
      <w:r w:rsidRPr="00CE1378">
        <w:rPr>
          <w:rFonts w:ascii="DejaVu Sans" w:hAnsi="DejaVu Sans" w:cs="DejaVu Sans"/>
          <w:sz w:val="20"/>
          <w:szCs w:val="20"/>
        </w:rPr>
        <w:t xml:space="preserve">validation du mémoire professionnel </w:t>
      </w:r>
      <w:r w:rsidR="008D528C" w:rsidRPr="00CE1378">
        <w:rPr>
          <w:rFonts w:ascii="DejaVu Sans" w:hAnsi="DejaVu Sans" w:cs="DejaVu Sans"/>
          <w:sz w:val="20"/>
          <w:szCs w:val="20"/>
        </w:rPr>
        <w:t xml:space="preserve">par </w:t>
      </w:r>
      <w:r w:rsidRPr="00CE1378">
        <w:rPr>
          <w:rFonts w:ascii="DejaVu Sans" w:hAnsi="DejaVu Sans" w:cs="DejaVu Sans"/>
          <w:sz w:val="20"/>
          <w:szCs w:val="20"/>
        </w:rPr>
        <w:t>le directeur d’études</w:t>
      </w:r>
    </w:p>
    <w:p w:rsidR="006B7E0C" w:rsidRPr="00CE1378" w:rsidRDefault="006B7E0C" w:rsidP="00E5530D">
      <w:pPr>
        <w:numPr>
          <w:ilvl w:val="1"/>
          <w:numId w:val="7"/>
        </w:numPr>
        <w:tabs>
          <w:tab w:val="clear" w:pos="2880"/>
          <w:tab w:val="num" w:pos="2127"/>
        </w:tabs>
        <w:ind w:left="2127" w:hanging="284"/>
        <w:jc w:val="both"/>
        <w:rPr>
          <w:rFonts w:ascii="DejaVu Sans" w:hAnsi="DejaVu Sans" w:cs="DejaVu Sans"/>
          <w:sz w:val="20"/>
          <w:szCs w:val="20"/>
        </w:rPr>
      </w:pPr>
      <w:r w:rsidRPr="00CE1378">
        <w:rPr>
          <w:rFonts w:ascii="DejaVu Sans" w:hAnsi="DejaVu Sans" w:cs="DejaVu Sans"/>
          <w:sz w:val="20"/>
          <w:szCs w:val="20"/>
        </w:rPr>
        <w:t>validation de la soutenance o</w:t>
      </w:r>
      <w:r w:rsidR="00FC2195">
        <w:rPr>
          <w:rFonts w:ascii="DejaVu Sans" w:hAnsi="DejaVu Sans" w:cs="DejaVu Sans"/>
          <w:sz w:val="20"/>
          <w:szCs w:val="20"/>
        </w:rPr>
        <w:t>rale devant le jury</w:t>
      </w:r>
      <w:r w:rsidRPr="00CE1378">
        <w:rPr>
          <w:rFonts w:ascii="DejaVu Sans" w:hAnsi="DejaVu Sans" w:cs="DejaVu Sans"/>
          <w:sz w:val="20"/>
          <w:szCs w:val="20"/>
        </w:rPr>
        <w:t>.</w:t>
      </w:r>
    </w:p>
    <w:p w:rsidR="006B7E0C" w:rsidRPr="00CE1378" w:rsidRDefault="006B7E0C">
      <w:pPr>
        <w:ind w:left="1440"/>
        <w:jc w:val="both"/>
        <w:rPr>
          <w:rFonts w:ascii="DejaVu Sans" w:hAnsi="DejaVu Sans" w:cs="DejaVu Sans"/>
          <w:sz w:val="20"/>
          <w:szCs w:val="20"/>
        </w:rPr>
      </w:pPr>
    </w:p>
    <w:p w:rsidR="006B7E0C" w:rsidRPr="00CE1378" w:rsidRDefault="006B7E0C">
      <w:pPr>
        <w:pStyle w:val="Retraitcorpsdetexte3"/>
        <w:rPr>
          <w:rFonts w:ascii="DejaVu Sans" w:hAnsi="DejaVu Sans" w:cs="DejaVu Sans"/>
          <w:color w:val="auto"/>
          <w:szCs w:val="20"/>
        </w:rPr>
      </w:pPr>
      <w:r w:rsidRPr="00CE1378">
        <w:rPr>
          <w:rFonts w:ascii="DejaVu Sans" w:hAnsi="DejaVu Sans" w:cs="DejaVu Sans"/>
          <w:color w:val="auto"/>
          <w:szCs w:val="20"/>
        </w:rPr>
        <w:t>La réussite à la formation assure l’obtention d’un diplôme national délivré, au  nom de l’Etat par l’ENSA Marseille.</w:t>
      </w:r>
    </w:p>
    <w:p w:rsidR="006B7E0C" w:rsidRPr="00CE1378" w:rsidRDefault="006B7E0C">
      <w:pPr>
        <w:ind w:left="1440"/>
        <w:jc w:val="both"/>
        <w:rPr>
          <w:rFonts w:ascii="DejaVu Sans" w:hAnsi="DejaVu Sans" w:cs="DejaVu Sans"/>
          <w:b/>
          <w:bCs/>
          <w:sz w:val="20"/>
          <w:szCs w:val="20"/>
          <w:u w:val="single"/>
        </w:rPr>
      </w:pPr>
    </w:p>
    <w:p w:rsidR="006B7E0C" w:rsidRPr="00CE1378" w:rsidRDefault="00272CF8">
      <w:pPr>
        <w:pStyle w:val="Titre5"/>
        <w:rPr>
          <w:rFonts w:ascii="DejaVu Sans" w:hAnsi="DejaVu Sans" w:cs="DejaVu Sans"/>
          <w:color w:val="auto"/>
          <w:szCs w:val="20"/>
        </w:rPr>
      </w:pPr>
      <w:r w:rsidRPr="00CE1378">
        <w:rPr>
          <w:rFonts w:ascii="DejaVu Sans" w:hAnsi="DejaVu Sans" w:cs="DejaVu Sans"/>
          <w:color w:val="auto"/>
          <w:szCs w:val="20"/>
        </w:rPr>
        <w:t>Article 4</w:t>
      </w:r>
      <w:r w:rsidR="006B7E0C" w:rsidRPr="00CE1378">
        <w:rPr>
          <w:rFonts w:ascii="DejaVu Sans" w:hAnsi="DejaVu Sans" w:cs="DejaVu Sans"/>
          <w:color w:val="auto"/>
          <w:szCs w:val="20"/>
        </w:rPr>
        <w:t> : Suivi de l’architecte diplôme d’Etat</w:t>
      </w:r>
    </w:p>
    <w:p w:rsidR="006B7E0C" w:rsidRPr="00CE1378" w:rsidRDefault="006B7E0C">
      <w:pPr>
        <w:ind w:left="1418"/>
        <w:rPr>
          <w:rFonts w:ascii="DejaVu Sans" w:hAnsi="DejaVu Sans" w:cs="DejaVu Sans"/>
          <w:b/>
          <w:sz w:val="20"/>
          <w:szCs w:val="20"/>
        </w:rPr>
      </w:pPr>
    </w:p>
    <w:p w:rsidR="006B7E0C" w:rsidRPr="00CE1378" w:rsidRDefault="006B7E0C">
      <w:pPr>
        <w:ind w:left="1418"/>
        <w:rPr>
          <w:rFonts w:ascii="DejaVu Sans" w:hAnsi="DejaVu Sans" w:cs="DejaVu Sans"/>
          <w:sz w:val="20"/>
          <w:szCs w:val="20"/>
        </w:rPr>
      </w:pPr>
      <w:r w:rsidRPr="00CE1378">
        <w:rPr>
          <w:rFonts w:ascii="DejaVu Sans" w:hAnsi="DejaVu Sans" w:cs="DejaVu Sans"/>
          <w:b/>
          <w:sz w:val="20"/>
          <w:szCs w:val="20"/>
        </w:rPr>
        <w:t>Au sein de l’ENSA-Marseille :</w:t>
      </w:r>
    </w:p>
    <w:p w:rsidR="006B7E0C" w:rsidRPr="00CE1378" w:rsidRDefault="006B7E0C">
      <w:pPr>
        <w:pStyle w:val="Retraitcorpsdetexte2"/>
        <w:autoSpaceDE/>
        <w:autoSpaceDN/>
        <w:adjustRightInd/>
        <w:rPr>
          <w:rFonts w:ascii="DejaVu Sans" w:hAnsi="DejaVu Sans" w:cs="DejaVu Sans"/>
        </w:rPr>
      </w:pPr>
      <w:r w:rsidRPr="00CE1378">
        <w:rPr>
          <w:rFonts w:ascii="DejaVu Sans" w:hAnsi="DejaVu Sans" w:cs="DejaVu Sans"/>
        </w:rPr>
        <w:t>Le directeur d’études chargé d’assurer le suivi mensuel du candidat dans la réalisation de ses objectifs tout au long de sa formation durant sa mise en situation professionnelle jusqu’à l’évaluation finale est :</w:t>
      </w:r>
    </w:p>
    <w:p w:rsidR="006B7E0C" w:rsidRPr="00CE1378" w:rsidRDefault="006B7E0C">
      <w:pPr>
        <w:ind w:left="1440"/>
        <w:jc w:val="both"/>
        <w:rPr>
          <w:rFonts w:ascii="DejaVu Sans" w:hAnsi="DejaVu Sans" w:cs="DejaVu Sans"/>
          <w:sz w:val="20"/>
          <w:szCs w:val="20"/>
        </w:rPr>
      </w:pPr>
      <w:r w:rsidRPr="00CE1378">
        <w:rPr>
          <w:rFonts w:ascii="DejaVu Sans" w:hAnsi="DejaVu Sans" w:cs="DejaVu Sans"/>
          <w:sz w:val="20"/>
          <w:szCs w:val="20"/>
        </w:rPr>
        <w:t>M___________________________________________________________</w:t>
      </w:r>
    </w:p>
    <w:p w:rsidR="006B7E0C" w:rsidRPr="00CE1378" w:rsidRDefault="006B7E0C">
      <w:pPr>
        <w:ind w:left="1440"/>
        <w:jc w:val="both"/>
        <w:rPr>
          <w:rFonts w:ascii="DejaVu Sans" w:hAnsi="DejaVu Sans" w:cs="DejaVu Sans"/>
          <w:sz w:val="20"/>
          <w:szCs w:val="20"/>
        </w:rPr>
      </w:pPr>
    </w:p>
    <w:p w:rsidR="006B7E0C" w:rsidRPr="00CE1378" w:rsidRDefault="006B7E0C">
      <w:pPr>
        <w:pStyle w:val="Retraitcorpsdetexte3"/>
        <w:rPr>
          <w:rFonts w:ascii="DejaVu Sans" w:hAnsi="DejaVu Sans" w:cs="DejaVu Sans"/>
          <w:color w:val="auto"/>
          <w:szCs w:val="20"/>
        </w:rPr>
      </w:pPr>
      <w:r w:rsidRPr="00CE1378">
        <w:rPr>
          <w:rFonts w:ascii="DejaVu Sans" w:hAnsi="DejaVu Sans" w:cs="DejaVu Sans"/>
          <w:color w:val="auto"/>
          <w:szCs w:val="20"/>
        </w:rPr>
        <w:t xml:space="preserve">Le directeur d’études assiste à la soutenance et participe en tant que de besoin aux débats pour éclairer le jury sans voix délibérative. </w:t>
      </w:r>
    </w:p>
    <w:p w:rsidR="006B7E0C" w:rsidRPr="00CE1378" w:rsidRDefault="006B7E0C">
      <w:pPr>
        <w:ind w:left="1440"/>
        <w:jc w:val="both"/>
        <w:rPr>
          <w:rFonts w:ascii="DejaVu Sans" w:hAnsi="DejaVu Sans" w:cs="DejaVu Sans"/>
          <w:sz w:val="20"/>
          <w:szCs w:val="20"/>
        </w:rPr>
      </w:pPr>
    </w:p>
    <w:p w:rsidR="006B7E0C" w:rsidRPr="00CE1378" w:rsidRDefault="006B7E0C">
      <w:pPr>
        <w:ind w:left="1440"/>
        <w:jc w:val="both"/>
        <w:rPr>
          <w:rFonts w:ascii="DejaVu Sans" w:hAnsi="DejaVu Sans" w:cs="DejaVu Sans"/>
          <w:b/>
          <w:sz w:val="20"/>
          <w:szCs w:val="20"/>
        </w:rPr>
      </w:pPr>
      <w:r w:rsidRPr="00CE1378">
        <w:rPr>
          <w:rFonts w:ascii="DejaVu Sans" w:hAnsi="DejaVu Sans" w:cs="DejaVu Sans"/>
          <w:b/>
          <w:sz w:val="20"/>
          <w:szCs w:val="20"/>
        </w:rPr>
        <w:t>Au sein de l’entreprise d’architecture :</w:t>
      </w:r>
    </w:p>
    <w:p w:rsidR="005D7BFF" w:rsidRPr="00CE1378" w:rsidRDefault="006B7E0C">
      <w:pPr>
        <w:ind w:left="1440"/>
        <w:jc w:val="both"/>
        <w:rPr>
          <w:rFonts w:ascii="DejaVu Sans" w:hAnsi="DejaVu Sans" w:cs="DejaVu Sans"/>
          <w:sz w:val="20"/>
          <w:szCs w:val="20"/>
        </w:rPr>
      </w:pPr>
      <w:r w:rsidRPr="00CE1378">
        <w:rPr>
          <w:rFonts w:ascii="DejaVu Sans" w:hAnsi="DejaVu Sans" w:cs="DejaVu Sans"/>
          <w:sz w:val="20"/>
          <w:szCs w:val="20"/>
        </w:rPr>
        <w:t xml:space="preserve">La mise en situation professionnelle du candidat s’effectuera dans </w:t>
      </w:r>
      <w:r w:rsidR="005D7BFF" w:rsidRPr="00CE1378">
        <w:rPr>
          <w:rFonts w:ascii="DejaVu Sans" w:hAnsi="DejaVu Sans" w:cs="DejaVu Sans"/>
          <w:sz w:val="20"/>
          <w:szCs w:val="20"/>
        </w:rPr>
        <w:t>la structure suivante :</w:t>
      </w:r>
    </w:p>
    <w:p w:rsidR="006B7E0C" w:rsidRPr="00CE1378" w:rsidRDefault="006B7E0C">
      <w:pPr>
        <w:ind w:left="1440"/>
        <w:jc w:val="both"/>
        <w:rPr>
          <w:rFonts w:ascii="DejaVu Sans" w:hAnsi="DejaVu Sans" w:cs="DejaVu Sans"/>
          <w:sz w:val="20"/>
          <w:szCs w:val="20"/>
        </w:rPr>
      </w:pPr>
      <w:r w:rsidRPr="00CE1378">
        <w:rPr>
          <w:rFonts w:ascii="DejaVu Sans" w:hAnsi="DejaVu Sans" w:cs="DejaVu Sans"/>
          <w:b/>
          <w:bCs/>
          <w:sz w:val="20"/>
          <w:szCs w:val="20"/>
        </w:rPr>
        <w:t>(</w:t>
      </w:r>
      <w:proofErr w:type="gramStart"/>
      <w:r w:rsidRPr="00CE1378">
        <w:rPr>
          <w:rFonts w:ascii="DejaVu Sans" w:hAnsi="DejaVu Sans" w:cs="DejaVu Sans"/>
          <w:b/>
          <w:bCs/>
          <w:sz w:val="20"/>
          <w:szCs w:val="20"/>
        </w:rPr>
        <w:t>cachet</w:t>
      </w:r>
      <w:proofErr w:type="gramEnd"/>
      <w:r w:rsidRPr="00CE1378">
        <w:rPr>
          <w:rFonts w:ascii="DejaVu Sans" w:hAnsi="DejaVu Sans" w:cs="DejaVu Sans"/>
          <w:b/>
          <w:bCs/>
          <w:sz w:val="20"/>
          <w:szCs w:val="20"/>
        </w:rPr>
        <w:t xml:space="preserve"> de l’entreprise obligatoire)</w:t>
      </w:r>
    </w:p>
    <w:p w:rsidR="00621895" w:rsidRPr="00CE1378" w:rsidRDefault="00621895">
      <w:pPr>
        <w:ind w:left="1440"/>
        <w:jc w:val="both"/>
        <w:rPr>
          <w:rFonts w:ascii="DejaVu Sans" w:hAnsi="DejaVu Sans" w:cs="DejaVu Sans"/>
          <w:b/>
          <w:sz w:val="20"/>
          <w:szCs w:val="20"/>
        </w:rPr>
      </w:pPr>
    </w:p>
    <w:p w:rsidR="002748FA" w:rsidRPr="00CE1378" w:rsidRDefault="002748FA">
      <w:pPr>
        <w:ind w:left="1440"/>
        <w:jc w:val="both"/>
        <w:rPr>
          <w:rFonts w:ascii="DejaVu Sans" w:hAnsi="DejaVu Sans" w:cs="DejaVu Sans"/>
          <w:sz w:val="20"/>
          <w:szCs w:val="20"/>
        </w:rPr>
      </w:pPr>
    </w:p>
    <w:p w:rsidR="006B7E0C" w:rsidRPr="00CE1378" w:rsidRDefault="006B7E0C">
      <w:pPr>
        <w:ind w:left="1440"/>
        <w:jc w:val="both"/>
        <w:rPr>
          <w:rFonts w:ascii="DejaVu Sans" w:hAnsi="DejaVu Sans" w:cs="DejaVu Sans"/>
          <w:sz w:val="20"/>
          <w:szCs w:val="20"/>
        </w:rPr>
      </w:pPr>
    </w:p>
    <w:p w:rsidR="006B7E0C" w:rsidRPr="00CE1378" w:rsidRDefault="006B7E0C">
      <w:pPr>
        <w:ind w:left="1440"/>
        <w:jc w:val="both"/>
        <w:rPr>
          <w:rFonts w:ascii="DejaVu Sans" w:hAnsi="DejaVu Sans" w:cs="DejaVu Sans"/>
          <w:sz w:val="20"/>
          <w:szCs w:val="20"/>
        </w:rPr>
      </w:pPr>
    </w:p>
    <w:p w:rsidR="008A4B7B" w:rsidRPr="00CE1378" w:rsidRDefault="008A4B7B">
      <w:pPr>
        <w:ind w:left="1440"/>
        <w:jc w:val="both"/>
        <w:rPr>
          <w:rFonts w:ascii="DejaVu Sans" w:hAnsi="DejaVu Sans" w:cs="DejaVu Sans"/>
          <w:sz w:val="20"/>
          <w:szCs w:val="20"/>
        </w:rPr>
      </w:pPr>
    </w:p>
    <w:p w:rsidR="008A4B7B" w:rsidRPr="00CE1378" w:rsidRDefault="008A4B7B">
      <w:pPr>
        <w:ind w:left="1440"/>
        <w:jc w:val="both"/>
        <w:rPr>
          <w:rFonts w:ascii="DejaVu Sans" w:hAnsi="DejaVu Sans" w:cs="DejaVu Sans"/>
          <w:sz w:val="20"/>
          <w:szCs w:val="20"/>
        </w:rPr>
      </w:pPr>
    </w:p>
    <w:p w:rsidR="0015202F" w:rsidRPr="00CE1378" w:rsidRDefault="0015202F" w:rsidP="0015202F">
      <w:pPr>
        <w:ind w:left="1440"/>
        <w:jc w:val="both"/>
        <w:rPr>
          <w:rFonts w:ascii="DejaVu Sans" w:hAnsi="DejaVu Sans" w:cs="DejaVu Sans"/>
          <w:b/>
          <w:sz w:val="20"/>
          <w:szCs w:val="20"/>
        </w:rPr>
      </w:pPr>
      <w:r w:rsidRPr="00CE1378">
        <w:rPr>
          <w:rFonts w:ascii="DejaVu Sans" w:hAnsi="DejaVu Sans" w:cs="DejaVu Sans"/>
          <w:b/>
          <w:sz w:val="20"/>
          <w:szCs w:val="20"/>
        </w:rPr>
        <w:t>Date d’inscription à l’Ordre :</w:t>
      </w:r>
    </w:p>
    <w:p w:rsidR="00621895" w:rsidRPr="00CE1378" w:rsidRDefault="00621895">
      <w:pPr>
        <w:ind w:left="1440"/>
        <w:jc w:val="both"/>
        <w:rPr>
          <w:rFonts w:ascii="DejaVu Sans" w:hAnsi="DejaVu Sans" w:cs="DejaVu Sans"/>
          <w:sz w:val="20"/>
          <w:szCs w:val="20"/>
        </w:rPr>
      </w:pPr>
    </w:p>
    <w:p w:rsidR="006B7E0C" w:rsidRPr="00CE1378" w:rsidRDefault="006B7E0C">
      <w:pPr>
        <w:ind w:left="1440"/>
        <w:jc w:val="both"/>
        <w:rPr>
          <w:rFonts w:ascii="DejaVu Sans" w:hAnsi="DejaVu Sans" w:cs="DejaVu Sans"/>
          <w:sz w:val="20"/>
          <w:szCs w:val="20"/>
        </w:rPr>
      </w:pPr>
      <w:proofErr w:type="gramStart"/>
      <w:r w:rsidRPr="00CE1378">
        <w:rPr>
          <w:rFonts w:ascii="DejaVu Sans" w:hAnsi="DejaVu Sans" w:cs="DejaVu Sans"/>
          <w:sz w:val="20"/>
          <w:szCs w:val="20"/>
        </w:rPr>
        <w:t>dans</w:t>
      </w:r>
      <w:proofErr w:type="gramEnd"/>
      <w:r w:rsidRPr="00CE1378">
        <w:rPr>
          <w:rFonts w:ascii="DejaVu Sans" w:hAnsi="DejaVu Sans" w:cs="DejaVu Sans"/>
          <w:sz w:val="20"/>
          <w:szCs w:val="20"/>
        </w:rPr>
        <w:t xml:space="preserve"> les conditions</w:t>
      </w:r>
      <w:r w:rsidR="008A4B7B" w:rsidRPr="00CE1378">
        <w:rPr>
          <w:rFonts w:ascii="DejaVu Sans" w:hAnsi="DejaVu Sans" w:cs="DejaVu Sans"/>
          <w:sz w:val="20"/>
          <w:szCs w:val="20"/>
        </w:rPr>
        <w:t xml:space="preserve"> qui seront</w:t>
      </w:r>
      <w:r w:rsidRPr="00CE1378">
        <w:rPr>
          <w:rFonts w:ascii="DejaVu Sans" w:hAnsi="DejaVu Sans" w:cs="DejaVu Sans"/>
          <w:sz w:val="20"/>
          <w:szCs w:val="20"/>
        </w:rPr>
        <w:t xml:space="preserve"> précisées par la convention tripartite, établie à cet effet, entre la structure d’accueil, l’école d’architecture et le candidat.</w:t>
      </w:r>
    </w:p>
    <w:p w:rsidR="006B7E0C" w:rsidRPr="00CE1378" w:rsidRDefault="006B7E0C">
      <w:pPr>
        <w:ind w:left="1440"/>
        <w:jc w:val="both"/>
        <w:rPr>
          <w:rFonts w:ascii="DejaVu Sans" w:hAnsi="DejaVu Sans" w:cs="DejaVu Sans"/>
          <w:sz w:val="20"/>
          <w:szCs w:val="20"/>
        </w:rPr>
      </w:pPr>
    </w:p>
    <w:p w:rsidR="00C94059" w:rsidRPr="00CE1378" w:rsidRDefault="006B7E0C" w:rsidP="00C94059">
      <w:pPr>
        <w:ind w:left="1440"/>
        <w:rPr>
          <w:rFonts w:ascii="DejaVu Sans" w:hAnsi="DejaVu Sans" w:cs="DejaVu Sans"/>
          <w:sz w:val="20"/>
          <w:szCs w:val="20"/>
        </w:rPr>
      </w:pPr>
      <w:r w:rsidRPr="00CE1378">
        <w:rPr>
          <w:rFonts w:ascii="DejaVu Sans" w:hAnsi="DejaVu Sans" w:cs="DejaVu Sans"/>
          <w:b/>
          <w:bCs/>
          <w:sz w:val="20"/>
          <w:szCs w:val="20"/>
        </w:rPr>
        <w:t>L’architecte</w:t>
      </w:r>
      <w:r w:rsidRPr="00CE1378">
        <w:rPr>
          <w:rFonts w:ascii="DejaVu Sans" w:hAnsi="DejaVu Sans" w:cs="DejaVu Sans"/>
          <w:sz w:val="20"/>
          <w:szCs w:val="20"/>
        </w:rPr>
        <w:t xml:space="preserve"> </w:t>
      </w:r>
      <w:r w:rsidR="005D7BFF" w:rsidRPr="00CE1378">
        <w:rPr>
          <w:rFonts w:ascii="DejaVu Sans" w:hAnsi="DejaVu Sans" w:cs="DejaVu Sans"/>
          <w:sz w:val="20"/>
          <w:szCs w:val="20"/>
        </w:rPr>
        <w:t>praticien</w:t>
      </w:r>
      <w:r w:rsidRPr="00CE1378">
        <w:rPr>
          <w:rFonts w:ascii="DejaVu Sans" w:hAnsi="DejaVu Sans" w:cs="DejaVu Sans"/>
          <w:sz w:val="20"/>
          <w:szCs w:val="20"/>
        </w:rPr>
        <w:t xml:space="preserve"> chargé(e)  d’assurer  la  fonction  de  t</w:t>
      </w:r>
      <w:r w:rsidR="00CD6059" w:rsidRPr="00CE1378">
        <w:rPr>
          <w:rFonts w:ascii="DejaVu Sans" w:hAnsi="DejaVu Sans" w:cs="DejaVu Sans"/>
          <w:sz w:val="20"/>
          <w:szCs w:val="20"/>
        </w:rPr>
        <w:t>uteur  au  sein  de l’entreprise,</w:t>
      </w:r>
      <w:r w:rsidR="005D7BFF" w:rsidRPr="00CE1378">
        <w:rPr>
          <w:rFonts w:ascii="DejaVu Sans" w:hAnsi="DejaVu Sans" w:cs="DejaVu Sans"/>
          <w:sz w:val="20"/>
          <w:szCs w:val="20"/>
        </w:rPr>
        <w:t xml:space="preserve"> </w:t>
      </w:r>
      <w:r w:rsidR="005D7BFF" w:rsidRPr="00CE1378">
        <w:rPr>
          <w:rFonts w:ascii="DejaVu Sans" w:hAnsi="DejaVu Sans" w:cs="DejaVu Sans"/>
          <w:b/>
          <w:sz w:val="20"/>
          <w:szCs w:val="20"/>
        </w:rPr>
        <w:t>inscrit au tableau de l’Ordre des architectes français</w:t>
      </w:r>
      <w:r w:rsidR="00CD6059" w:rsidRPr="00CE1378">
        <w:rPr>
          <w:rFonts w:ascii="DejaVu Sans" w:hAnsi="DejaVu Sans" w:cs="DejaVu Sans"/>
          <w:b/>
          <w:sz w:val="20"/>
          <w:szCs w:val="20"/>
        </w:rPr>
        <w:t xml:space="preserve"> ayant au moins 5 années d’expérience en tant que maître d’œuvre</w:t>
      </w:r>
      <w:r w:rsidRPr="00CE1378">
        <w:rPr>
          <w:rFonts w:ascii="DejaVu Sans" w:hAnsi="DejaVu Sans" w:cs="DejaVu Sans"/>
          <w:sz w:val="20"/>
          <w:szCs w:val="20"/>
        </w:rPr>
        <w:t xml:space="preserve"> est</w:t>
      </w:r>
      <w:r w:rsidR="005D7BFF" w:rsidRPr="00CE1378">
        <w:rPr>
          <w:rFonts w:ascii="DejaVu Sans" w:hAnsi="DejaVu Sans" w:cs="DejaVu Sans"/>
          <w:sz w:val="20"/>
          <w:szCs w:val="20"/>
        </w:rPr>
        <w:t> </w:t>
      </w:r>
      <w:r w:rsidR="00CD6059" w:rsidRPr="00CE1378">
        <w:rPr>
          <w:rFonts w:ascii="DejaVu Sans" w:hAnsi="DejaVu Sans" w:cs="DejaVu Sans"/>
          <w:sz w:val="20"/>
          <w:szCs w:val="20"/>
        </w:rPr>
        <w:t xml:space="preserve"> </w:t>
      </w:r>
      <w:r w:rsidRPr="00CE1378">
        <w:rPr>
          <w:rFonts w:ascii="DejaVu Sans" w:hAnsi="DejaVu Sans" w:cs="DejaVu Sans"/>
          <w:sz w:val="20"/>
          <w:szCs w:val="20"/>
        </w:rPr>
        <w:t>M_______________</w:t>
      </w:r>
      <w:r w:rsidR="001A37B1" w:rsidRPr="00CE1378">
        <w:rPr>
          <w:rFonts w:ascii="DejaVu Sans" w:hAnsi="DejaVu Sans" w:cs="DejaVu Sans"/>
          <w:sz w:val="20"/>
          <w:szCs w:val="20"/>
        </w:rPr>
        <w:t>______________________</w:t>
      </w:r>
    </w:p>
    <w:p w:rsidR="00AC55A9" w:rsidRPr="00CE1378" w:rsidRDefault="00AC55A9">
      <w:pPr>
        <w:ind w:left="1440"/>
        <w:jc w:val="both"/>
        <w:rPr>
          <w:rFonts w:ascii="DejaVu Sans" w:hAnsi="DejaVu Sans" w:cs="DejaVu Sans"/>
          <w:b/>
          <w:sz w:val="20"/>
          <w:szCs w:val="20"/>
        </w:rPr>
      </w:pPr>
    </w:p>
    <w:p w:rsidR="006B7E0C" w:rsidRPr="00CE1378" w:rsidRDefault="002748FA">
      <w:pPr>
        <w:ind w:left="1440"/>
        <w:jc w:val="both"/>
        <w:rPr>
          <w:rFonts w:ascii="DejaVu Sans" w:hAnsi="DejaVu Sans" w:cs="DejaVu Sans"/>
          <w:sz w:val="20"/>
          <w:szCs w:val="20"/>
        </w:rPr>
      </w:pPr>
      <w:r w:rsidRPr="00CE1378">
        <w:rPr>
          <w:rFonts w:ascii="DejaVu Sans" w:hAnsi="DejaVu Sans" w:cs="DejaVu Sans"/>
          <w:b/>
          <w:sz w:val="20"/>
          <w:szCs w:val="20"/>
        </w:rPr>
        <w:t>Date d’inscription à l’Ordre</w:t>
      </w:r>
      <w:r w:rsidRPr="00CE1378">
        <w:rPr>
          <w:rFonts w:ascii="DejaVu Sans" w:hAnsi="DejaVu Sans" w:cs="DejaVu Sans"/>
          <w:sz w:val="20"/>
          <w:szCs w:val="20"/>
        </w:rPr>
        <w:t> </w:t>
      </w:r>
      <w:proofErr w:type="gramStart"/>
      <w:r w:rsidRPr="00CE1378">
        <w:rPr>
          <w:rFonts w:ascii="DejaVu Sans" w:hAnsi="DejaVu Sans" w:cs="DejaVu Sans"/>
          <w:sz w:val="20"/>
          <w:szCs w:val="20"/>
        </w:rPr>
        <w:t>:</w:t>
      </w:r>
      <w:r w:rsidR="00E85C10" w:rsidRPr="00CE1378">
        <w:rPr>
          <w:rFonts w:ascii="DejaVu Sans" w:hAnsi="DejaVu Sans" w:cs="DejaVu Sans"/>
          <w:sz w:val="20"/>
          <w:szCs w:val="20"/>
        </w:rPr>
        <w:t>_</w:t>
      </w:r>
      <w:proofErr w:type="gramEnd"/>
      <w:r w:rsidR="00E85C10" w:rsidRPr="00CE1378">
        <w:rPr>
          <w:rFonts w:ascii="DejaVu Sans" w:hAnsi="DejaVu Sans" w:cs="DejaVu Sans"/>
          <w:sz w:val="20"/>
          <w:szCs w:val="20"/>
        </w:rPr>
        <w:t>________________________</w:t>
      </w:r>
    </w:p>
    <w:p w:rsidR="002748FA" w:rsidRPr="00CE1378" w:rsidRDefault="002748FA">
      <w:pPr>
        <w:ind w:left="1440"/>
        <w:jc w:val="both"/>
        <w:rPr>
          <w:rFonts w:ascii="DejaVu Sans" w:hAnsi="DejaVu Sans" w:cs="DejaVu Sans"/>
          <w:sz w:val="20"/>
          <w:szCs w:val="20"/>
        </w:rPr>
      </w:pPr>
    </w:p>
    <w:p w:rsidR="006B7E0C" w:rsidRPr="00BD58AA" w:rsidRDefault="006B7E0C">
      <w:pPr>
        <w:ind w:left="1440"/>
        <w:jc w:val="both"/>
        <w:rPr>
          <w:rFonts w:ascii="DejaVu Sans" w:hAnsi="DejaVu Sans" w:cs="DejaVu Sans"/>
          <w:sz w:val="20"/>
          <w:szCs w:val="20"/>
        </w:rPr>
      </w:pPr>
      <w:r w:rsidRPr="00BD58AA">
        <w:rPr>
          <w:rFonts w:ascii="DejaVu Sans" w:hAnsi="DejaVu Sans" w:cs="DejaVu Sans"/>
          <w:sz w:val="20"/>
          <w:szCs w:val="20"/>
        </w:rPr>
        <w:lastRenderedPageBreak/>
        <w:t xml:space="preserve">Le tuteur est invité à la soutenance et participe en tant que de besoin aux débats pour éclairer </w:t>
      </w:r>
      <w:r w:rsidR="001A37B1" w:rsidRPr="00BD58AA">
        <w:rPr>
          <w:rFonts w:ascii="DejaVu Sans" w:hAnsi="DejaVu Sans" w:cs="DejaVu Sans"/>
          <w:sz w:val="20"/>
          <w:szCs w:val="20"/>
        </w:rPr>
        <w:t>le jury sans voix délibérative.</w:t>
      </w:r>
    </w:p>
    <w:p w:rsidR="001E79DB" w:rsidRPr="00BD58AA" w:rsidRDefault="001E79DB">
      <w:pPr>
        <w:ind w:left="1440"/>
        <w:jc w:val="both"/>
        <w:rPr>
          <w:rFonts w:ascii="DejaVu Sans" w:hAnsi="DejaVu Sans" w:cs="DejaVu Sans"/>
          <w:b/>
          <w:bCs/>
          <w:sz w:val="20"/>
          <w:szCs w:val="20"/>
          <w:u w:val="single"/>
        </w:rPr>
      </w:pPr>
    </w:p>
    <w:p w:rsidR="006B7E0C" w:rsidRPr="00CE1378" w:rsidRDefault="006B7E0C">
      <w:pPr>
        <w:pStyle w:val="Retraitcorpsdetexte3"/>
        <w:rPr>
          <w:rFonts w:ascii="DejaVu Sans" w:hAnsi="DejaVu Sans" w:cs="DejaVu Sans"/>
          <w:color w:val="auto"/>
          <w:szCs w:val="20"/>
        </w:rPr>
      </w:pPr>
      <w:r w:rsidRPr="00BD58AA">
        <w:rPr>
          <w:rFonts w:ascii="DejaVu Sans" w:hAnsi="DejaVu Sans" w:cs="DejaVu Sans"/>
          <w:color w:val="auto"/>
          <w:szCs w:val="20"/>
        </w:rPr>
        <w:t>Avec et via la tenue du carnet de bord de l’ADE et du carnet de suivi th</w:t>
      </w:r>
      <w:r w:rsidR="009D0146" w:rsidRPr="00BD58AA">
        <w:rPr>
          <w:rFonts w:ascii="DejaVu Sans" w:hAnsi="DejaVu Sans" w:cs="DejaVu Sans"/>
          <w:color w:val="auto"/>
          <w:szCs w:val="20"/>
        </w:rPr>
        <w:t xml:space="preserve">ématiques, la mise en situation </w:t>
      </w:r>
      <w:r w:rsidRPr="00BD58AA">
        <w:rPr>
          <w:rFonts w:ascii="DejaVu Sans" w:hAnsi="DejaVu Sans" w:cs="DejaVu Sans"/>
          <w:color w:val="auto"/>
          <w:szCs w:val="20"/>
        </w:rPr>
        <w:t xml:space="preserve">professionnelle fait l’objet d’un suivi mensuel durant toute la durée de la MSP par le tuteur et le directeur d’études permettant d’évaluer en continu la progression et les acquis par rapport aux objectifs définis dans le présent protocole et son annexe. Le carnet de suivi thématique sera annexé </w:t>
      </w:r>
      <w:r w:rsidR="008307C4">
        <w:rPr>
          <w:rFonts w:ascii="DejaVu Sans" w:hAnsi="DejaVu Sans" w:cs="DejaVu Sans"/>
          <w:color w:val="auto"/>
          <w:szCs w:val="20"/>
        </w:rPr>
        <w:t>à la fin du</w:t>
      </w:r>
      <w:r w:rsidRPr="00BD58AA">
        <w:rPr>
          <w:rFonts w:ascii="DejaVu Sans" w:hAnsi="DejaVu Sans" w:cs="DejaVu Sans"/>
          <w:color w:val="auto"/>
          <w:szCs w:val="20"/>
        </w:rPr>
        <w:t xml:space="preserve"> mémoire professionnel et transmis aux membres du jury.</w:t>
      </w:r>
      <w:r w:rsidR="001E79DB" w:rsidRPr="00BD58AA">
        <w:rPr>
          <w:rFonts w:ascii="DejaVu Sans" w:hAnsi="DejaVu Sans" w:cs="DejaVu Sans"/>
          <w:color w:val="auto"/>
          <w:szCs w:val="20"/>
        </w:rPr>
        <w:t xml:space="preserve"> Le carnet de bord sera p</w:t>
      </w:r>
      <w:r w:rsidR="006C3931" w:rsidRPr="00BD58AA">
        <w:rPr>
          <w:rFonts w:ascii="DejaVu Sans" w:hAnsi="DejaVu Sans" w:cs="DejaVu Sans"/>
          <w:color w:val="auto"/>
          <w:szCs w:val="20"/>
        </w:rPr>
        <w:t>résenté aux membres du jury le jour</w:t>
      </w:r>
      <w:r w:rsidR="001E79DB" w:rsidRPr="00BD58AA">
        <w:rPr>
          <w:rFonts w:ascii="DejaVu Sans" w:hAnsi="DejaVu Sans" w:cs="DejaVu Sans"/>
          <w:color w:val="auto"/>
          <w:szCs w:val="20"/>
        </w:rPr>
        <w:t xml:space="preserve"> de la soutenance.</w:t>
      </w:r>
    </w:p>
    <w:p w:rsidR="00621895" w:rsidRPr="00CE1378" w:rsidRDefault="00621895">
      <w:pPr>
        <w:pStyle w:val="Titre5"/>
        <w:rPr>
          <w:rFonts w:ascii="DejaVu Sans" w:hAnsi="DejaVu Sans" w:cs="DejaVu Sans"/>
          <w:color w:val="auto"/>
          <w:szCs w:val="20"/>
        </w:rPr>
      </w:pPr>
    </w:p>
    <w:p w:rsidR="006B7E0C" w:rsidRPr="00CE1378" w:rsidRDefault="00272CF8">
      <w:pPr>
        <w:pStyle w:val="Titre5"/>
        <w:rPr>
          <w:rFonts w:ascii="DejaVu Sans" w:hAnsi="DejaVu Sans" w:cs="DejaVu Sans"/>
          <w:color w:val="auto"/>
          <w:szCs w:val="20"/>
        </w:rPr>
      </w:pPr>
      <w:r w:rsidRPr="00CE1378">
        <w:rPr>
          <w:rFonts w:ascii="DejaVu Sans" w:hAnsi="DejaVu Sans" w:cs="DejaVu Sans"/>
          <w:color w:val="auto"/>
          <w:szCs w:val="20"/>
        </w:rPr>
        <w:t>Article 5</w:t>
      </w:r>
      <w:r w:rsidR="006B7E0C" w:rsidRPr="00CE1378">
        <w:rPr>
          <w:rFonts w:ascii="DejaVu Sans" w:hAnsi="DejaVu Sans" w:cs="DejaVu Sans"/>
          <w:color w:val="auto"/>
          <w:szCs w:val="20"/>
        </w:rPr>
        <w:t> : Cadre général de la formation</w:t>
      </w:r>
    </w:p>
    <w:p w:rsidR="006B7E0C" w:rsidRPr="00CE1378" w:rsidRDefault="00042093">
      <w:pPr>
        <w:ind w:left="1440"/>
        <w:jc w:val="both"/>
        <w:rPr>
          <w:rFonts w:ascii="DejaVu Sans" w:hAnsi="DejaVu Sans" w:cs="DejaVu Sans"/>
          <w:b/>
          <w:bCs/>
          <w:sz w:val="20"/>
          <w:szCs w:val="20"/>
        </w:rPr>
      </w:pPr>
      <w:r w:rsidRPr="00CE1378">
        <w:rPr>
          <w:rFonts w:ascii="DejaVu Sans" w:hAnsi="DejaVu Sans" w:cs="DejaVu Sans"/>
          <w:b/>
          <w:bCs/>
          <w:sz w:val="20"/>
          <w:szCs w:val="20"/>
        </w:rPr>
        <w:t>5</w:t>
      </w:r>
      <w:r w:rsidR="006B7E0C" w:rsidRPr="00CE1378">
        <w:rPr>
          <w:rFonts w:ascii="DejaVu Sans" w:hAnsi="DejaVu Sans" w:cs="DejaVu Sans"/>
          <w:b/>
          <w:bCs/>
          <w:sz w:val="20"/>
          <w:szCs w:val="20"/>
        </w:rPr>
        <w:t>.1 Présence</w:t>
      </w:r>
    </w:p>
    <w:p w:rsidR="006B7E0C" w:rsidRPr="00CE1378" w:rsidRDefault="006B7E0C">
      <w:pPr>
        <w:pStyle w:val="Retraitcorpsdetexte2"/>
        <w:autoSpaceDE/>
        <w:autoSpaceDN/>
        <w:adjustRightInd/>
        <w:rPr>
          <w:rFonts w:ascii="DejaVu Sans" w:hAnsi="DejaVu Sans" w:cs="DejaVu Sans"/>
        </w:rPr>
      </w:pPr>
      <w:r w:rsidRPr="00CE1378">
        <w:rPr>
          <w:rFonts w:ascii="DejaVu Sans" w:hAnsi="DejaVu Sans" w:cs="DejaVu Sans"/>
        </w:rPr>
        <w:t xml:space="preserve">La présence aux cours, aux examens et aux rendez-vous d’accompagnement, notamment avec son directeur d’études est obligatoire. Chaque séquence de formation fera l’objet d’un contrôle de présence. </w:t>
      </w:r>
    </w:p>
    <w:p w:rsidR="00742E10" w:rsidRPr="00CE1378" w:rsidRDefault="00742E10">
      <w:pPr>
        <w:ind w:left="1440"/>
        <w:jc w:val="both"/>
        <w:rPr>
          <w:rFonts w:ascii="DejaVu Sans" w:hAnsi="DejaVu Sans" w:cs="DejaVu Sans"/>
          <w:b/>
          <w:bCs/>
          <w:sz w:val="20"/>
          <w:szCs w:val="20"/>
        </w:rPr>
      </w:pPr>
    </w:p>
    <w:p w:rsidR="006B7E0C" w:rsidRPr="00CE1378" w:rsidRDefault="00042093">
      <w:pPr>
        <w:ind w:left="1440"/>
        <w:jc w:val="both"/>
        <w:rPr>
          <w:rFonts w:ascii="DejaVu Sans" w:hAnsi="DejaVu Sans" w:cs="DejaVu Sans"/>
          <w:b/>
          <w:bCs/>
          <w:sz w:val="20"/>
          <w:szCs w:val="20"/>
        </w:rPr>
      </w:pPr>
      <w:r w:rsidRPr="00CE1378">
        <w:rPr>
          <w:rFonts w:ascii="DejaVu Sans" w:hAnsi="DejaVu Sans" w:cs="DejaVu Sans"/>
          <w:b/>
          <w:bCs/>
          <w:sz w:val="20"/>
          <w:szCs w:val="20"/>
        </w:rPr>
        <w:t>5</w:t>
      </w:r>
      <w:r w:rsidR="006B7E0C" w:rsidRPr="00CE1378">
        <w:rPr>
          <w:rFonts w:ascii="DejaVu Sans" w:hAnsi="DejaVu Sans" w:cs="DejaVu Sans"/>
          <w:b/>
          <w:bCs/>
          <w:sz w:val="20"/>
          <w:szCs w:val="20"/>
        </w:rPr>
        <w:t>.2 Obligation pédagogique</w:t>
      </w:r>
    </w:p>
    <w:p w:rsidR="006B7E0C" w:rsidRPr="00CE1378" w:rsidRDefault="006B7E0C">
      <w:pPr>
        <w:pStyle w:val="Retraitcorpsdetexte2"/>
        <w:autoSpaceDE/>
        <w:autoSpaceDN/>
        <w:adjustRightInd/>
        <w:rPr>
          <w:rFonts w:ascii="DejaVu Sans" w:hAnsi="DejaVu Sans" w:cs="DejaVu Sans"/>
        </w:rPr>
      </w:pPr>
      <w:r w:rsidRPr="00CE1378">
        <w:rPr>
          <w:rFonts w:ascii="DejaVu Sans" w:hAnsi="DejaVu Sans" w:cs="DejaVu Sans"/>
        </w:rPr>
        <w:t>L’ADE s’engage à transmettre périodiquement le carnet de suivi thématique rens</w:t>
      </w:r>
      <w:r w:rsidR="00CD6059" w:rsidRPr="00CE1378">
        <w:rPr>
          <w:rFonts w:ascii="DejaVu Sans" w:hAnsi="DejaVu Sans" w:cs="DejaVu Sans"/>
        </w:rPr>
        <w:t>eigné à son directeur d’études.</w:t>
      </w:r>
    </w:p>
    <w:p w:rsidR="00CD6059" w:rsidRPr="00CE1378" w:rsidRDefault="00CD6059">
      <w:pPr>
        <w:pStyle w:val="Retraitcorpsdetexte2"/>
        <w:autoSpaceDE/>
        <w:autoSpaceDN/>
        <w:adjustRightInd/>
        <w:rPr>
          <w:rFonts w:ascii="DejaVu Sans" w:hAnsi="DejaVu Sans" w:cs="DejaVu Sans"/>
        </w:rPr>
      </w:pPr>
    </w:p>
    <w:p w:rsidR="006B7E0C" w:rsidRPr="00CE1378" w:rsidRDefault="00042093">
      <w:pPr>
        <w:ind w:left="1440"/>
        <w:jc w:val="both"/>
        <w:rPr>
          <w:rFonts w:ascii="DejaVu Sans" w:hAnsi="DejaVu Sans" w:cs="DejaVu Sans"/>
          <w:b/>
          <w:bCs/>
          <w:sz w:val="20"/>
          <w:szCs w:val="20"/>
        </w:rPr>
      </w:pPr>
      <w:r w:rsidRPr="00CE1378">
        <w:rPr>
          <w:rFonts w:ascii="DejaVu Sans" w:hAnsi="DejaVu Sans" w:cs="DejaVu Sans"/>
          <w:b/>
          <w:bCs/>
          <w:sz w:val="20"/>
          <w:szCs w:val="20"/>
        </w:rPr>
        <w:t>5</w:t>
      </w:r>
      <w:r w:rsidR="006B7E0C" w:rsidRPr="00CE1378">
        <w:rPr>
          <w:rFonts w:ascii="DejaVu Sans" w:hAnsi="DejaVu Sans" w:cs="DejaVu Sans"/>
          <w:b/>
          <w:bCs/>
          <w:sz w:val="20"/>
          <w:szCs w:val="20"/>
        </w:rPr>
        <w:t>.3 Absences</w:t>
      </w:r>
    </w:p>
    <w:p w:rsidR="006B7E0C" w:rsidRPr="00CE1378" w:rsidRDefault="006B7E0C">
      <w:pPr>
        <w:ind w:left="1440"/>
        <w:jc w:val="both"/>
        <w:rPr>
          <w:rFonts w:ascii="DejaVu Sans" w:hAnsi="DejaVu Sans" w:cs="DejaVu Sans"/>
          <w:sz w:val="20"/>
          <w:szCs w:val="20"/>
        </w:rPr>
      </w:pPr>
      <w:r w:rsidRPr="00CE1378">
        <w:rPr>
          <w:rFonts w:ascii="DejaVu Sans" w:hAnsi="DejaVu Sans" w:cs="DejaVu Sans"/>
          <w:sz w:val="20"/>
          <w:szCs w:val="20"/>
        </w:rPr>
        <w:t>En cas d’absence aux cours théoriques et aux séminaires, l’ADE doit aviser dans les 24 heures ouvrables son tuteur au sein de l’entreprise et la responsable administrative au sein de l’établissement. Faute de quoi, il pourra être mis un terme à la formation sur déc</w:t>
      </w:r>
      <w:r w:rsidR="00E35463" w:rsidRPr="00CE1378">
        <w:rPr>
          <w:rFonts w:ascii="DejaVu Sans" w:hAnsi="DejaVu Sans" w:cs="DejaVu Sans"/>
          <w:sz w:val="20"/>
          <w:szCs w:val="20"/>
        </w:rPr>
        <w:t>ision conjointe du directeur</w:t>
      </w:r>
      <w:r w:rsidRPr="00CE1378">
        <w:rPr>
          <w:rFonts w:ascii="DejaVu Sans" w:hAnsi="DejaVu Sans" w:cs="DejaVu Sans"/>
          <w:sz w:val="20"/>
          <w:szCs w:val="20"/>
        </w:rPr>
        <w:t xml:space="preserve"> de l’Ecole et du responsable de la formation.</w:t>
      </w:r>
    </w:p>
    <w:p w:rsidR="00E35463" w:rsidRPr="00CE1378" w:rsidRDefault="00E35463">
      <w:pPr>
        <w:ind w:left="1440"/>
        <w:jc w:val="both"/>
        <w:rPr>
          <w:rFonts w:ascii="DejaVu Sans" w:hAnsi="DejaVu Sans" w:cs="DejaVu Sans"/>
          <w:b/>
          <w:bCs/>
          <w:sz w:val="20"/>
          <w:szCs w:val="20"/>
        </w:rPr>
      </w:pPr>
    </w:p>
    <w:p w:rsidR="006B7E0C" w:rsidRPr="00CE1378" w:rsidRDefault="00042093">
      <w:pPr>
        <w:ind w:left="1440"/>
        <w:jc w:val="both"/>
        <w:rPr>
          <w:rFonts w:ascii="DejaVu Sans" w:hAnsi="DejaVu Sans" w:cs="DejaVu Sans"/>
          <w:b/>
          <w:bCs/>
          <w:sz w:val="20"/>
          <w:szCs w:val="20"/>
        </w:rPr>
      </w:pPr>
      <w:r w:rsidRPr="00CE1378">
        <w:rPr>
          <w:rFonts w:ascii="DejaVu Sans" w:hAnsi="DejaVu Sans" w:cs="DejaVu Sans"/>
          <w:b/>
          <w:bCs/>
          <w:sz w:val="20"/>
          <w:szCs w:val="20"/>
        </w:rPr>
        <w:t>5</w:t>
      </w:r>
      <w:r w:rsidR="006B7E0C" w:rsidRPr="00CE1378">
        <w:rPr>
          <w:rFonts w:ascii="DejaVu Sans" w:hAnsi="DejaVu Sans" w:cs="DejaVu Sans"/>
          <w:b/>
          <w:bCs/>
          <w:sz w:val="20"/>
          <w:szCs w:val="20"/>
        </w:rPr>
        <w:t>.4 Interruption de la formation</w:t>
      </w:r>
    </w:p>
    <w:p w:rsidR="006B7E0C" w:rsidRPr="00CE1378" w:rsidRDefault="006B7E0C">
      <w:pPr>
        <w:ind w:left="1440"/>
        <w:jc w:val="both"/>
        <w:rPr>
          <w:rFonts w:ascii="DejaVu Sans" w:hAnsi="DejaVu Sans" w:cs="DejaVu Sans"/>
          <w:sz w:val="20"/>
          <w:szCs w:val="20"/>
        </w:rPr>
      </w:pPr>
      <w:r w:rsidRPr="00CE1378">
        <w:rPr>
          <w:rFonts w:ascii="DejaVu Sans" w:hAnsi="DejaVu Sans" w:cs="DejaVu Sans"/>
          <w:sz w:val="20"/>
          <w:szCs w:val="20"/>
        </w:rPr>
        <w:t>En cas de manquement aux engagements des parties, ou pour toute autre raison, la structure d’accueil ou l’ADE se réservent la possibilité de mettre fin à la MSP dans le respect de la législation en vigueur. Les raisons invoquées seront examinées en étroite concertation avec le directeur d’études. La décision définitive de mettre fin à la formation ne sera prise qu’à l’issue de cette phase de concertation.</w:t>
      </w:r>
    </w:p>
    <w:p w:rsidR="006B7E0C" w:rsidRPr="00CE1378" w:rsidRDefault="006B7E0C">
      <w:pPr>
        <w:ind w:left="1440"/>
        <w:jc w:val="both"/>
        <w:rPr>
          <w:rFonts w:ascii="DejaVu Sans" w:hAnsi="DejaVu Sans" w:cs="DejaVu Sans"/>
          <w:sz w:val="20"/>
          <w:szCs w:val="20"/>
        </w:rPr>
      </w:pPr>
    </w:p>
    <w:p w:rsidR="006B7E0C" w:rsidRPr="00CE1378" w:rsidRDefault="008850D7">
      <w:pPr>
        <w:pStyle w:val="Titre5"/>
        <w:rPr>
          <w:rFonts w:ascii="DejaVu Sans" w:hAnsi="DejaVu Sans" w:cs="DejaVu Sans"/>
          <w:color w:val="auto"/>
          <w:szCs w:val="20"/>
        </w:rPr>
      </w:pPr>
      <w:r w:rsidRPr="00CE1378">
        <w:rPr>
          <w:rFonts w:ascii="DejaVu Sans" w:hAnsi="DejaVu Sans" w:cs="DejaVu Sans"/>
          <w:color w:val="auto"/>
          <w:szCs w:val="20"/>
        </w:rPr>
        <w:t>Article 6</w:t>
      </w:r>
      <w:r w:rsidR="006B7E0C" w:rsidRPr="00CE1378">
        <w:rPr>
          <w:rFonts w:ascii="DejaVu Sans" w:hAnsi="DejaVu Sans" w:cs="DejaVu Sans"/>
          <w:color w:val="auto"/>
          <w:szCs w:val="20"/>
        </w:rPr>
        <w:t> : Durée de validité</w:t>
      </w:r>
    </w:p>
    <w:p w:rsidR="006B7E0C" w:rsidRPr="00CE1378" w:rsidRDefault="006B7E0C">
      <w:pPr>
        <w:pStyle w:val="Corpsdetexte"/>
        <w:ind w:left="1440"/>
        <w:jc w:val="both"/>
        <w:rPr>
          <w:rFonts w:ascii="DejaVu Sans" w:hAnsi="DejaVu Sans" w:cs="DejaVu Sans"/>
          <w:b w:val="0"/>
          <w:bCs w:val="0"/>
          <w:i w:val="0"/>
          <w:iCs w:val="0"/>
          <w:sz w:val="20"/>
          <w:szCs w:val="20"/>
        </w:rPr>
      </w:pPr>
      <w:r w:rsidRPr="00CE1378">
        <w:rPr>
          <w:rFonts w:ascii="DejaVu Sans" w:hAnsi="DejaVu Sans" w:cs="DejaVu Sans"/>
          <w:b w:val="0"/>
          <w:bCs w:val="0"/>
          <w:i w:val="0"/>
          <w:iCs w:val="0"/>
          <w:sz w:val="20"/>
          <w:szCs w:val="20"/>
        </w:rPr>
        <w:t xml:space="preserve">Le présent protocole qui engage les parties concernées, est valable pour la durée de la formation. </w:t>
      </w:r>
      <w:r w:rsidR="00272CF8" w:rsidRPr="00CE1378">
        <w:rPr>
          <w:rFonts w:ascii="DejaVu Sans" w:hAnsi="DejaVu Sans" w:cs="DejaVu Sans"/>
          <w:b w:val="0"/>
          <w:bCs w:val="0"/>
          <w:i w:val="0"/>
          <w:iCs w:val="0"/>
          <w:sz w:val="20"/>
          <w:szCs w:val="20"/>
        </w:rPr>
        <w:t>Il pourra faire l’objet, si nécessaire, d’un avenant déterminant les modifications qui y sont apportées.</w:t>
      </w:r>
    </w:p>
    <w:p w:rsidR="006C6E49" w:rsidRPr="00CE1378" w:rsidRDefault="006C6E49">
      <w:pPr>
        <w:pStyle w:val="Corpsdetexte"/>
        <w:ind w:left="1440"/>
        <w:jc w:val="both"/>
        <w:rPr>
          <w:rFonts w:ascii="DejaVu Sans" w:hAnsi="DejaVu Sans" w:cs="DejaVu Sans"/>
          <w:b w:val="0"/>
          <w:bCs w:val="0"/>
          <w:i w:val="0"/>
          <w:iCs w:val="0"/>
          <w:sz w:val="20"/>
          <w:szCs w:val="20"/>
        </w:rPr>
      </w:pPr>
    </w:p>
    <w:p w:rsidR="008E3A81" w:rsidRPr="00CE1378" w:rsidRDefault="008E3A81">
      <w:pPr>
        <w:pStyle w:val="Retraitcorpsdetexte"/>
        <w:tabs>
          <w:tab w:val="left" w:pos="5760"/>
        </w:tabs>
        <w:rPr>
          <w:rFonts w:ascii="DejaVu Sans" w:hAnsi="DejaVu Sans" w:cs="DejaVu Sans"/>
          <w:szCs w:val="20"/>
        </w:rPr>
      </w:pPr>
    </w:p>
    <w:p w:rsidR="006B7E0C" w:rsidRPr="00CE1378" w:rsidRDefault="008E3A81">
      <w:pPr>
        <w:pStyle w:val="Retraitcorpsdetexte"/>
        <w:tabs>
          <w:tab w:val="left" w:pos="5760"/>
        </w:tabs>
        <w:rPr>
          <w:rFonts w:ascii="DejaVu Sans" w:hAnsi="DejaVu Sans" w:cs="DejaVu Sans"/>
          <w:szCs w:val="20"/>
        </w:rPr>
      </w:pPr>
      <w:r w:rsidRPr="00CE1378">
        <w:rPr>
          <w:rFonts w:ascii="DejaVu Sans" w:hAnsi="DejaVu Sans" w:cs="DejaVu Sans"/>
          <w:szCs w:val="20"/>
        </w:rPr>
        <w:t>L’architecte diplômé</w:t>
      </w:r>
      <w:r w:rsidR="002B7A20" w:rsidRPr="00CE1378">
        <w:rPr>
          <w:rFonts w:ascii="DejaVu Sans" w:hAnsi="DejaVu Sans" w:cs="DejaVu Sans"/>
          <w:szCs w:val="20"/>
        </w:rPr>
        <w:t>(e)</w:t>
      </w:r>
      <w:r w:rsidRPr="00CE1378">
        <w:rPr>
          <w:rFonts w:ascii="DejaVu Sans" w:hAnsi="DejaVu Sans" w:cs="DejaVu Sans"/>
          <w:szCs w:val="20"/>
        </w:rPr>
        <w:t xml:space="preserve"> d’Etat,</w:t>
      </w:r>
      <w:r w:rsidRPr="00CE1378">
        <w:rPr>
          <w:rFonts w:ascii="DejaVu Sans" w:hAnsi="DejaVu Sans" w:cs="DejaVu Sans"/>
          <w:szCs w:val="20"/>
        </w:rPr>
        <w:tab/>
      </w:r>
      <w:r w:rsidR="006B7E0C" w:rsidRPr="00CE1378">
        <w:rPr>
          <w:rFonts w:ascii="DejaVu Sans" w:hAnsi="DejaVu Sans" w:cs="DejaVu Sans"/>
          <w:szCs w:val="20"/>
        </w:rPr>
        <w:t>Marseille, le</w:t>
      </w:r>
    </w:p>
    <w:p w:rsidR="006B7E0C" w:rsidRPr="00CE1378" w:rsidRDefault="006B7E0C">
      <w:pPr>
        <w:pStyle w:val="Retraitcorpsdetexte"/>
        <w:tabs>
          <w:tab w:val="left" w:pos="5760"/>
        </w:tabs>
        <w:rPr>
          <w:rFonts w:ascii="DejaVu Sans" w:hAnsi="DejaVu Sans" w:cs="DejaVu Sans"/>
          <w:szCs w:val="20"/>
        </w:rPr>
      </w:pPr>
      <w:proofErr w:type="gramStart"/>
      <w:r w:rsidRPr="00CE1378">
        <w:rPr>
          <w:rFonts w:ascii="DejaVu Sans" w:hAnsi="DejaVu Sans" w:cs="DejaVu Sans"/>
          <w:szCs w:val="20"/>
        </w:rPr>
        <w:t>candidat(</w:t>
      </w:r>
      <w:proofErr w:type="gramEnd"/>
      <w:r w:rsidRPr="00CE1378">
        <w:rPr>
          <w:rFonts w:ascii="DejaVu Sans" w:hAnsi="DejaVu Sans" w:cs="DejaVu Sans"/>
          <w:szCs w:val="20"/>
        </w:rPr>
        <w:t>e) à la HMONP</w:t>
      </w:r>
      <w:r w:rsidRPr="00CE1378">
        <w:rPr>
          <w:rFonts w:ascii="DejaVu Sans" w:hAnsi="DejaVu Sans" w:cs="DejaVu Sans"/>
          <w:szCs w:val="20"/>
        </w:rPr>
        <w:tab/>
      </w:r>
      <w:r w:rsidR="009D4E1A">
        <w:rPr>
          <w:rFonts w:ascii="DejaVu Sans" w:hAnsi="DejaVu Sans" w:cs="DejaVu Sans"/>
          <w:szCs w:val="20"/>
        </w:rPr>
        <w:t>L</w:t>
      </w:r>
      <w:r w:rsidR="007C6814" w:rsidRPr="00CE1378">
        <w:rPr>
          <w:rFonts w:ascii="DejaVu Sans" w:hAnsi="DejaVu Sans" w:cs="DejaVu Sans"/>
          <w:szCs w:val="20"/>
        </w:rPr>
        <w:t>e directeur</w:t>
      </w:r>
      <w:r w:rsidR="001E79DB" w:rsidRPr="00CE1378">
        <w:rPr>
          <w:rFonts w:ascii="DejaVu Sans" w:hAnsi="DejaVu Sans" w:cs="DejaVu Sans"/>
          <w:szCs w:val="20"/>
        </w:rPr>
        <w:t xml:space="preserve"> </w:t>
      </w:r>
      <w:r w:rsidR="00EC0C7E" w:rsidRPr="00CE1378">
        <w:rPr>
          <w:rFonts w:ascii="DejaVu Sans" w:hAnsi="DejaVu Sans" w:cs="DejaVu Sans"/>
          <w:szCs w:val="20"/>
        </w:rPr>
        <w:t>de l’ENSA-Marseille</w:t>
      </w:r>
      <w:r w:rsidR="001E79DB" w:rsidRPr="00CE1378">
        <w:rPr>
          <w:rFonts w:ascii="DejaVu Sans" w:hAnsi="DejaVu Sans" w:cs="DejaVu Sans"/>
          <w:szCs w:val="20"/>
        </w:rPr>
        <w:t>,</w:t>
      </w:r>
    </w:p>
    <w:p w:rsidR="001E79DB" w:rsidRDefault="008307C4">
      <w:pPr>
        <w:pStyle w:val="Retraitcorpsdetexte"/>
        <w:tabs>
          <w:tab w:val="left" w:pos="5760"/>
        </w:tabs>
        <w:rPr>
          <w:rFonts w:ascii="DejaVu Sans" w:hAnsi="DejaVu Sans" w:cs="DejaVu Sans"/>
          <w:szCs w:val="20"/>
        </w:rPr>
      </w:pPr>
      <w:r>
        <w:rPr>
          <w:rFonts w:ascii="DejaVu Sans" w:hAnsi="DejaVu Sans" w:cs="DejaVu Sans"/>
          <w:szCs w:val="20"/>
        </w:rPr>
        <w:tab/>
      </w:r>
    </w:p>
    <w:p w:rsidR="008307C4" w:rsidRPr="00CE1378" w:rsidRDefault="008307C4">
      <w:pPr>
        <w:pStyle w:val="Retraitcorpsdetexte"/>
        <w:tabs>
          <w:tab w:val="left" w:pos="5760"/>
        </w:tabs>
        <w:rPr>
          <w:rFonts w:ascii="DejaVu Sans" w:hAnsi="DejaVu Sans" w:cs="DejaVu Sans"/>
          <w:szCs w:val="20"/>
        </w:rPr>
      </w:pPr>
    </w:p>
    <w:p w:rsidR="002B7A20" w:rsidRPr="00CE1378" w:rsidRDefault="002B7A20">
      <w:pPr>
        <w:pStyle w:val="Retraitcorpsdetexte"/>
        <w:tabs>
          <w:tab w:val="left" w:pos="5760"/>
        </w:tabs>
        <w:rPr>
          <w:rFonts w:ascii="DejaVu Sans" w:hAnsi="DejaVu Sans" w:cs="DejaVu Sans"/>
          <w:szCs w:val="20"/>
        </w:rPr>
      </w:pPr>
    </w:p>
    <w:p w:rsidR="002B7A20" w:rsidRPr="00CE1378" w:rsidRDefault="002B7A20">
      <w:pPr>
        <w:pStyle w:val="Retraitcorpsdetexte"/>
        <w:tabs>
          <w:tab w:val="left" w:pos="5760"/>
        </w:tabs>
        <w:rPr>
          <w:rFonts w:ascii="DejaVu Sans" w:hAnsi="DejaVu Sans" w:cs="DejaVu Sans"/>
          <w:szCs w:val="20"/>
        </w:rPr>
      </w:pPr>
    </w:p>
    <w:p w:rsidR="002B7A20" w:rsidRPr="00CE1378" w:rsidRDefault="002B7A20">
      <w:pPr>
        <w:pStyle w:val="Retraitcorpsdetexte"/>
        <w:tabs>
          <w:tab w:val="left" w:pos="5760"/>
        </w:tabs>
        <w:rPr>
          <w:rFonts w:ascii="DejaVu Sans" w:hAnsi="DejaVu Sans" w:cs="DejaVu Sans"/>
          <w:szCs w:val="20"/>
        </w:rPr>
      </w:pPr>
    </w:p>
    <w:p w:rsidR="002B7A20" w:rsidRPr="00CE1378" w:rsidRDefault="002B7A20">
      <w:pPr>
        <w:pStyle w:val="Retraitcorpsdetexte"/>
        <w:tabs>
          <w:tab w:val="left" w:pos="5760"/>
        </w:tabs>
        <w:rPr>
          <w:rFonts w:ascii="DejaVu Sans" w:hAnsi="DejaVu Sans" w:cs="DejaVu Sans"/>
          <w:szCs w:val="20"/>
        </w:rPr>
      </w:pPr>
    </w:p>
    <w:p w:rsidR="001E79DB" w:rsidRPr="00CE1378" w:rsidRDefault="001E79DB">
      <w:pPr>
        <w:pStyle w:val="Retraitcorpsdetexte"/>
        <w:tabs>
          <w:tab w:val="left" w:pos="5760"/>
        </w:tabs>
        <w:rPr>
          <w:rFonts w:ascii="DejaVu Sans" w:hAnsi="DejaVu Sans" w:cs="DejaVu Sans"/>
          <w:szCs w:val="20"/>
        </w:rPr>
      </w:pPr>
      <w:r w:rsidRPr="00CE1378">
        <w:rPr>
          <w:rFonts w:ascii="DejaVu Sans" w:hAnsi="DejaVu Sans" w:cs="DejaVu Sans"/>
          <w:szCs w:val="20"/>
        </w:rPr>
        <w:t>Le tuteur</w:t>
      </w:r>
      <w:r w:rsidR="00FC2195">
        <w:rPr>
          <w:rFonts w:ascii="DejaVu Sans" w:hAnsi="DejaVu Sans" w:cs="DejaVu Sans"/>
          <w:szCs w:val="20"/>
        </w:rPr>
        <w:t xml:space="preserve"> (agence)</w:t>
      </w:r>
      <w:r w:rsidRPr="00CE1378">
        <w:rPr>
          <w:rFonts w:ascii="DejaVu Sans" w:hAnsi="DejaVu Sans" w:cs="DejaVu Sans"/>
          <w:szCs w:val="20"/>
        </w:rPr>
        <w:t>,</w:t>
      </w:r>
    </w:p>
    <w:p w:rsidR="00EF172D" w:rsidRPr="00CE1378" w:rsidRDefault="00EF172D">
      <w:pPr>
        <w:pStyle w:val="Retraitcorpsdetexte"/>
        <w:tabs>
          <w:tab w:val="left" w:pos="5760"/>
        </w:tabs>
        <w:rPr>
          <w:rFonts w:ascii="DejaVu Sans" w:hAnsi="DejaVu Sans" w:cs="DejaVu Sans"/>
          <w:szCs w:val="20"/>
        </w:rPr>
      </w:pPr>
    </w:p>
    <w:p w:rsidR="00EF172D" w:rsidRPr="00CE1378" w:rsidRDefault="00EF172D">
      <w:pPr>
        <w:pStyle w:val="Retraitcorpsdetexte"/>
        <w:tabs>
          <w:tab w:val="left" w:pos="5760"/>
        </w:tabs>
        <w:rPr>
          <w:rFonts w:ascii="DejaVu Sans" w:hAnsi="DejaVu Sans" w:cs="DejaVu Sans"/>
          <w:szCs w:val="20"/>
        </w:rPr>
      </w:pPr>
    </w:p>
    <w:p w:rsidR="006B7E0C" w:rsidRPr="00CE1378" w:rsidRDefault="006B7E0C">
      <w:pPr>
        <w:pStyle w:val="Retraitcorpsdetexte"/>
        <w:tabs>
          <w:tab w:val="left" w:pos="5760"/>
        </w:tabs>
        <w:rPr>
          <w:rFonts w:ascii="DejaVu Sans" w:hAnsi="DejaVu Sans" w:cs="DejaVu Sans"/>
          <w:szCs w:val="20"/>
        </w:rPr>
      </w:pPr>
    </w:p>
    <w:p w:rsidR="006B7E0C" w:rsidRPr="00CE1378" w:rsidRDefault="006B7E0C">
      <w:pPr>
        <w:pStyle w:val="Retraitcorpsdetexte"/>
        <w:tabs>
          <w:tab w:val="left" w:pos="5760"/>
        </w:tabs>
        <w:rPr>
          <w:rFonts w:ascii="DejaVu Sans" w:hAnsi="DejaVu Sans" w:cs="DejaVu Sans"/>
          <w:szCs w:val="20"/>
        </w:rPr>
      </w:pPr>
    </w:p>
    <w:p w:rsidR="006B7E0C" w:rsidRPr="00CE1378" w:rsidRDefault="006B7E0C">
      <w:pPr>
        <w:pStyle w:val="Retraitcorpsdetexte"/>
        <w:tabs>
          <w:tab w:val="left" w:pos="5760"/>
        </w:tabs>
        <w:rPr>
          <w:rFonts w:ascii="DejaVu Sans" w:hAnsi="DejaVu Sans" w:cs="DejaVu Sans"/>
          <w:szCs w:val="20"/>
        </w:rPr>
      </w:pPr>
      <w:r w:rsidRPr="00CE1378">
        <w:rPr>
          <w:rFonts w:ascii="DejaVu Sans" w:hAnsi="DejaVu Sans" w:cs="DejaVu Sans"/>
          <w:szCs w:val="20"/>
        </w:rPr>
        <w:tab/>
      </w:r>
    </w:p>
    <w:p w:rsidR="006B7E0C" w:rsidRPr="00CE1378" w:rsidRDefault="006B7E0C">
      <w:pPr>
        <w:pStyle w:val="Retraitcorpsdetexte"/>
        <w:tabs>
          <w:tab w:val="left" w:pos="5580"/>
        </w:tabs>
        <w:ind w:left="0"/>
        <w:rPr>
          <w:rFonts w:ascii="DejaVu Sans" w:hAnsi="DejaVu Sans" w:cs="DejaVu Sans"/>
          <w:szCs w:val="20"/>
        </w:rPr>
      </w:pPr>
      <w:r w:rsidRPr="00CE1378">
        <w:rPr>
          <w:rFonts w:ascii="DejaVu Sans" w:hAnsi="DejaVu Sans" w:cs="DejaVu Sans"/>
          <w:szCs w:val="20"/>
        </w:rPr>
        <w:t xml:space="preserve">                         </w:t>
      </w:r>
    </w:p>
    <w:p w:rsidR="0060726C" w:rsidRPr="00CE1378" w:rsidRDefault="006B7E0C">
      <w:pPr>
        <w:pStyle w:val="Retraitcorpsdetexte"/>
        <w:pBdr>
          <w:top w:val="single" w:sz="4" w:space="1" w:color="auto"/>
          <w:left w:val="single" w:sz="4" w:space="4" w:color="auto"/>
          <w:bottom w:val="single" w:sz="4" w:space="1" w:color="auto"/>
          <w:right w:val="single" w:sz="4" w:space="4" w:color="auto"/>
        </w:pBdr>
        <w:ind w:left="0"/>
        <w:jc w:val="center"/>
        <w:rPr>
          <w:rFonts w:ascii="DejaVu Sans" w:hAnsi="DejaVu Sans" w:cs="DejaVu Sans"/>
          <w:szCs w:val="20"/>
        </w:rPr>
      </w:pPr>
      <w:r w:rsidRPr="00CE1378">
        <w:rPr>
          <w:rFonts w:ascii="DejaVu Sans" w:hAnsi="DejaVu Sans" w:cs="DejaVu Sans"/>
          <w:szCs w:val="20"/>
        </w:rPr>
        <w:br w:type="page"/>
      </w:r>
    </w:p>
    <w:p w:rsidR="006B7E0C" w:rsidRPr="00CE1378" w:rsidRDefault="006B7E0C">
      <w:pPr>
        <w:pStyle w:val="Retraitcorpsdetexte"/>
        <w:pBdr>
          <w:top w:val="single" w:sz="4" w:space="1" w:color="auto"/>
          <w:left w:val="single" w:sz="4" w:space="4" w:color="auto"/>
          <w:bottom w:val="single" w:sz="4" w:space="1" w:color="auto"/>
          <w:right w:val="single" w:sz="4" w:space="4" w:color="auto"/>
        </w:pBdr>
        <w:ind w:left="0"/>
        <w:jc w:val="center"/>
        <w:rPr>
          <w:rFonts w:ascii="DejaVu Sans" w:hAnsi="DejaVu Sans" w:cs="DejaVu Sans"/>
          <w:b/>
          <w:szCs w:val="20"/>
        </w:rPr>
      </w:pPr>
      <w:r w:rsidRPr="00CE1378">
        <w:rPr>
          <w:rFonts w:ascii="DejaVu Sans" w:hAnsi="DejaVu Sans" w:cs="DejaVu Sans"/>
          <w:b/>
          <w:szCs w:val="20"/>
        </w:rPr>
        <w:t>ANNEXE SUR LES OBJECTIFS DE LA MSP (1 page recto-verso maximum)</w:t>
      </w:r>
    </w:p>
    <w:p w:rsidR="006B7E0C" w:rsidRPr="00CE1378" w:rsidRDefault="006B7E0C">
      <w:pPr>
        <w:pStyle w:val="Retraitcorpsdetexte"/>
        <w:pBdr>
          <w:top w:val="single" w:sz="4" w:space="1" w:color="auto"/>
          <w:left w:val="single" w:sz="4" w:space="4" w:color="auto"/>
          <w:bottom w:val="single" w:sz="4" w:space="1" w:color="auto"/>
          <w:right w:val="single" w:sz="4" w:space="4" w:color="auto"/>
        </w:pBdr>
        <w:ind w:left="0"/>
        <w:jc w:val="center"/>
        <w:rPr>
          <w:rFonts w:ascii="DejaVu Sans" w:hAnsi="DejaVu Sans" w:cs="DejaVu Sans"/>
          <w:b/>
          <w:szCs w:val="20"/>
        </w:rPr>
      </w:pPr>
      <w:proofErr w:type="gramStart"/>
      <w:r w:rsidRPr="00CE1378">
        <w:rPr>
          <w:rFonts w:ascii="DejaVu Sans" w:hAnsi="DejaVu Sans" w:cs="DejaVu Sans"/>
          <w:b/>
          <w:szCs w:val="20"/>
        </w:rPr>
        <w:t>à</w:t>
      </w:r>
      <w:proofErr w:type="gramEnd"/>
      <w:r w:rsidRPr="00CE1378">
        <w:rPr>
          <w:rFonts w:ascii="DejaVu Sans" w:hAnsi="DejaVu Sans" w:cs="DejaVu Sans"/>
          <w:b/>
          <w:szCs w:val="20"/>
        </w:rPr>
        <w:t xml:space="preserve"> remplir par l’ADE avec l’aide du tuteur et du directeur d’études</w:t>
      </w:r>
    </w:p>
    <w:p w:rsidR="0060726C" w:rsidRPr="00CE1378" w:rsidRDefault="0060726C" w:rsidP="0060726C">
      <w:pPr>
        <w:pStyle w:val="Retraitcorpsdetexte"/>
        <w:pBdr>
          <w:top w:val="single" w:sz="4" w:space="1" w:color="auto"/>
          <w:left w:val="single" w:sz="4" w:space="4" w:color="auto"/>
          <w:bottom w:val="single" w:sz="4" w:space="1" w:color="auto"/>
          <w:right w:val="single" w:sz="4" w:space="4" w:color="auto"/>
        </w:pBdr>
        <w:ind w:left="0"/>
        <w:rPr>
          <w:rFonts w:ascii="DejaVu Sans" w:hAnsi="DejaVu Sans" w:cs="DejaVu Sans"/>
          <w:b/>
          <w:szCs w:val="20"/>
          <w:u w:val="single"/>
        </w:rPr>
      </w:pPr>
      <w:r w:rsidRPr="00CE1378">
        <w:rPr>
          <w:rFonts w:ascii="DejaVu Sans" w:hAnsi="DejaVu Sans" w:cs="DejaVu Sans"/>
          <w:b/>
          <w:i/>
          <w:szCs w:val="20"/>
        </w:rPr>
        <w:t>L’annexe permet d’analyser la motivation professionnelle de l’ADE. Il doit effectuer un important travail préalable de réflexion avec son tuteur. Elle doit permettre de résumer le projet de l’ADE et de mieux cibler les objectifs de la MSP en définissant précisé</w:t>
      </w:r>
      <w:r w:rsidR="006C3931" w:rsidRPr="00CE1378">
        <w:rPr>
          <w:rFonts w:ascii="DejaVu Sans" w:hAnsi="DejaVu Sans" w:cs="DejaVu Sans"/>
          <w:b/>
          <w:i/>
          <w:szCs w:val="20"/>
        </w:rPr>
        <w:t>ment ce qu’il fera dans l’entreprise</w:t>
      </w:r>
      <w:r w:rsidRPr="00CE1378">
        <w:rPr>
          <w:rFonts w:ascii="DejaVu Sans" w:hAnsi="DejaVu Sans" w:cs="DejaVu Sans"/>
          <w:b/>
          <w:i/>
          <w:szCs w:val="20"/>
        </w:rPr>
        <w:t xml:space="preserve">. </w:t>
      </w:r>
      <w:r w:rsidR="009B4A66">
        <w:rPr>
          <w:rFonts w:ascii="DejaVu Sans" w:hAnsi="DejaVu Sans" w:cs="DejaVu Sans"/>
          <w:b/>
          <w:i/>
          <w:szCs w:val="20"/>
          <w:u w:val="single"/>
        </w:rPr>
        <w:t>Une expérience de chantier est vivement conseillée</w:t>
      </w:r>
      <w:r w:rsidR="006C3931" w:rsidRPr="00CE1378">
        <w:rPr>
          <w:rFonts w:ascii="DejaVu Sans" w:hAnsi="DejaVu Sans" w:cs="DejaVu Sans"/>
          <w:b/>
          <w:i/>
          <w:szCs w:val="20"/>
          <w:u w:val="single"/>
        </w:rPr>
        <w:t>.</w:t>
      </w:r>
    </w:p>
    <w:p w:rsidR="0060726C" w:rsidRPr="00CE1378" w:rsidRDefault="0060726C">
      <w:pPr>
        <w:pStyle w:val="Retraitcorpsdetexte"/>
        <w:pBdr>
          <w:top w:val="single" w:sz="4" w:space="1" w:color="auto"/>
          <w:left w:val="single" w:sz="4" w:space="4" w:color="auto"/>
          <w:bottom w:val="single" w:sz="4" w:space="1" w:color="auto"/>
          <w:right w:val="single" w:sz="4" w:space="4" w:color="auto"/>
        </w:pBdr>
        <w:ind w:left="0"/>
        <w:jc w:val="center"/>
        <w:rPr>
          <w:rFonts w:ascii="DejaVu Sans" w:hAnsi="DejaVu Sans" w:cs="DejaVu Sans"/>
          <w:b/>
          <w:szCs w:val="20"/>
        </w:rPr>
      </w:pPr>
    </w:p>
    <w:p w:rsidR="006B7E0C" w:rsidRPr="00CE1378" w:rsidRDefault="006B7E0C">
      <w:pPr>
        <w:pStyle w:val="Retraitcorpsdetexte"/>
        <w:ind w:left="0"/>
        <w:rPr>
          <w:rFonts w:ascii="DejaVu Sans" w:hAnsi="DejaVu Sans" w:cs="DejaVu Sans"/>
          <w:b/>
          <w:szCs w:val="20"/>
        </w:rPr>
      </w:pPr>
    </w:p>
    <w:p w:rsidR="006B7E0C" w:rsidRPr="00CE1378" w:rsidRDefault="006B7E0C">
      <w:pPr>
        <w:pStyle w:val="Retraitcorpsdetexte"/>
        <w:tabs>
          <w:tab w:val="left" w:pos="709"/>
        </w:tabs>
        <w:ind w:left="0"/>
        <w:rPr>
          <w:rFonts w:ascii="DejaVu Sans" w:hAnsi="DejaVu Sans" w:cs="DejaVu Sans"/>
          <w:szCs w:val="20"/>
        </w:rPr>
      </w:pPr>
      <w:r w:rsidRPr="00CE1378">
        <w:rPr>
          <w:rFonts w:ascii="DejaVu Sans" w:hAnsi="DejaVu Sans" w:cs="DejaVu Sans"/>
          <w:szCs w:val="20"/>
        </w:rPr>
        <w:t>Résumé du projet de formation de l’ADE</w:t>
      </w:r>
      <w:r w:rsidR="00DE7D30" w:rsidRPr="00CE1378">
        <w:rPr>
          <w:rFonts w:ascii="DejaVu Sans" w:hAnsi="DejaVu Sans" w:cs="DejaVu Sans"/>
          <w:szCs w:val="20"/>
        </w:rPr>
        <w:t xml:space="preserve"> : </w:t>
      </w:r>
    </w:p>
    <w:p w:rsidR="006B7E0C" w:rsidRPr="00CE1378" w:rsidRDefault="006B7E0C">
      <w:pPr>
        <w:pStyle w:val="Retraitcorpsdetexte"/>
        <w:tabs>
          <w:tab w:val="left" w:pos="709"/>
        </w:tabs>
        <w:ind w:left="0"/>
        <w:rPr>
          <w:rFonts w:ascii="DejaVu Sans" w:hAnsi="DejaVu Sans" w:cs="DejaVu Sans"/>
          <w:szCs w:val="20"/>
        </w:rPr>
      </w:pPr>
      <w:r w:rsidRPr="00CE1378">
        <w:rPr>
          <w:rFonts w:ascii="DejaVu Sans" w:hAnsi="DejaVu Sans" w:cs="DejaVu Sans"/>
          <w:szCs w:val="20"/>
        </w:rPr>
        <w:t xml:space="preserve">1) </w:t>
      </w:r>
      <w:r w:rsidR="00DE7D30" w:rsidRPr="00CE1378">
        <w:rPr>
          <w:rFonts w:ascii="DejaVu Sans" w:hAnsi="DejaVu Sans" w:cs="DejaVu Sans"/>
          <w:szCs w:val="20"/>
        </w:rPr>
        <w:t xml:space="preserve">expliquer </w:t>
      </w:r>
      <w:r w:rsidRPr="00CE1378">
        <w:rPr>
          <w:rFonts w:ascii="DejaVu Sans" w:hAnsi="DejaVu Sans" w:cs="DejaVu Sans"/>
          <w:szCs w:val="20"/>
        </w:rPr>
        <w:t>les conditions permettant de remplir les objectifs de la MSP en terme</w:t>
      </w:r>
      <w:r w:rsidR="003B1B65" w:rsidRPr="00CE1378">
        <w:rPr>
          <w:rFonts w:ascii="DejaVu Sans" w:hAnsi="DejaVu Sans" w:cs="DejaVu Sans"/>
          <w:szCs w:val="20"/>
        </w:rPr>
        <w:t>s</w:t>
      </w:r>
      <w:r w:rsidRPr="00CE1378">
        <w:rPr>
          <w:rFonts w:ascii="DejaVu Sans" w:hAnsi="DejaVu Sans" w:cs="DejaVu Sans"/>
          <w:szCs w:val="20"/>
        </w:rPr>
        <w:t xml:space="preserve"> de moyens humain, matériel et de pratique d’une commande publique et/ou privée en cours de réalisation ou</w:t>
      </w:r>
      <w:r w:rsidR="00613C27" w:rsidRPr="00CE1378">
        <w:rPr>
          <w:rFonts w:ascii="DejaVu Sans" w:hAnsi="DejaVu Sans" w:cs="DejaVu Sans"/>
          <w:szCs w:val="20"/>
        </w:rPr>
        <w:t xml:space="preserve"> à venir</w:t>
      </w:r>
    </w:p>
    <w:p w:rsidR="006B7E0C" w:rsidRPr="00CE1378" w:rsidRDefault="00DE7D30">
      <w:pPr>
        <w:pStyle w:val="Retraitcorpsdetexte"/>
        <w:tabs>
          <w:tab w:val="left" w:pos="709"/>
        </w:tabs>
        <w:ind w:left="0"/>
        <w:rPr>
          <w:rFonts w:ascii="DejaVu Sans" w:hAnsi="DejaVu Sans" w:cs="DejaVu Sans"/>
          <w:szCs w:val="20"/>
        </w:rPr>
      </w:pPr>
      <w:r w:rsidRPr="00CE1378">
        <w:rPr>
          <w:rFonts w:ascii="DejaVu Sans" w:hAnsi="DejaVu Sans" w:cs="DejaVu Sans"/>
          <w:szCs w:val="20"/>
        </w:rPr>
        <w:t>2) définir</w:t>
      </w:r>
      <w:r w:rsidR="006B7E0C" w:rsidRPr="00CE1378">
        <w:rPr>
          <w:rFonts w:ascii="DejaVu Sans" w:hAnsi="DejaVu Sans" w:cs="DejaVu Sans"/>
          <w:szCs w:val="20"/>
        </w:rPr>
        <w:t xml:space="preserve"> précisément les missions et tâches qu</w:t>
      </w:r>
      <w:r w:rsidR="006C3931" w:rsidRPr="00CE1378">
        <w:rPr>
          <w:rFonts w:ascii="DejaVu Sans" w:hAnsi="DejaVu Sans" w:cs="DejaVu Sans"/>
          <w:szCs w:val="20"/>
        </w:rPr>
        <w:t>e l’ADE accomplira dans l’entreprise</w:t>
      </w:r>
      <w:r w:rsidR="006B7E0C" w:rsidRPr="00CE1378">
        <w:rPr>
          <w:rFonts w:ascii="DejaVu Sans" w:hAnsi="DejaVu Sans" w:cs="DejaVu Sans"/>
          <w:szCs w:val="20"/>
        </w:rPr>
        <w:t>.</w:t>
      </w:r>
    </w:p>
    <w:p w:rsidR="00427601" w:rsidRPr="00825CD0" w:rsidRDefault="00427601">
      <w:pPr>
        <w:pStyle w:val="Retraitcorpsdetexte"/>
        <w:tabs>
          <w:tab w:val="left" w:pos="709"/>
        </w:tabs>
        <w:ind w:left="0"/>
        <w:rPr>
          <w:rFonts w:ascii="DejaVu Sans" w:hAnsi="DejaVu Sans" w:cs="DejaVu Sans"/>
          <w:szCs w:val="20"/>
        </w:rPr>
      </w:pPr>
    </w:p>
    <w:p w:rsidR="006B7E0C" w:rsidRPr="00825CD0" w:rsidRDefault="006B7E0C" w:rsidP="004C481D">
      <w:pPr>
        <w:pStyle w:val="Retraitcorpsdetexte"/>
        <w:numPr>
          <w:ilvl w:val="0"/>
          <w:numId w:val="14"/>
        </w:numPr>
        <w:tabs>
          <w:tab w:val="left" w:pos="709"/>
        </w:tabs>
        <w:rPr>
          <w:rFonts w:ascii="DejaVu Sans" w:hAnsi="DejaVu Sans" w:cs="DejaVu Sans"/>
          <w:b/>
          <w:color w:val="FF0000"/>
          <w:szCs w:val="20"/>
        </w:rPr>
      </w:pPr>
      <w:r w:rsidRPr="00825CD0">
        <w:rPr>
          <w:rFonts w:ascii="DejaVu Sans" w:hAnsi="DejaVu Sans" w:cs="DejaVu Sans"/>
          <w:b/>
          <w:color w:val="FF0000"/>
          <w:szCs w:val="20"/>
        </w:rPr>
        <w:t>L’annexe devra être signée par le tuteur et le directeur d’études.</w:t>
      </w:r>
    </w:p>
    <w:p w:rsidR="006B7E0C" w:rsidRPr="00825CD0" w:rsidRDefault="006B7E0C">
      <w:pPr>
        <w:pStyle w:val="Retraitcorpsdetexte"/>
        <w:tabs>
          <w:tab w:val="left" w:pos="709"/>
        </w:tabs>
        <w:ind w:left="0"/>
        <w:rPr>
          <w:rFonts w:ascii="DejaVu Sans" w:hAnsi="DejaVu Sans" w:cs="DejaVu Sans"/>
          <w:b/>
          <w:color w:val="FF0000"/>
          <w:szCs w:val="20"/>
        </w:rPr>
      </w:pPr>
    </w:p>
    <w:p w:rsidR="006B7E0C" w:rsidRPr="00825CD0" w:rsidRDefault="006B7E0C">
      <w:pPr>
        <w:pStyle w:val="Retraitcorpsdetexte"/>
        <w:tabs>
          <w:tab w:val="left" w:pos="1418"/>
        </w:tabs>
        <w:ind w:left="1418"/>
        <w:rPr>
          <w:rFonts w:ascii="DejaVu Sans" w:hAnsi="DejaVu Sans" w:cs="DejaVu Sans"/>
          <w:szCs w:val="20"/>
        </w:rPr>
      </w:pPr>
    </w:p>
    <w:p w:rsidR="006B7E0C" w:rsidRPr="00825CD0" w:rsidRDefault="006B7E0C">
      <w:pPr>
        <w:pStyle w:val="Retraitcorpsdetexte"/>
        <w:tabs>
          <w:tab w:val="left" w:pos="1418"/>
        </w:tabs>
        <w:ind w:left="1418"/>
        <w:rPr>
          <w:rFonts w:ascii="DejaVu Sans" w:hAnsi="DejaVu Sans" w:cs="DejaVu Sans"/>
          <w:szCs w:val="20"/>
        </w:rPr>
      </w:pPr>
    </w:p>
    <w:p w:rsidR="006B7E0C" w:rsidRPr="00825CD0" w:rsidRDefault="006B7E0C">
      <w:pPr>
        <w:pStyle w:val="Retraitcorpsdetexte"/>
        <w:tabs>
          <w:tab w:val="left" w:pos="1418"/>
        </w:tabs>
        <w:ind w:left="1418"/>
        <w:rPr>
          <w:rFonts w:ascii="DejaVu Sans" w:hAnsi="DejaVu Sans" w:cs="DejaVu Sans"/>
          <w:szCs w:val="20"/>
        </w:rPr>
      </w:pPr>
    </w:p>
    <w:p w:rsidR="006B7E0C" w:rsidRPr="00825CD0" w:rsidRDefault="006B7E0C">
      <w:pPr>
        <w:pStyle w:val="Retraitcorpsdetexte"/>
        <w:tabs>
          <w:tab w:val="left" w:pos="1418"/>
        </w:tabs>
        <w:ind w:left="1418"/>
        <w:rPr>
          <w:rFonts w:ascii="DejaVu Sans" w:hAnsi="DejaVu Sans" w:cs="DejaVu Sans"/>
          <w:szCs w:val="20"/>
        </w:rPr>
      </w:pPr>
    </w:p>
    <w:p w:rsidR="006B7E0C" w:rsidRPr="00825CD0" w:rsidRDefault="006B7E0C">
      <w:pPr>
        <w:pStyle w:val="Retraitcorpsdetexte"/>
        <w:tabs>
          <w:tab w:val="left" w:pos="1418"/>
        </w:tabs>
        <w:ind w:left="1418"/>
        <w:rPr>
          <w:rFonts w:ascii="DejaVu Sans" w:hAnsi="DejaVu Sans" w:cs="DejaVu Sans"/>
          <w:szCs w:val="20"/>
        </w:rPr>
      </w:pPr>
    </w:p>
    <w:p w:rsidR="006B7E0C" w:rsidRPr="00825CD0" w:rsidRDefault="006B7E0C">
      <w:pPr>
        <w:pStyle w:val="Retraitcorpsdetexte"/>
        <w:tabs>
          <w:tab w:val="left" w:pos="1418"/>
        </w:tabs>
        <w:ind w:left="1418"/>
        <w:rPr>
          <w:rFonts w:ascii="DejaVu Sans" w:hAnsi="DejaVu Sans" w:cs="DejaVu Sans"/>
          <w:szCs w:val="20"/>
        </w:rPr>
      </w:pPr>
    </w:p>
    <w:p w:rsidR="006B7E0C" w:rsidRPr="00825CD0" w:rsidRDefault="006B7E0C">
      <w:pPr>
        <w:pStyle w:val="Retraitcorpsdetexte"/>
        <w:tabs>
          <w:tab w:val="left" w:pos="5760"/>
        </w:tabs>
        <w:ind w:left="5760"/>
        <w:rPr>
          <w:rFonts w:ascii="DejaVu Sans" w:hAnsi="DejaVu Sans" w:cs="DejaVu Sans"/>
          <w:szCs w:val="20"/>
        </w:rPr>
      </w:pPr>
    </w:p>
    <w:p w:rsidR="006B7E0C" w:rsidRPr="00825CD0" w:rsidRDefault="006B7E0C">
      <w:pPr>
        <w:pStyle w:val="Retraitcorpsdetexte"/>
        <w:tabs>
          <w:tab w:val="left" w:pos="5760"/>
        </w:tabs>
        <w:ind w:left="5760"/>
        <w:rPr>
          <w:rFonts w:ascii="DejaVu Sans" w:hAnsi="DejaVu Sans" w:cs="DejaVu Sans"/>
          <w:szCs w:val="20"/>
        </w:rPr>
      </w:pPr>
    </w:p>
    <w:p w:rsidR="006B7E0C" w:rsidRPr="00F24207" w:rsidRDefault="006B7E0C">
      <w:pPr>
        <w:pStyle w:val="Retraitcorpsdetexte"/>
        <w:ind w:left="5760"/>
        <w:rPr>
          <w:rFonts w:ascii="DejaVu Sans" w:hAnsi="DejaVu Sans" w:cs="DejaVu Sans"/>
          <w:szCs w:val="20"/>
        </w:rPr>
      </w:pPr>
    </w:p>
    <w:sectPr w:rsidR="006B7E0C" w:rsidRPr="00F24207" w:rsidSect="00042093">
      <w:footerReference w:type="even" r:id="rId8"/>
      <w:footerReference w:type="default" r:id="rId9"/>
      <w:pgSz w:w="11906" w:h="16838"/>
      <w:pgMar w:top="1021" w:right="851" w:bottom="102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B5E" w:rsidRDefault="00763B5E">
      <w:r>
        <w:separator/>
      </w:r>
    </w:p>
  </w:endnote>
  <w:endnote w:type="continuationSeparator" w:id="0">
    <w:p w:rsidR="00763B5E" w:rsidRDefault="0076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E0C" w:rsidRDefault="006B7E0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B7E0C" w:rsidRDefault="006B7E0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E0C" w:rsidRDefault="006B7E0C">
    <w:pPr>
      <w:pStyle w:val="Pieddepag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B5E" w:rsidRDefault="00763B5E">
      <w:r>
        <w:separator/>
      </w:r>
    </w:p>
  </w:footnote>
  <w:footnote w:type="continuationSeparator" w:id="0">
    <w:p w:rsidR="00763B5E" w:rsidRDefault="00763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7FA9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7E7386"/>
    <w:multiLevelType w:val="hybridMultilevel"/>
    <w:tmpl w:val="10387C1C"/>
    <w:lvl w:ilvl="0" w:tplc="6388C054">
      <w:start w:val="1"/>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 w15:restartNumberingAfterBreak="0">
    <w:nsid w:val="16045BAD"/>
    <w:multiLevelType w:val="hybridMultilevel"/>
    <w:tmpl w:val="EF02B1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D2222D"/>
    <w:multiLevelType w:val="hybridMultilevel"/>
    <w:tmpl w:val="A2901ED8"/>
    <w:lvl w:ilvl="0" w:tplc="FFFFFFFF">
      <w:start w:val="2"/>
      <w:numFmt w:val="bullet"/>
      <w:lvlText w:val="-"/>
      <w:lvlJc w:val="left"/>
      <w:pPr>
        <w:tabs>
          <w:tab w:val="num" w:pos="3578"/>
        </w:tabs>
        <w:ind w:left="3578" w:hanging="360"/>
      </w:pPr>
      <w:rPr>
        <w:rFonts w:ascii="Times New Roman" w:eastAsia="Times New Roman" w:hAnsi="Times New Roman" w:hint="default"/>
      </w:rPr>
    </w:lvl>
    <w:lvl w:ilvl="1" w:tplc="040C0003" w:tentative="1">
      <w:start w:val="1"/>
      <w:numFmt w:val="bullet"/>
      <w:lvlText w:val="o"/>
      <w:lvlJc w:val="left"/>
      <w:pPr>
        <w:tabs>
          <w:tab w:val="num" w:pos="3240"/>
        </w:tabs>
        <w:ind w:left="3240" w:hanging="360"/>
      </w:pPr>
      <w:rPr>
        <w:rFonts w:ascii="Courier New" w:hAnsi="Courier New" w:hint="default"/>
      </w:rPr>
    </w:lvl>
    <w:lvl w:ilvl="2" w:tplc="040C0005">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8586174"/>
    <w:multiLevelType w:val="hybridMultilevel"/>
    <w:tmpl w:val="A3FC81AC"/>
    <w:lvl w:ilvl="0" w:tplc="040C000B">
      <w:start w:val="1"/>
      <w:numFmt w:val="bullet"/>
      <w:lvlText w:val=""/>
      <w:lvlJc w:val="left"/>
      <w:pPr>
        <w:tabs>
          <w:tab w:val="num" w:pos="2160"/>
        </w:tabs>
        <w:ind w:left="2160" w:hanging="360"/>
      </w:pPr>
      <w:rPr>
        <w:rFonts w:ascii="Wingdings" w:hAnsi="Wingdings" w:hint="default"/>
      </w:rPr>
    </w:lvl>
    <w:lvl w:ilvl="1" w:tplc="FFFFFFFF">
      <w:start w:val="2"/>
      <w:numFmt w:val="bullet"/>
      <w:lvlText w:val="-"/>
      <w:lvlJc w:val="left"/>
      <w:pPr>
        <w:tabs>
          <w:tab w:val="num" w:pos="2880"/>
        </w:tabs>
        <w:ind w:left="2880" w:hanging="360"/>
      </w:pPr>
      <w:rPr>
        <w:rFonts w:ascii="Times New Roman" w:eastAsia="Times New Roman" w:hAnsi="Times New Roman"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CFF6BF3"/>
    <w:multiLevelType w:val="hybridMultilevel"/>
    <w:tmpl w:val="F78EBB20"/>
    <w:lvl w:ilvl="0" w:tplc="0966CCD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Blac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Blac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Blac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5D110A"/>
    <w:multiLevelType w:val="hybridMultilevel"/>
    <w:tmpl w:val="A3FC81AC"/>
    <w:lvl w:ilvl="0" w:tplc="040C000B">
      <w:start w:val="1"/>
      <w:numFmt w:val="bullet"/>
      <w:lvlText w:val=""/>
      <w:lvlJc w:val="left"/>
      <w:pPr>
        <w:tabs>
          <w:tab w:val="num" w:pos="2160"/>
        </w:tabs>
        <w:ind w:left="2160" w:hanging="360"/>
      </w:pPr>
      <w:rPr>
        <w:rFonts w:ascii="Wingdings" w:hAnsi="Wingdings" w:hint="default"/>
      </w:rPr>
    </w:lvl>
    <w:lvl w:ilvl="1" w:tplc="040C0003">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D7B7272"/>
    <w:multiLevelType w:val="hybridMultilevel"/>
    <w:tmpl w:val="D032842C"/>
    <w:lvl w:ilvl="0" w:tplc="6E1485DC">
      <w:start w:val="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9887378"/>
    <w:multiLevelType w:val="hybridMultilevel"/>
    <w:tmpl w:val="486007AA"/>
    <w:lvl w:ilvl="0" w:tplc="A4701E24">
      <w:start w:val="1"/>
      <w:numFmt w:val="bullet"/>
      <w:lvlText w:val=""/>
      <w:lvlJc w:val="left"/>
      <w:pPr>
        <w:tabs>
          <w:tab w:val="num" w:pos="1020"/>
        </w:tabs>
        <w:ind w:left="1020" w:hanging="360"/>
      </w:pPr>
      <w:rPr>
        <w:rFonts w:ascii="Symbol" w:hAnsi="Symbol" w:hint="default"/>
        <w:color w:val="auto"/>
        <w:sz w:val="20"/>
      </w:rPr>
    </w:lvl>
    <w:lvl w:ilvl="1" w:tplc="F0FE985E">
      <w:numFmt w:val="bullet"/>
      <w:lvlText w:val=""/>
      <w:lvlJc w:val="left"/>
      <w:pPr>
        <w:tabs>
          <w:tab w:val="num" w:pos="2080"/>
        </w:tabs>
        <w:ind w:left="1740" w:firstLine="0"/>
      </w:pPr>
      <w:rPr>
        <w:rFonts w:ascii="Wingdings" w:hAnsi="Wingdings" w:hint="default"/>
        <w:color w:val="auto"/>
        <w:sz w:val="20"/>
      </w:rPr>
    </w:lvl>
    <w:lvl w:ilvl="2" w:tplc="0005040C" w:tentative="1">
      <w:start w:val="1"/>
      <w:numFmt w:val="bullet"/>
      <w:lvlText w:val=""/>
      <w:lvlJc w:val="left"/>
      <w:pPr>
        <w:tabs>
          <w:tab w:val="num" w:pos="2820"/>
        </w:tabs>
        <w:ind w:left="2820" w:hanging="360"/>
      </w:pPr>
      <w:rPr>
        <w:rFonts w:ascii="Wingdings" w:hAnsi="Wingdings" w:hint="default"/>
      </w:rPr>
    </w:lvl>
    <w:lvl w:ilvl="3" w:tplc="0001040C" w:tentative="1">
      <w:start w:val="1"/>
      <w:numFmt w:val="bullet"/>
      <w:lvlText w:val=""/>
      <w:lvlJc w:val="left"/>
      <w:pPr>
        <w:tabs>
          <w:tab w:val="num" w:pos="3540"/>
        </w:tabs>
        <w:ind w:left="3540" w:hanging="360"/>
      </w:pPr>
      <w:rPr>
        <w:rFonts w:ascii="Symbol" w:hAnsi="Symbol" w:hint="default"/>
      </w:rPr>
    </w:lvl>
    <w:lvl w:ilvl="4" w:tplc="0003040C" w:tentative="1">
      <w:start w:val="1"/>
      <w:numFmt w:val="bullet"/>
      <w:lvlText w:val="o"/>
      <w:lvlJc w:val="left"/>
      <w:pPr>
        <w:tabs>
          <w:tab w:val="num" w:pos="4260"/>
        </w:tabs>
        <w:ind w:left="4260" w:hanging="360"/>
      </w:pPr>
      <w:rPr>
        <w:rFonts w:ascii="Courier New" w:hAnsi="Courier New" w:hint="default"/>
      </w:rPr>
    </w:lvl>
    <w:lvl w:ilvl="5" w:tplc="0005040C" w:tentative="1">
      <w:start w:val="1"/>
      <w:numFmt w:val="bullet"/>
      <w:lvlText w:val=""/>
      <w:lvlJc w:val="left"/>
      <w:pPr>
        <w:tabs>
          <w:tab w:val="num" w:pos="4980"/>
        </w:tabs>
        <w:ind w:left="4980" w:hanging="360"/>
      </w:pPr>
      <w:rPr>
        <w:rFonts w:ascii="Wingdings" w:hAnsi="Wingdings" w:hint="default"/>
      </w:rPr>
    </w:lvl>
    <w:lvl w:ilvl="6" w:tplc="0001040C" w:tentative="1">
      <w:start w:val="1"/>
      <w:numFmt w:val="bullet"/>
      <w:lvlText w:val=""/>
      <w:lvlJc w:val="left"/>
      <w:pPr>
        <w:tabs>
          <w:tab w:val="num" w:pos="5700"/>
        </w:tabs>
        <w:ind w:left="5700" w:hanging="360"/>
      </w:pPr>
      <w:rPr>
        <w:rFonts w:ascii="Symbol" w:hAnsi="Symbol" w:hint="default"/>
      </w:rPr>
    </w:lvl>
    <w:lvl w:ilvl="7" w:tplc="0003040C" w:tentative="1">
      <w:start w:val="1"/>
      <w:numFmt w:val="bullet"/>
      <w:lvlText w:val="o"/>
      <w:lvlJc w:val="left"/>
      <w:pPr>
        <w:tabs>
          <w:tab w:val="num" w:pos="6420"/>
        </w:tabs>
        <w:ind w:left="6420" w:hanging="360"/>
      </w:pPr>
      <w:rPr>
        <w:rFonts w:ascii="Courier New" w:hAnsi="Courier New" w:hint="default"/>
      </w:rPr>
    </w:lvl>
    <w:lvl w:ilvl="8" w:tplc="0005040C" w:tentative="1">
      <w:start w:val="1"/>
      <w:numFmt w:val="bullet"/>
      <w:lvlText w:val=""/>
      <w:lvlJc w:val="left"/>
      <w:pPr>
        <w:tabs>
          <w:tab w:val="num" w:pos="7140"/>
        </w:tabs>
        <w:ind w:left="7140" w:hanging="360"/>
      </w:pPr>
      <w:rPr>
        <w:rFonts w:ascii="Wingdings" w:hAnsi="Wingdings" w:hint="default"/>
      </w:rPr>
    </w:lvl>
  </w:abstractNum>
  <w:abstractNum w:abstractNumId="9" w15:restartNumberingAfterBreak="0">
    <w:nsid w:val="59D766B2"/>
    <w:multiLevelType w:val="hybridMultilevel"/>
    <w:tmpl w:val="A2901ED8"/>
    <w:lvl w:ilvl="0" w:tplc="FFFFFFFF">
      <w:start w:val="2"/>
      <w:numFmt w:val="bullet"/>
      <w:lvlText w:val="-"/>
      <w:lvlJc w:val="left"/>
      <w:pPr>
        <w:tabs>
          <w:tab w:val="num" w:pos="3578"/>
        </w:tabs>
        <w:ind w:left="3578" w:hanging="360"/>
      </w:pPr>
      <w:rPr>
        <w:rFonts w:ascii="Times New Roman" w:eastAsia="Times New Roman" w:hAnsi="Times New Roman" w:hint="default"/>
      </w:rPr>
    </w:lvl>
    <w:lvl w:ilvl="1" w:tplc="040C0003" w:tentative="1">
      <w:start w:val="1"/>
      <w:numFmt w:val="bullet"/>
      <w:lvlText w:val="o"/>
      <w:lvlJc w:val="left"/>
      <w:pPr>
        <w:tabs>
          <w:tab w:val="num" w:pos="3240"/>
        </w:tabs>
        <w:ind w:left="3240" w:hanging="360"/>
      </w:pPr>
      <w:rPr>
        <w:rFonts w:ascii="Courier New" w:hAnsi="Courier New" w:hint="default"/>
      </w:rPr>
    </w:lvl>
    <w:lvl w:ilvl="2" w:tplc="FFFFFFFF">
      <w:start w:val="2"/>
      <w:numFmt w:val="bullet"/>
      <w:lvlText w:val="-"/>
      <w:lvlJc w:val="left"/>
      <w:pPr>
        <w:tabs>
          <w:tab w:val="num" w:pos="3960"/>
        </w:tabs>
        <w:ind w:left="3960" w:hanging="360"/>
      </w:pPr>
      <w:rPr>
        <w:rFonts w:ascii="Times New Roman" w:eastAsia="Times New Roman" w:hAnsi="Times New Roman"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5F95101D"/>
    <w:multiLevelType w:val="hybridMultilevel"/>
    <w:tmpl w:val="A1CEC886"/>
    <w:lvl w:ilvl="0" w:tplc="0001040C">
      <w:start w:val="1"/>
      <w:numFmt w:val="bullet"/>
      <w:lvlText w:val=""/>
      <w:lvlJc w:val="left"/>
      <w:pPr>
        <w:tabs>
          <w:tab w:val="num" w:pos="2160"/>
        </w:tabs>
        <w:ind w:left="2160" w:hanging="360"/>
      </w:pPr>
      <w:rPr>
        <w:rFonts w:ascii="Symbol" w:hAnsi="Symbol" w:hint="default"/>
      </w:rPr>
    </w:lvl>
    <w:lvl w:ilvl="1" w:tplc="0003040C" w:tentative="1">
      <w:start w:val="1"/>
      <w:numFmt w:val="bullet"/>
      <w:lvlText w:val="o"/>
      <w:lvlJc w:val="left"/>
      <w:pPr>
        <w:tabs>
          <w:tab w:val="num" w:pos="2880"/>
        </w:tabs>
        <w:ind w:left="2880" w:hanging="360"/>
      </w:pPr>
      <w:rPr>
        <w:rFonts w:ascii="Courier New" w:hAnsi="Courier New" w:hint="default"/>
      </w:rPr>
    </w:lvl>
    <w:lvl w:ilvl="2" w:tplc="0005040C" w:tentative="1">
      <w:start w:val="1"/>
      <w:numFmt w:val="bullet"/>
      <w:lvlText w:val=""/>
      <w:lvlJc w:val="left"/>
      <w:pPr>
        <w:tabs>
          <w:tab w:val="num" w:pos="3600"/>
        </w:tabs>
        <w:ind w:left="3600" w:hanging="360"/>
      </w:pPr>
      <w:rPr>
        <w:rFonts w:ascii="Wingdings" w:hAnsi="Wingdings" w:hint="default"/>
      </w:rPr>
    </w:lvl>
    <w:lvl w:ilvl="3" w:tplc="0001040C" w:tentative="1">
      <w:start w:val="1"/>
      <w:numFmt w:val="bullet"/>
      <w:lvlText w:val=""/>
      <w:lvlJc w:val="left"/>
      <w:pPr>
        <w:tabs>
          <w:tab w:val="num" w:pos="4320"/>
        </w:tabs>
        <w:ind w:left="4320" w:hanging="360"/>
      </w:pPr>
      <w:rPr>
        <w:rFonts w:ascii="Symbol" w:hAnsi="Symbol" w:hint="default"/>
      </w:rPr>
    </w:lvl>
    <w:lvl w:ilvl="4" w:tplc="0003040C" w:tentative="1">
      <w:start w:val="1"/>
      <w:numFmt w:val="bullet"/>
      <w:lvlText w:val="o"/>
      <w:lvlJc w:val="left"/>
      <w:pPr>
        <w:tabs>
          <w:tab w:val="num" w:pos="5040"/>
        </w:tabs>
        <w:ind w:left="5040" w:hanging="360"/>
      </w:pPr>
      <w:rPr>
        <w:rFonts w:ascii="Courier New" w:hAnsi="Courier New" w:hint="default"/>
      </w:rPr>
    </w:lvl>
    <w:lvl w:ilvl="5" w:tplc="0005040C" w:tentative="1">
      <w:start w:val="1"/>
      <w:numFmt w:val="bullet"/>
      <w:lvlText w:val=""/>
      <w:lvlJc w:val="left"/>
      <w:pPr>
        <w:tabs>
          <w:tab w:val="num" w:pos="5760"/>
        </w:tabs>
        <w:ind w:left="5760" w:hanging="360"/>
      </w:pPr>
      <w:rPr>
        <w:rFonts w:ascii="Wingdings" w:hAnsi="Wingdings" w:hint="default"/>
      </w:rPr>
    </w:lvl>
    <w:lvl w:ilvl="6" w:tplc="0001040C" w:tentative="1">
      <w:start w:val="1"/>
      <w:numFmt w:val="bullet"/>
      <w:lvlText w:val=""/>
      <w:lvlJc w:val="left"/>
      <w:pPr>
        <w:tabs>
          <w:tab w:val="num" w:pos="6480"/>
        </w:tabs>
        <w:ind w:left="6480" w:hanging="360"/>
      </w:pPr>
      <w:rPr>
        <w:rFonts w:ascii="Symbol" w:hAnsi="Symbol" w:hint="default"/>
      </w:rPr>
    </w:lvl>
    <w:lvl w:ilvl="7" w:tplc="0003040C" w:tentative="1">
      <w:start w:val="1"/>
      <w:numFmt w:val="bullet"/>
      <w:lvlText w:val="o"/>
      <w:lvlJc w:val="left"/>
      <w:pPr>
        <w:tabs>
          <w:tab w:val="num" w:pos="7200"/>
        </w:tabs>
        <w:ind w:left="7200" w:hanging="360"/>
      </w:pPr>
      <w:rPr>
        <w:rFonts w:ascii="Courier New" w:hAnsi="Courier New" w:hint="default"/>
      </w:rPr>
    </w:lvl>
    <w:lvl w:ilvl="8" w:tplc="0005040C"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57A348A"/>
    <w:multiLevelType w:val="hybridMultilevel"/>
    <w:tmpl w:val="C0947990"/>
    <w:lvl w:ilvl="0" w:tplc="F0FE985E">
      <w:numFmt w:val="bullet"/>
      <w:lvlText w:val=""/>
      <w:lvlJc w:val="left"/>
      <w:pPr>
        <w:tabs>
          <w:tab w:val="num" w:pos="340"/>
        </w:tabs>
        <w:ind w:left="0" w:firstLine="0"/>
      </w:pPr>
      <w:rPr>
        <w:rFonts w:ascii="Wingdings" w:hAnsi="Wingdings" w:hint="default"/>
        <w:color w:val="auto"/>
        <w:sz w:val="2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02D6F"/>
    <w:multiLevelType w:val="hybridMultilevel"/>
    <w:tmpl w:val="8A9E455A"/>
    <w:lvl w:ilvl="0" w:tplc="040C000B">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212667A"/>
    <w:multiLevelType w:val="hybridMultilevel"/>
    <w:tmpl w:val="A3FC81AC"/>
    <w:lvl w:ilvl="0" w:tplc="FFFFFFFF">
      <w:start w:val="2"/>
      <w:numFmt w:val="bullet"/>
      <w:lvlText w:val="-"/>
      <w:lvlJc w:val="left"/>
      <w:pPr>
        <w:tabs>
          <w:tab w:val="num" w:pos="2160"/>
        </w:tabs>
        <w:ind w:left="2160" w:hanging="360"/>
      </w:pPr>
      <w:rPr>
        <w:rFonts w:ascii="Times New Roman" w:eastAsia="Times New Roman" w:hAnsi="Times New Roman" w:hint="default"/>
      </w:rPr>
    </w:lvl>
    <w:lvl w:ilvl="1" w:tplc="040C0003">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11"/>
  </w:num>
  <w:num w:numId="3">
    <w:abstractNumId w:val="8"/>
  </w:num>
  <w:num w:numId="4">
    <w:abstractNumId w:val="10"/>
  </w:num>
  <w:num w:numId="5">
    <w:abstractNumId w:val="7"/>
  </w:num>
  <w:num w:numId="6">
    <w:abstractNumId w:val="6"/>
  </w:num>
  <w:num w:numId="7">
    <w:abstractNumId w:val="4"/>
  </w:num>
  <w:num w:numId="8">
    <w:abstractNumId w:val="13"/>
  </w:num>
  <w:num w:numId="9">
    <w:abstractNumId w:val="3"/>
  </w:num>
  <w:num w:numId="10">
    <w:abstractNumId w:val="9"/>
  </w:num>
  <w:num w:numId="11">
    <w:abstractNumId w:val="5"/>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5C2"/>
    <w:rsid w:val="000155CD"/>
    <w:rsid w:val="00042093"/>
    <w:rsid w:val="000568EC"/>
    <w:rsid w:val="000B359B"/>
    <w:rsid w:val="000E1E00"/>
    <w:rsid w:val="001062F4"/>
    <w:rsid w:val="0015202F"/>
    <w:rsid w:val="00196FD7"/>
    <w:rsid w:val="001A37B1"/>
    <w:rsid w:val="001D4C8A"/>
    <w:rsid w:val="001E79DB"/>
    <w:rsid w:val="00221F50"/>
    <w:rsid w:val="00223FEF"/>
    <w:rsid w:val="00225ED6"/>
    <w:rsid w:val="00264A64"/>
    <w:rsid w:val="00272CF8"/>
    <w:rsid w:val="002748FA"/>
    <w:rsid w:val="00280ECE"/>
    <w:rsid w:val="002937C4"/>
    <w:rsid w:val="002956EA"/>
    <w:rsid w:val="002B7A20"/>
    <w:rsid w:val="002C1F6F"/>
    <w:rsid w:val="002D448E"/>
    <w:rsid w:val="002D65D5"/>
    <w:rsid w:val="003119AB"/>
    <w:rsid w:val="0032135A"/>
    <w:rsid w:val="003237D6"/>
    <w:rsid w:val="00354BE1"/>
    <w:rsid w:val="00387A92"/>
    <w:rsid w:val="00387D45"/>
    <w:rsid w:val="003A2DC4"/>
    <w:rsid w:val="003A568F"/>
    <w:rsid w:val="003B1B65"/>
    <w:rsid w:val="003E1787"/>
    <w:rsid w:val="003E7D1A"/>
    <w:rsid w:val="00427601"/>
    <w:rsid w:val="00454E8D"/>
    <w:rsid w:val="004B25C2"/>
    <w:rsid w:val="004C481D"/>
    <w:rsid w:val="004D6F86"/>
    <w:rsid w:val="005475EC"/>
    <w:rsid w:val="0055793A"/>
    <w:rsid w:val="005B6665"/>
    <w:rsid w:val="005D4072"/>
    <w:rsid w:val="005D6772"/>
    <w:rsid w:val="005D7BFF"/>
    <w:rsid w:val="005E1E57"/>
    <w:rsid w:val="005E5025"/>
    <w:rsid w:val="005F6E27"/>
    <w:rsid w:val="0060726C"/>
    <w:rsid w:val="00613C27"/>
    <w:rsid w:val="00621895"/>
    <w:rsid w:val="006431CD"/>
    <w:rsid w:val="00675BC8"/>
    <w:rsid w:val="006B7E0C"/>
    <w:rsid w:val="006C3931"/>
    <w:rsid w:val="006C6E49"/>
    <w:rsid w:val="00702AB8"/>
    <w:rsid w:val="00707AC3"/>
    <w:rsid w:val="00742E10"/>
    <w:rsid w:val="007455AF"/>
    <w:rsid w:val="00751E55"/>
    <w:rsid w:val="00763B51"/>
    <w:rsid w:val="00763B5E"/>
    <w:rsid w:val="00772295"/>
    <w:rsid w:val="007732D2"/>
    <w:rsid w:val="007B133B"/>
    <w:rsid w:val="007C26FE"/>
    <w:rsid w:val="007C6814"/>
    <w:rsid w:val="007D40F8"/>
    <w:rsid w:val="007F171D"/>
    <w:rsid w:val="00825CD0"/>
    <w:rsid w:val="008307C4"/>
    <w:rsid w:val="00863B2E"/>
    <w:rsid w:val="008850D7"/>
    <w:rsid w:val="008A4B7B"/>
    <w:rsid w:val="008B557B"/>
    <w:rsid w:val="008D528C"/>
    <w:rsid w:val="008E3A81"/>
    <w:rsid w:val="008F0345"/>
    <w:rsid w:val="009106D5"/>
    <w:rsid w:val="00970F7A"/>
    <w:rsid w:val="00971452"/>
    <w:rsid w:val="009B4A66"/>
    <w:rsid w:val="009C4DDE"/>
    <w:rsid w:val="009C6C15"/>
    <w:rsid w:val="009D0146"/>
    <w:rsid w:val="009D4E1A"/>
    <w:rsid w:val="00A12663"/>
    <w:rsid w:val="00A16D26"/>
    <w:rsid w:val="00A41AA2"/>
    <w:rsid w:val="00A75E8D"/>
    <w:rsid w:val="00A930A5"/>
    <w:rsid w:val="00AA0A7C"/>
    <w:rsid w:val="00AC55A9"/>
    <w:rsid w:val="00B15687"/>
    <w:rsid w:val="00B179FB"/>
    <w:rsid w:val="00B505FD"/>
    <w:rsid w:val="00B94C8C"/>
    <w:rsid w:val="00BB186C"/>
    <w:rsid w:val="00BB76F0"/>
    <w:rsid w:val="00BD58AA"/>
    <w:rsid w:val="00BF7654"/>
    <w:rsid w:val="00C35062"/>
    <w:rsid w:val="00C41E35"/>
    <w:rsid w:val="00C621E3"/>
    <w:rsid w:val="00C675A2"/>
    <w:rsid w:val="00C94059"/>
    <w:rsid w:val="00CA03DB"/>
    <w:rsid w:val="00CD6059"/>
    <w:rsid w:val="00CE1378"/>
    <w:rsid w:val="00CF4DEB"/>
    <w:rsid w:val="00D01E7E"/>
    <w:rsid w:val="00D234BD"/>
    <w:rsid w:val="00D55B3A"/>
    <w:rsid w:val="00DD094E"/>
    <w:rsid w:val="00DD79E2"/>
    <w:rsid w:val="00DE7D30"/>
    <w:rsid w:val="00E35463"/>
    <w:rsid w:val="00E36781"/>
    <w:rsid w:val="00E5530D"/>
    <w:rsid w:val="00E5760F"/>
    <w:rsid w:val="00E73808"/>
    <w:rsid w:val="00E80C39"/>
    <w:rsid w:val="00E85C10"/>
    <w:rsid w:val="00EC0C7E"/>
    <w:rsid w:val="00ED0AA2"/>
    <w:rsid w:val="00EF172D"/>
    <w:rsid w:val="00F02964"/>
    <w:rsid w:val="00F24207"/>
    <w:rsid w:val="00F26699"/>
    <w:rsid w:val="00FC2195"/>
    <w:rsid w:val="00FC6514"/>
    <w:rsid w:val="00FC693F"/>
    <w:rsid w:val="00FD3597"/>
    <w:rsid w:val="00FE1BE1"/>
    <w:rsid w:val="00FF03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4422D13-7CB8-497E-A540-B76B983B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b/>
      <w:bCs/>
    </w:rPr>
  </w:style>
  <w:style w:type="paragraph" w:styleId="Titre2">
    <w:name w:val="heading 2"/>
    <w:basedOn w:val="Normal"/>
    <w:next w:val="Normal"/>
    <w:qFormat/>
    <w:pPr>
      <w:keepNext/>
      <w:ind w:left="1440"/>
      <w:jc w:val="center"/>
      <w:outlineLvl w:val="1"/>
    </w:pPr>
    <w:rPr>
      <w:rFonts w:ascii="Arial" w:hAnsi="Arial" w:cs="Arial"/>
      <w:b/>
      <w:bCs/>
      <w:sz w:val="20"/>
    </w:rPr>
  </w:style>
  <w:style w:type="paragraph" w:styleId="Titre3">
    <w:name w:val="heading 3"/>
    <w:basedOn w:val="Normal"/>
    <w:next w:val="Normal"/>
    <w:qFormat/>
    <w:pPr>
      <w:keepNext/>
      <w:ind w:left="1440"/>
      <w:jc w:val="both"/>
      <w:outlineLvl w:val="2"/>
    </w:pPr>
    <w:rPr>
      <w:rFonts w:ascii="Arial" w:hAnsi="Arial" w:cs="Arial"/>
      <w:b/>
      <w:bCs/>
      <w:smallCaps/>
      <w:color w:val="0000FF"/>
      <w:sz w:val="20"/>
    </w:rPr>
  </w:style>
  <w:style w:type="paragraph" w:styleId="Titre4">
    <w:name w:val="heading 4"/>
    <w:basedOn w:val="Normal"/>
    <w:next w:val="Normal"/>
    <w:qFormat/>
    <w:pPr>
      <w:keepNext/>
      <w:ind w:left="1440"/>
      <w:jc w:val="both"/>
      <w:outlineLvl w:val="3"/>
    </w:pPr>
    <w:rPr>
      <w:rFonts w:ascii="Arial" w:hAnsi="Arial" w:cs="Arial"/>
      <w:b/>
      <w:bCs/>
      <w:smallCaps/>
      <w:sz w:val="20"/>
    </w:rPr>
  </w:style>
  <w:style w:type="paragraph" w:styleId="Titre5">
    <w:name w:val="heading 5"/>
    <w:basedOn w:val="Normal"/>
    <w:next w:val="Normal"/>
    <w:qFormat/>
    <w:pPr>
      <w:keepNext/>
      <w:ind w:left="1440"/>
      <w:jc w:val="both"/>
      <w:outlineLvl w:val="4"/>
    </w:pPr>
    <w:rPr>
      <w:rFonts w:ascii="Arial" w:hAnsi="Arial" w:cs="Arial"/>
      <w:b/>
      <w:bCs/>
      <w:smallCaps/>
      <w:color w:val="000080"/>
      <w:sz w:val="20"/>
    </w:rPr>
  </w:style>
  <w:style w:type="paragraph" w:styleId="Titre6">
    <w:name w:val="heading 6"/>
    <w:basedOn w:val="Normal"/>
    <w:next w:val="Normal"/>
    <w:qFormat/>
    <w:pPr>
      <w:keepNext/>
      <w:ind w:left="1440"/>
      <w:jc w:val="center"/>
      <w:outlineLvl w:val="5"/>
    </w:pPr>
    <w:rPr>
      <w:rFonts w:ascii="Arial" w:hAnsi="Arial" w:cs="Arial"/>
      <w:b/>
      <w:bCs/>
      <w:color w:val="000080"/>
      <w:sz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rFonts w:ascii="Arial" w:hAnsi="Arial" w:cs="Arial"/>
      <w:b/>
      <w:bCs/>
      <w:i/>
      <w:iCs/>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Retraitcorpsdetexte2">
    <w:name w:val="Body Text Indent 2"/>
    <w:basedOn w:val="Normal"/>
    <w:semiHidden/>
    <w:pPr>
      <w:autoSpaceDE w:val="0"/>
      <w:autoSpaceDN w:val="0"/>
      <w:adjustRightInd w:val="0"/>
      <w:ind w:left="1440"/>
      <w:jc w:val="both"/>
    </w:pPr>
    <w:rPr>
      <w:rFonts w:ascii="Arial" w:hAnsi="Arial" w:cs="Arial"/>
      <w:sz w:val="20"/>
      <w:szCs w:val="20"/>
    </w:rPr>
  </w:style>
  <w:style w:type="paragraph" w:styleId="Retraitcorpsdetexte">
    <w:name w:val="Body Text Indent"/>
    <w:basedOn w:val="Normal"/>
    <w:semiHidden/>
    <w:pPr>
      <w:ind w:left="1440"/>
      <w:jc w:val="both"/>
    </w:pPr>
    <w:rPr>
      <w:rFonts w:ascii="Arial" w:hAnsi="Arial" w:cs="Arial"/>
      <w:sz w:val="20"/>
    </w:rPr>
  </w:style>
  <w:style w:type="paragraph" w:styleId="Retraitcorpsdetexte3">
    <w:name w:val="Body Text Indent 3"/>
    <w:basedOn w:val="Normal"/>
    <w:semiHidden/>
    <w:pPr>
      <w:ind w:left="1440"/>
      <w:jc w:val="both"/>
    </w:pPr>
    <w:rPr>
      <w:rFonts w:ascii="Arial" w:hAnsi="Arial" w:cs="Arial"/>
      <w:color w:val="3366FF"/>
      <w:sz w:val="20"/>
    </w:rPr>
  </w:style>
  <w:style w:type="character" w:customStyle="1" w:styleId="En-tteCar">
    <w:name w:val="En-tête Car"/>
    <w:link w:val="En-tte"/>
    <w:uiPriority w:val="99"/>
    <w:rsid w:val="009106D5"/>
    <w:rPr>
      <w:sz w:val="24"/>
      <w:szCs w:val="24"/>
    </w:rPr>
  </w:style>
  <w:style w:type="table" w:styleId="Grilledutableau">
    <w:name w:val="Table Grid"/>
    <w:basedOn w:val="TableauNormal"/>
    <w:uiPriority w:val="59"/>
    <w:rsid w:val="00910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042093"/>
    <w:rPr>
      <w:sz w:val="24"/>
      <w:szCs w:val="24"/>
    </w:rPr>
  </w:style>
  <w:style w:type="paragraph" w:styleId="Textedebulles">
    <w:name w:val="Balloon Text"/>
    <w:basedOn w:val="Normal"/>
    <w:link w:val="TextedebullesCar"/>
    <w:uiPriority w:val="99"/>
    <w:semiHidden/>
    <w:unhideWhenUsed/>
    <w:rsid w:val="00042093"/>
    <w:rPr>
      <w:rFonts w:ascii="Tahoma" w:hAnsi="Tahoma" w:cs="Tahoma"/>
      <w:sz w:val="16"/>
      <w:szCs w:val="16"/>
    </w:rPr>
  </w:style>
  <w:style w:type="character" w:customStyle="1" w:styleId="TextedebullesCar">
    <w:name w:val="Texte de bulles Car"/>
    <w:link w:val="Textedebulles"/>
    <w:uiPriority w:val="99"/>
    <w:semiHidden/>
    <w:rsid w:val="00042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1492">
      <w:bodyDiv w:val="1"/>
      <w:marLeft w:val="0"/>
      <w:marRight w:val="0"/>
      <w:marTop w:val="0"/>
      <w:marBottom w:val="0"/>
      <w:divBdr>
        <w:top w:val="none" w:sz="0" w:space="0" w:color="auto"/>
        <w:left w:val="none" w:sz="0" w:space="0" w:color="auto"/>
        <w:bottom w:val="none" w:sz="0" w:space="0" w:color="auto"/>
        <w:right w:val="none" w:sz="0" w:space="0" w:color="auto"/>
      </w:divBdr>
    </w:div>
    <w:div w:id="5898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6765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CONVENTION DE FORMATION</vt:lpstr>
    </vt:vector>
  </TitlesOfParts>
  <Company>EAML</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FORMATION</dc:title>
  <dc:subject/>
  <dc:creator>pentecote</dc:creator>
  <cp:keywords/>
  <cp:lastModifiedBy>Michel LONGUET</cp:lastModifiedBy>
  <cp:revision>2</cp:revision>
  <cp:lastPrinted>2018-10-03T09:44:00Z</cp:lastPrinted>
  <dcterms:created xsi:type="dcterms:W3CDTF">2018-11-13T15:38:00Z</dcterms:created>
  <dcterms:modified xsi:type="dcterms:W3CDTF">2018-11-13T15:38:00Z</dcterms:modified>
</cp:coreProperties>
</file>