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XSpec="center" w:tblpY="791"/>
        <w:tblW w:w="10357" w:type="dxa"/>
        <w:tblBorders>
          <w:top w:val="single" w:sz="4" w:space="0" w:color="auto"/>
          <w:left w:val="single" w:sz="4" w:space="0" w:color="auto"/>
          <w:bottom w:val="single" w:sz="4" w:space="0" w:color="auto"/>
          <w:right w:val="single" w:sz="4" w:space="0" w:color="auto"/>
        </w:tblBorders>
        <w:tblLayout w:type="fixed"/>
        <w:tblCellMar>
          <w:left w:w="113" w:type="dxa"/>
          <w:right w:w="0" w:type="dxa"/>
        </w:tblCellMar>
        <w:tblLook w:val="0000" w:firstRow="0" w:lastRow="0" w:firstColumn="0" w:lastColumn="0" w:noHBand="0" w:noVBand="0"/>
      </w:tblPr>
      <w:tblGrid>
        <w:gridCol w:w="10357"/>
      </w:tblGrid>
      <w:tr w:rsidR="00F87C63" w:rsidRPr="00F87C63" w14:paraId="071780F8" w14:textId="77777777" w:rsidTr="00B80984">
        <w:trPr>
          <w:trHeight w:val="1746"/>
        </w:trPr>
        <w:tc>
          <w:tcPr>
            <w:tcW w:w="10357" w:type="dxa"/>
            <w:tcBorders>
              <w:top w:val="single" w:sz="4" w:space="0" w:color="auto"/>
              <w:bottom w:val="single" w:sz="4" w:space="0" w:color="auto"/>
            </w:tcBorders>
            <w:shd w:val="clear" w:color="auto" w:fill="365F91"/>
            <w:tcMar>
              <w:right w:w="0" w:type="dxa"/>
            </w:tcMar>
            <w:vAlign w:val="center"/>
          </w:tcPr>
          <w:p w14:paraId="51781702" w14:textId="77777777" w:rsidR="00F87C63" w:rsidRPr="0092508B" w:rsidRDefault="00F87C63" w:rsidP="00F87C63">
            <w:pPr>
              <w:suppressAutoHyphens/>
              <w:overflowPunct/>
              <w:autoSpaceDE/>
              <w:autoSpaceDN/>
              <w:adjustRightInd/>
              <w:spacing w:before="60" w:after="113" w:line="460" w:lineRule="exact"/>
              <w:jc w:val="center"/>
              <w:textAlignment w:val="auto"/>
              <w:rPr>
                <w:rFonts w:asciiTheme="minorHAnsi" w:hAnsiTheme="minorHAnsi" w:cs="DejaVu Sans"/>
                <w:b/>
                <w:color w:val="FFFFFF"/>
                <w:sz w:val="24"/>
                <w:szCs w:val="24"/>
                <w:lang w:eastAsia="ar-SA"/>
              </w:rPr>
            </w:pPr>
            <w:r w:rsidRPr="0092508B">
              <w:rPr>
                <w:rFonts w:asciiTheme="minorHAnsi" w:hAnsiTheme="minorHAnsi" w:cs="DejaVu Sans"/>
                <w:b/>
                <w:color w:val="FFFFFF"/>
                <w:sz w:val="24"/>
                <w:szCs w:val="24"/>
                <w:lang w:eastAsia="ar-SA"/>
              </w:rPr>
              <w:t>Ecole nationale supérieure d’architecture de Marseille</w:t>
            </w:r>
          </w:p>
        </w:tc>
      </w:tr>
      <w:tr w:rsidR="00F87C63" w:rsidRPr="00F87C63" w14:paraId="58DC25EA" w14:textId="77777777" w:rsidTr="00B80984">
        <w:trPr>
          <w:trHeight w:val="1746"/>
        </w:trPr>
        <w:tc>
          <w:tcPr>
            <w:tcW w:w="10357" w:type="dxa"/>
            <w:tcBorders>
              <w:top w:val="single" w:sz="4" w:space="0" w:color="auto"/>
              <w:bottom w:val="single" w:sz="4" w:space="0" w:color="auto"/>
            </w:tcBorders>
            <w:shd w:val="clear" w:color="auto" w:fill="DBE5F1"/>
            <w:tcMar>
              <w:right w:w="0" w:type="dxa"/>
            </w:tcMar>
            <w:vAlign w:val="center"/>
          </w:tcPr>
          <w:p w14:paraId="2BBB6A62" w14:textId="77777777" w:rsidR="00F87C63" w:rsidRPr="00F87C63" w:rsidRDefault="00F87C63" w:rsidP="00F87C63">
            <w:pPr>
              <w:suppressAutoHyphens/>
              <w:overflowPunct/>
              <w:autoSpaceDE/>
              <w:autoSpaceDN/>
              <w:adjustRightInd/>
              <w:spacing w:before="20" w:after="20"/>
              <w:jc w:val="center"/>
              <w:textAlignment w:val="auto"/>
              <w:rPr>
                <w:rFonts w:asciiTheme="minorHAnsi" w:hAnsiTheme="minorHAnsi" w:cs="DejaVu Sans"/>
                <w:b/>
                <w:color w:val="1F497D"/>
                <w:sz w:val="28"/>
                <w:szCs w:val="28"/>
                <w:lang w:eastAsia="ar-SA"/>
              </w:rPr>
            </w:pPr>
            <w:r w:rsidRPr="00F87C63">
              <w:rPr>
                <w:rFonts w:asciiTheme="minorHAnsi" w:hAnsiTheme="minorHAnsi" w:cs="DejaVu Sans"/>
                <w:b/>
                <w:color w:val="1F497D"/>
                <w:sz w:val="28"/>
                <w:szCs w:val="28"/>
                <w:lang w:eastAsia="ar-SA"/>
              </w:rPr>
              <w:t xml:space="preserve">Etablissement public sous tutelle du Ministère de la culture </w:t>
            </w:r>
          </w:p>
          <w:p w14:paraId="4FED0598" w14:textId="77777777" w:rsidR="00F87C63" w:rsidRPr="00F87C63" w:rsidRDefault="00F87C63" w:rsidP="00F87C63">
            <w:pPr>
              <w:suppressAutoHyphens/>
              <w:overflowPunct/>
              <w:autoSpaceDE/>
              <w:autoSpaceDN/>
              <w:adjustRightInd/>
              <w:spacing w:before="20" w:after="20"/>
              <w:jc w:val="center"/>
              <w:textAlignment w:val="auto"/>
              <w:rPr>
                <w:rFonts w:asciiTheme="minorHAnsi" w:hAnsiTheme="minorHAnsi" w:cs="DejaVu Sans"/>
                <w:b/>
                <w:color w:val="1F497D"/>
                <w:sz w:val="28"/>
                <w:szCs w:val="28"/>
                <w:lang w:eastAsia="ar-SA"/>
              </w:rPr>
            </w:pPr>
            <w:r w:rsidRPr="00F87C63">
              <w:rPr>
                <w:rFonts w:asciiTheme="minorHAnsi" w:hAnsiTheme="minorHAnsi" w:cs="DejaVu Sans"/>
                <w:b/>
                <w:color w:val="1F497D"/>
                <w:sz w:val="28"/>
                <w:szCs w:val="28"/>
                <w:lang w:eastAsia="ar-SA"/>
              </w:rPr>
              <w:t>184 avenue de Luminy - Case 924</w:t>
            </w:r>
          </w:p>
          <w:p w14:paraId="52FC89CF" w14:textId="77777777" w:rsidR="00F87C63" w:rsidRPr="00F87C63" w:rsidRDefault="00F87C63" w:rsidP="00F87C63">
            <w:pPr>
              <w:suppressAutoHyphens/>
              <w:overflowPunct/>
              <w:autoSpaceDE/>
              <w:autoSpaceDN/>
              <w:adjustRightInd/>
              <w:spacing w:before="20" w:after="20"/>
              <w:jc w:val="center"/>
              <w:textAlignment w:val="auto"/>
              <w:rPr>
                <w:rFonts w:asciiTheme="minorHAnsi" w:hAnsiTheme="minorHAnsi" w:cs="DejaVu Sans"/>
                <w:b/>
                <w:color w:val="1F497D"/>
                <w:sz w:val="28"/>
                <w:szCs w:val="28"/>
                <w:lang w:eastAsia="ar-SA"/>
              </w:rPr>
            </w:pPr>
            <w:r w:rsidRPr="00F87C63">
              <w:rPr>
                <w:rFonts w:asciiTheme="minorHAnsi" w:hAnsiTheme="minorHAnsi" w:cs="DejaVu Sans"/>
                <w:b/>
                <w:color w:val="1F497D"/>
                <w:sz w:val="28"/>
                <w:szCs w:val="28"/>
                <w:lang w:eastAsia="ar-SA"/>
              </w:rPr>
              <w:t>13288 Marseille Cedex 9</w:t>
            </w:r>
          </w:p>
          <w:p w14:paraId="3D3FB220" w14:textId="77777777" w:rsidR="00F87C63" w:rsidRPr="00F87C63" w:rsidRDefault="00F87C63" w:rsidP="00F87C63">
            <w:pPr>
              <w:suppressAutoHyphens/>
              <w:overflowPunct/>
              <w:autoSpaceDE/>
              <w:autoSpaceDN/>
              <w:adjustRightInd/>
              <w:spacing w:before="20" w:after="20"/>
              <w:jc w:val="center"/>
              <w:textAlignment w:val="auto"/>
              <w:rPr>
                <w:rFonts w:asciiTheme="minorHAnsi" w:hAnsiTheme="minorHAnsi" w:cs="DejaVu Sans"/>
                <w:b/>
                <w:color w:val="1F497D"/>
                <w:sz w:val="28"/>
                <w:szCs w:val="28"/>
                <w:lang w:eastAsia="ar-SA"/>
              </w:rPr>
            </w:pPr>
          </w:p>
          <w:p w14:paraId="4FA14CFE" w14:textId="152ADD09" w:rsidR="00F87C63" w:rsidRPr="00F87C63" w:rsidRDefault="00F87C63" w:rsidP="00F87C63">
            <w:pPr>
              <w:suppressAutoHyphens/>
              <w:overflowPunct/>
              <w:autoSpaceDE/>
              <w:autoSpaceDN/>
              <w:adjustRightInd/>
              <w:spacing w:before="20" w:after="20"/>
              <w:jc w:val="center"/>
              <w:textAlignment w:val="auto"/>
              <w:rPr>
                <w:rFonts w:asciiTheme="minorHAnsi" w:hAnsiTheme="minorHAnsi" w:cs="DejaVu Sans"/>
                <w:b/>
                <w:color w:val="1F497D"/>
                <w:sz w:val="28"/>
                <w:szCs w:val="28"/>
                <w:lang w:eastAsia="ar-SA"/>
              </w:rPr>
            </w:pPr>
            <w:r w:rsidRPr="00F87C63">
              <w:rPr>
                <w:rFonts w:asciiTheme="minorHAnsi" w:hAnsiTheme="minorHAnsi" w:cs="DejaVu Sans"/>
                <w:b/>
                <w:color w:val="1F497D"/>
                <w:sz w:val="28"/>
                <w:szCs w:val="28"/>
                <w:lang w:eastAsia="ar-SA"/>
              </w:rPr>
              <w:t>Téléphone +33 (0)4 91 82 71 00 (ou 71.05)</w:t>
            </w:r>
          </w:p>
          <w:p w14:paraId="7A137E2B" w14:textId="77777777" w:rsidR="00F87C63" w:rsidRPr="00F87C63" w:rsidRDefault="002020EC" w:rsidP="00F87C63">
            <w:pPr>
              <w:suppressAutoHyphens/>
              <w:overflowPunct/>
              <w:autoSpaceDE/>
              <w:autoSpaceDN/>
              <w:adjustRightInd/>
              <w:spacing w:before="20" w:after="20"/>
              <w:jc w:val="center"/>
              <w:textAlignment w:val="auto"/>
              <w:rPr>
                <w:rFonts w:asciiTheme="minorHAnsi" w:hAnsiTheme="minorHAnsi" w:cs="DejaVu Sans"/>
                <w:b/>
                <w:color w:val="17365D"/>
                <w:sz w:val="22"/>
                <w:szCs w:val="22"/>
                <w:lang w:eastAsia="ar-SA"/>
              </w:rPr>
            </w:pPr>
            <w:hyperlink r:id="rId8" w:history="1">
              <w:r w:rsidR="00F87C63" w:rsidRPr="00F87C63">
                <w:rPr>
                  <w:rFonts w:asciiTheme="minorHAnsi" w:hAnsiTheme="minorHAnsi" w:cs="DejaVu Sans"/>
                  <w:b/>
                  <w:color w:val="1F497D"/>
                  <w:sz w:val="28"/>
                  <w:szCs w:val="28"/>
                  <w:lang w:eastAsia="ar-SA"/>
                </w:rPr>
                <w:t>www.marseille.archi.fr</w:t>
              </w:r>
            </w:hyperlink>
          </w:p>
        </w:tc>
      </w:tr>
      <w:tr w:rsidR="00F87C63" w:rsidRPr="00F87C63" w14:paraId="10742142" w14:textId="77777777" w:rsidTr="00B80984">
        <w:trPr>
          <w:trHeight w:val="1717"/>
        </w:trPr>
        <w:tc>
          <w:tcPr>
            <w:tcW w:w="10357" w:type="dxa"/>
            <w:tcBorders>
              <w:top w:val="nil"/>
              <w:bottom w:val="single" w:sz="4" w:space="0" w:color="auto"/>
            </w:tcBorders>
            <w:shd w:val="clear" w:color="auto" w:fill="1F497D"/>
            <w:tcMar>
              <w:top w:w="57" w:type="dxa"/>
              <w:bottom w:w="57" w:type="dxa"/>
              <w:right w:w="0" w:type="dxa"/>
            </w:tcMar>
            <w:vAlign w:val="center"/>
          </w:tcPr>
          <w:p w14:paraId="10A76A3C" w14:textId="77777777" w:rsidR="00F87C63" w:rsidRPr="00F87C63" w:rsidRDefault="00F87C63" w:rsidP="00F87C63">
            <w:pPr>
              <w:suppressAutoHyphens/>
              <w:overflowPunct/>
              <w:autoSpaceDE/>
              <w:autoSpaceDN/>
              <w:adjustRightInd/>
              <w:spacing w:before="60" w:after="113" w:line="460" w:lineRule="exact"/>
              <w:jc w:val="center"/>
              <w:textAlignment w:val="auto"/>
              <w:rPr>
                <w:rFonts w:asciiTheme="minorHAnsi" w:hAnsiTheme="minorHAnsi" w:cs="DejaVu Sans"/>
                <w:b/>
                <w:color w:val="FFFFFF"/>
                <w:sz w:val="22"/>
                <w:szCs w:val="22"/>
                <w:lang w:eastAsia="ar-SA"/>
              </w:rPr>
            </w:pPr>
            <w:r w:rsidRPr="00F87C63">
              <w:rPr>
                <w:rFonts w:ascii="DejaVu Sans" w:hAnsi="DejaVu Sans" w:cs="DejaVu Sans"/>
                <w:b/>
                <w:noProof/>
                <w:color w:val="FFFFFF"/>
              </w:rPr>
              <w:drawing>
                <wp:anchor distT="0" distB="0" distL="114300" distR="114300" simplePos="0" relativeHeight="251659264" behindDoc="0" locked="0" layoutInCell="1" allowOverlap="1" wp14:anchorId="2F8F0745" wp14:editId="1D16B0D2">
                  <wp:simplePos x="0" y="0"/>
                  <wp:positionH relativeFrom="margin">
                    <wp:align>center</wp:align>
                  </wp:positionH>
                  <wp:positionV relativeFrom="paragraph">
                    <wp:posOffset>104775</wp:posOffset>
                  </wp:positionV>
                  <wp:extent cx="5000400" cy="16056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sapointm2ligneslettrescouleur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00400" cy="1605600"/>
                          </a:xfrm>
                          <a:prstGeom prst="rect">
                            <a:avLst/>
                          </a:prstGeom>
                        </pic:spPr>
                      </pic:pic>
                    </a:graphicData>
                  </a:graphic>
                  <wp14:sizeRelH relativeFrom="page">
                    <wp14:pctWidth>0</wp14:pctWidth>
                  </wp14:sizeRelH>
                  <wp14:sizeRelV relativeFrom="page">
                    <wp14:pctHeight>0</wp14:pctHeight>
                  </wp14:sizeRelV>
                </wp:anchor>
              </w:drawing>
            </w:r>
          </w:p>
          <w:p w14:paraId="01A34CAD" w14:textId="77777777" w:rsidR="00F87C63" w:rsidRPr="00F87C63" w:rsidRDefault="00F87C63" w:rsidP="00F87C63">
            <w:pPr>
              <w:suppressAutoHyphens/>
              <w:overflowPunct/>
              <w:autoSpaceDE/>
              <w:autoSpaceDN/>
              <w:adjustRightInd/>
              <w:spacing w:before="60" w:after="113" w:line="460" w:lineRule="exact"/>
              <w:textAlignment w:val="auto"/>
              <w:rPr>
                <w:rFonts w:asciiTheme="minorHAnsi" w:hAnsiTheme="minorHAnsi" w:cs="DejaVu Sans"/>
                <w:b/>
                <w:color w:val="FFFFFF"/>
                <w:sz w:val="22"/>
                <w:szCs w:val="22"/>
                <w:lang w:eastAsia="ar-SA"/>
              </w:rPr>
            </w:pPr>
          </w:p>
          <w:p w14:paraId="70C14A42" w14:textId="77777777" w:rsidR="00F87C63" w:rsidRPr="00F87C63" w:rsidRDefault="00F87C63" w:rsidP="00F87C63">
            <w:pPr>
              <w:suppressAutoHyphens/>
              <w:overflowPunct/>
              <w:autoSpaceDE/>
              <w:autoSpaceDN/>
              <w:adjustRightInd/>
              <w:spacing w:before="60" w:after="113" w:line="460" w:lineRule="exact"/>
              <w:jc w:val="center"/>
              <w:textAlignment w:val="auto"/>
              <w:rPr>
                <w:rFonts w:asciiTheme="minorHAnsi" w:hAnsiTheme="minorHAnsi" w:cs="DejaVu Sans"/>
                <w:b/>
                <w:color w:val="FFFFFF"/>
                <w:sz w:val="22"/>
                <w:szCs w:val="22"/>
                <w:lang w:eastAsia="ar-SA"/>
              </w:rPr>
            </w:pPr>
          </w:p>
          <w:p w14:paraId="424AB5C5" w14:textId="77777777" w:rsidR="00F87C63" w:rsidRPr="00F87C63" w:rsidRDefault="00F87C63" w:rsidP="00F87C63">
            <w:pPr>
              <w:suppressAutoHyphens/>
              <w:overflowPunct/>
              <w:autoSpaceDE/>
              <w:autoSpaceDN/>
              <w:adjustRightInd/>
              <w:spacing w:before="60" w:after="113" w:line="460" w:lineRule="exact"/>
              <w:textAlignment w:val="auto"/>
              <w:rPr>
                <w:rFonts w:asciiTheme="minorHAnsi" w:hAnsiTheme="minorHAnsi" w:cs="DejaVu Sans"/>
                <w:b/>
                <w:color w:val="FFFFFF"/>
                <w:sz w:val="22"/>
                <w:szCs w:val="22"/>
                <w:lang w:eastAsia="ar-SA"/>
              </w:rPr>
            </w:pPr>
          </w:p>
          <w:p w14:paraId="472C2C3E" w14:textId="77777777" w:rsidR="00F87C63" w:rsidRPr="00F87C63" w:rsidRDefault="00F87C63" w:rsidP="00F87C63">
            <w:pPr>
              <w:suppressAutoHyphens/>
              <w:overflowPunct/>
              <w:autoSpaceDE/>
              <w:autoSpaceDN/>
              <w:adjustRightInd/>
              <w:spacing w:before="60" w:after="113" w:line="460" w:lineRule="exact"/>
              <w:textAlignment w:val="auto"/>
              <w:rPr>
                <w:rFonts w:asciiTheme="minorHAnsi" w:hAnsiTheme="minorHAnsi" w:cs="DejaVu Sans"/>
                <w:b/>
                <w:color w:val="FFFFFF"/>
                <w:sz w:val="22"/>
                <w:szCs w:val="22"/>
                <w:lang w:eastAsia="ar-SA"/>
              </w:rPr>
            </w:pPr>
          </w:p>
          <w:p w14:paraId="04AA3306" w14:textId="77777777" w:rsidR="00F87C63" w:rsidRPr="00F87C63" w:rsidRDefault="00F87C63" w:rsidP="00F87C63">
            <w:pPr>
              <w:suppressAutoHyphens/>
              <w:overflowPunct/>
              <w:autoSpaceDE/>
              <w:autoSpaceDN/>
              <w:adjustRightInd/>
              <w:spacing w:before="60" w:after="113" w:line="460" w:lineRule="exact"/>
              <w:jc w:val="center"/>
              <w:textAlignment w:val="auto"/>
              <w:rPr>
                <w:rFonts w:asciiTheme="minorHAnsi" w:hAnsiTheme="minorHAnsi" w:cs="DejaVu Sans"/>
                <w:b/>
                <w:color w:val="FFFFFF"/>
                <w:sz w:val="36"/>
                <w:szCs w:val="36"/>
                <w:lang w:eastAsia="ar-SA"/>
              </w:rPr>
            </w:pPr>
            <w:r w:rsidRPr="00F87C63">
              <w:rPr>
                <w:rFonts w:asciiTheme="minorHAnsi" w:hAnsiTheme="minorHAnsi" w:cs="DejaVu Sans"/>
                <w:b/>
                <w:color w:val="FFFFFF"/>
                <w:sz w:val="36"/>
                <w:szCs w:val="36"/>
                <w:lang w:eastAsia="ar-SA"/>
              </w:rPr>
              <w:t>Cahier des Clauses Administratives Particulières (CCAP)</w:t>
            </w:r>
          </w:p>
        </w:tc>
      </w:tr>
      <w:tr w:rsidR="00F87C63" w:rsidRPr="00D87414" w14:paraId="77C3D9FF" w14:textId="77777777" w:rsidTr="00B80984">
        <w:trPr>
          <w:trHeight w:val="4605"/>
        </w:trPr>
        <w:tc>
          <w:tcPr>
            <w:tcW w:w="10357" w:type="dxa"/>
            <w:tcBorders>
              <w:top w:val="nil"/>
              <w:bottom w:val="single" w:sz="4" w:space="0" w:color="auto"/>
            </w:tcBorders>
            <w:shd w:val="clear" w:color="auto" w:fill="DBE5F1"/>
            <w:tcMar>
              <w:top w:w="57" w:type="dxa"/>
              <w:bottom w:w="57" w:type="dxa"/>
              <w:right w:w="0" w:type="dxa"/>
            </w:tcMar>
            <w:vAlign w:val="center"/>
          </w:tcPr>
          <w:p w14:paraId="522C9DAB" w14:textId="77777777" w:rsidR="00F87C63" w:rsidRPr="00D87414" w:rsidRDefault="00F87C63" w:rsidP="00F87C63">
            <w:pPr>
              <w:suppressAutoHyphens/>
              <w:overflowPunct/>
              <w:autoSpaceDE/>
              <w:autoSpaceDN/>
              <w:adjustRightInd/>
              <w:spacing w:before="113" w:after="113"/>
              <w:textAlignment w:val="auto"/>
              <w:rPr>
                <w:rFonts w:ascii="Calibri Light" w:hAnsi="Calibri Light" w:cs="DejaVu Sans"/>
                <w:b/>
                <w:color w:val="17365D"/>
                <w:sz w:val="24"/>
                <w:szCs w:val="24"/>
                <w:lang w:eastAsia="ar-SA"/>
              </w:rPr>
            </w:pPr>
          </w:p>
          <w:p w14:paraId="09C846EA" w14:textId="4CBB67FC" w:rsidR="001B655E" w:rsidRPr="00D87414" w:rsidRDefault="00F87C63" w:rsidP="00F87C63">
            <w:pPr>
              <w:pBdr>
                <w:top w:val="single" w:sz="4" w:space="1" w:color="auto"/>
                <w:left w:val="single" w:sz="4" w:space="4" w:color="auto"/>
                <w:bottom w:val="single" w:sz="4" w:space="1" w:color="auto"/>
                <w:right w:val="single" w:sz="4" w:space="4" w:color="auto"/>
              </w:pBdr>
              <w:suppressAutoHyphens/>
              <w:overflowPunct/>
              <w:autoSpaceDE/>
              <w:autoSpaceDN/>
              <w:adjustRightInd/>
              <w:spacing w:before="113" w:after="113"/>
              <w:jc w:val="center"/>
              <w:textAlignment w:val="auto"/>
              <w:rPr>
                <w:rFonts w:ascii="Calibri Light" w:hAnsi="Calibri Light" w:cs="DejaVu Sans"/>
                <w:b/>
                <w:color w:val="17365D"/>
                <w:sz w:val="24"/>
                <w:szCs w:val="24"/>
                <w:lang w:eastAsia="ar-SA"/>
              </w:rPr>
            </w:pPr>
            <w:r w:rsidRPr="00D87414">
              <w:rPr>
                <w:rFonts w:ascii="Calibri Light" w:hAnsi="Calibri Light" w:cs="DejaVu Sans"/>
                <w:b/>
                <w:color w:val="17365D"/>
                <w:sz w:val="24"/>
                <w:szCs w:val="24"/>
                <w:lang w:eastAsia="ar-SA"/>
              </w:rPr>
              <w:t>Objet :</w:t>
            </w:r>
            <w:r w:rsidR="00615264" w:rsidRPr="00D87414">
              <w:rPr>
                <w:rFonts w:ascii="Calibri Light" w:hAnsi="Calibri Light" w:cs="DejaVu Sans"/>
                <w:b/>
              </w:rPr>
              <w:t xml:space="preserve"> </w:t>
            </w:r>
            <w:r w:rsidR="00B603A6" w:rsidRPr="00D87414">
              <w:rPr>
                <w:rFonts w:ascii="Calibri Light" w:hAnsi="Calibri Light" w:cs="DejaVu Sans"/>
                <w:b/>
                <w:sz w:val="24"/>
                <w:szCs w:val="24"/>
              </w:rPr>
              <w:t xml:space="preserve">achat d’une </w:t>
            </w:r>
            <w:r w:rsidR="00902990">
              <w:rPr>
                <w:rFonts w:ascii="Calibri Light" w:hAnsi="Calibri Light" w:cs="DejaVu Sans"/>
                <w:b/>
                <w:sz w:val="24"/>
                <w:szCs w:val="24"/>
              </w:rPr>
              <w:t>machine de découpe et de gravure au laser CO2</w:t>
            </w:r>
            <w:r w:rsidR="00615264" w:rsidRPr="00D87414">
              <w:rPr>
                <w:rFonts w:ascii="Calibri Light" w:hAnsi="Calibri Light" w:cs="DejaVu Sans"/>
                <w:b/>
                <w:sz w:val="24"/>
                <w:szCs w:val="24"/>
              </w:rPr>
              <w:t>, son installation, la garantie et la formation des utilisateurs</w:t>
            </w:r>
          </w:p>
          <w:p w14:paraId="7E3BA7C9" w14:textId="77777777" w:rsidR="00F87C63" w:rsidRPr="00D87414" w:rsidRDefault="00F87C63" w:rsidP="00F87C63">
            <w:pPr>
              <w:suppressAutoHyphens/>
              <w:overflowPunct/>
              <w:autoSpaceDE/>
              <w:autoSpaceDN/>
              <w:adjustRightInd/>
              <w:spacing w:before="113" w:after="113"/>
              <w:jc w:val="center"/>
              <w:textAlignment w:val="auto"/>
              <w:rPr>
                <w:rFonts w:ascii="Calibri Light" w:hAnsi="Calibri Light" w:cs="DejaVu Sans"/>
                <w:b/>
                <w:color w:val="17365D"/>
                <w:sz w:val="24"/>
                <w:szCs w:val="24"/>
                <w:u w:val="single"/>
                <w:lang w:eastAsia="ar-SA"/>
              </w:rPr>
            </w:pPr>
          </w:p>
          <w:tbl>
            <w:tblPr>
              <w:tblStyle w:val="Grilledutableau1"/>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87"/>
            </w:tblGrid>
            <w:tr w:rsidR="00F87C63" w:rsidRPr="00D87414" w14:paraId="1E081AA6" w14:textId="77777777" w:rsidTr="00B80984">
              <w:trPr>
                <w:trHeight w:val="503"/>
              </w:trPr>
              <w:tc>
                <w:tcPr>
                  <w:tcW w:w="10087" w:type="dxa"/>
                </w:tcPr>
                <w:p w14:paraId="51A0B9E3" w14:textId="0FC17558" w:rsidR="00F87C63" w:rsidRPr="00D87414" w:rsidRDefault="00F87C63" w:rsidP="002020EC">
                  <w:pPr>
                    <w:framePr w:hSpace="141" w:wrap="around" w:vAnchor="page" w:hAnchor="margin" w:xAlign="center" w:y="791"/>
                    <w:suppressAutoHyphens/>
                    <w:overflowPunct/>
                    <w:autoSpaceDE/>
                    <w:autoSpaceDN/>
                    <w:adjustRightInd/>
                    <w:spacing w:before="113" w:after="113"/>
                    <w:jc w:val="center"/>
                    <w:textAlignment w:val="auto"/>
                    <w:rPr>
                      <w:rFonts w:ascii="Calibri Light" w:hAnsi="Calibri Light" w:cs="DejaVu Sans"/>
                      <w:b/>
                      <w:color w:val="17365D"/>
                      <w:sz w:val="24"/>
                      <w:szCs w:val="24"/>
                      <w:lang w:eastAsia="ar-SA"/>
                    </w:rPr>
                  </w:pPr>
                  <w:r w:rsidRPr="00D87414">
                    <w:rPr>
                      <w:rFonts w:ascii="Calibri Light" w:hAnsi="Calibri Light" w:cs="DejaVu Sans"/>
                      <w:b/>
                      <w:color w:val="17365D"/>
                      <w:sz w:val="24"/>
                      <w:szCs w:val="24"/>
                      <w:lang w:eastAsia="ar-SA"/>
                    </w:rPr>
                    <w:t>Réf marché</w:t>
                  </w:r>
                  <w:r w:rsidR="008B7BDC" w:rsidRPr="00D87414">
                    <w:rPr>
                      <w:rFonts w:ascii="Calibri Light" w:hAnsi="Calibri Light" w:cs="DejaVu Sans"/>
                      <w:b/>
                      <w:color w:val="17365D"/>
                      <w:sz w:val="24"/>
                      <w:szCs w:val="24"/>
                      <w:lang w:eastAsia="ar-SA"/>
                    </w:rPr>
                    <w:t xml:space="preserve"> : </w:t>
                  </w:r>
                  <w:r w:rsidRPr="00D87414">
                    <w:rPr>
                      <w:rFonts w:ascii="Calibri Light" w:hAnsi="Calibri Light" w:cs="DejaVu Sans"/>
                      <w:b/>
                      <w:color w:val="17365D"/>
                      <w:sz w:val="24"/>
                      <w:szCs w:val="24"/>
                      <w:lang w:eastAsia="ar-SA"/>
                    </w:rPr>
                    <w:t>FRN-SVC- 1</w:t>
                  </w:r>
                  <w:r w:rsidR="00856180" w:rsidRPr="00D87414">
                    <w:rPr>
                      <w:rFonts w:ascii="Calibri Light" w:hAnsi="Calibri Light" w:cs="DejaVu Sans"/>
                      <w:b/>
                      <w:color w:val="17365D"/>
                      <w:sz w:val="24"/>
                      <w:szCs w:val="24"/>
                      <w:lang w:eastAsia="ar-SA"/>
                    </w:rPr>
                    <w:t>1</w:t>
                  </w:r>
                  <w:r w:rsidR="00615264" w:rsidRPr="00D87414">
                    <w:rPr>
                      <w:rFonts w:ascii="Calibri Light" w:hAnsi="Calibri Light" w:cs="DejaVu Sans"/>
                      <w:b/>
                      <w:color w:val="17365D"/>
                      <w:sz w:val="24"/>
                      <w:szCs w:val="24"/>
                      <w:lang w:eastAsia="ar-SA"/>
                    </w:rPr>
                    <w:t>4</w:t>
                  </w:r>
                </w:p>
              </w:tc>
            </w:tr>
            <w:tr w:rsidR="00F87C63" w:rsidRPr="00D87414" w14:paraId="0492D468" w14:textId="77777777" w:rsidTr="00B80984">
              <w:trPr>
                <w:trHeight w:val="503"/>
              </w:trPr>
              <w:tc>
                <w:tcPr>
                  <w:tcW w:w="10087" w:type="dxa"/>
                </w:tcPr>
                <w:p w14:paraId="37F31C56" w14:textId="77777777" w:rsidR="00F87C63" w:rsidRPr="00D87414" w:rsidRDefault="00F87C63" w:rsidP="002020EC">
                  <w:pPr>
                    <w:framePr w:hSpace="141" w:wrap="around" w:vAnchor="page" w:hAnchor="margin" w:xAlign="center" w:y="791"/>
                    <w:suppressAutoHyphens/>
                    <w:overflowPunct/>
                    <w:autoSpaceDE/>
                    <w:autoSpaceDN/>
                    <w:adjustRightInd/>
                    <w:spacing w:before="113" w:after="113"/>
                    <w:textAlignment w:val="auto"/>
                    <w:rPr>
                      <w:rFonts w:ascii="Calibri Light" w:hAnsi="Calibri Light" w:cs="DejaVu Sans"/>
                      <w:b/>
                      <w:color w:val="17365D"/>
                      <w:sz w:val="24"/>
                      <w:szCs w:val="24"/>
                      <w:lang w:eastAsia="ar-SA"/>
                    </w:rPr>
                  </w:pPr>
                </w:p>
              </w:tc>
            </w:tr>
          </w:tbl>
          <w:p w14:paraId="4F02E58A" w14:textId="1CFFF2B9" w:rsidR="00F87C63" w:rsidRPr="00D87414" w:rsidRDefault="00F87C63" w:rsidP="00F87C63">
            <w:pPr>
              <w:suppressAutoHyphens/>
              <w:overflowPunct/>
              <w:autoSpaceDE/>
              <w:autoSpaceDN/>
              <w:adjustRightInd/>
              <w:spacing w:before="113" w:after="113"/>
              <w:jc w:val="center"/>
              <w:textAlignment w:val="auto"/>
              <w:rPr>
                <w:rFonts w:ascii="Calibri Light" w:hAnsi="Calibri Light" w:cs="DejaVu Sans"/>
                <w:b/>
                <w:color w:val="244061"/>
                <w:sz w:val="24"/>
                <w:szCs w:val="24"/>
                <w:lang w:eastAsia="ar-SA"/>
              </w:rPr>
            </w:pPr>
            <w:r w:rsidRPr="00D87414">
              <w:rPr>
                <w:rFonts w:ascii="Calibri Light" w:hAnsi="Calibri Light" w:cs="DejaVu Sans"/>
                <w:b/>
                <w:color w:val="17365D"/>
                <w:sz w:val="24"/>
                <w:szCs w:val="24"/>
                <w:lang w:eastAsia="ar-SA"/>
              </w:rPr>
              <w:t xml:space="preserve">Date limite de remise des réponses : </w:t>
            </w:r>
            <w:r w:rsidR="00856180" w:rsidRPr="00D87414">
              <w:rPr>
                <w:rFonts w:ascii="Calibri Light" w:hAnsi="Calibri Light" w:cs="DejaVu Sans"/>
                <w:b/>
                <w:color w:val="17365D"/>
                <w:sz w:val="24"/>
                <w:szCs w:val="24"/>
                <w:lang w:eastAsia="ar-SA"/>
              </w:rPr>
              <w:t>1</w:t>
            </w:r>
            <w:r w:rsidR="00B17841" w:rsidRPr="00D87414">
              <w:rPr>
                <w:rFonts w:ascii="Calibri Light" w:hAnsi="Calibri Light" w:cs="DejaVu Sans"/>
                <w:b/>
                <w:color w:val="17365D"/>
                <w:sz w:val="24"/>
                <w:szCs w:val="24"/>
                <w:lang w:eastAsia="ar-SA"/>
              </w:rPr>
              <w:t>2</w:t>
            </w:r>
            <w:r w:rsidR="00856180" w:rsidRPr="00D87414">
              <w:rPr>
                <w:rFonts w:ascii="Calibri Light" w:hAnsi="Calibri Light" w:cs="DejaVu Sans"/>
                <w:b/>
                <w:color w:val="17365D"/>
                <w:sz w:val="24"/>
                <w:szCs w:val="24"/>
                <w:lang w:eastAsia="ar-SA"/>
              </w:rPr>
              <w:t xml:space="preserve"> novembre</w:t>
            </w:r>
            <w:r w:rsidRPr="00D87414">
              <w:rPr>
                <w:rFonts w:ascii="Calibri Light" w:hAnsi="Calibri Light" w:cs="DejaVu Sans"/>
                <w:b/>
                <w:color w:val="17365D"/>
                <w:sz w:val="24"/>
                <w:szCs w:val="24"/>
                <w:lang w:eastAsia="ar-SA"/>
              </w:rPr>
              <w:t xml:space="preserve"> 2018 à 12 h00</w:t>
            </w:r>
          </w:p>
          <w:p w14:paraId="3D2CB90C" w14:textId="77777777" w:rsidR="00F87C63" w:rsidRPr="00D87414" w:rsidRDefault="00F87C63" w:rsidP="00F87C63">
            <w:pPr>
              <w:suppressAutoHyphens/>
              <w:overflowPunct/>
              <w:autoSpaceDE/>
              <w:autoSpaceDN/>
              <w:adjustRightInd/>
              <w:spacing w:before="20" w:after="20"/>
              <w:jc w:val="center"/>
              <w:textAlignment w:val="auto"/>
              <w:rPr>
                <w:rFonts w:ascii="Calibri Light" w:hAnsi="Calibri Light" w:cs="DejaVu Sans"/>
                <w:b/>
                <w:color w:val="17365D"/>
                <w:sz w:val="24"/>
                <w:szCs w:val="24"/>
                <w:lang w:eastAsia="ar-SA"/>
              </w:rPr>
            </w:pPr>
          </w:p>
        </w:tc>
      </w:tr>
    </w:tbl>
    <w:p w14:paraId="761C32D4" w14:textId="77777777" w:rsidR="0041697C" w:rsidRPr="00D87414" w:rsidRDefault="0041697C" w:rsidP="00BB3A02">
      <w:pPr>
        <w:rPr>
          <w:rFonts w:ascii="Calibri Light" w:hAnsi="Calibri Light" w:cs="DejaVu Sans"/>
          <w:b/>
        </w:rPr>
      </w:pPr>
    </w:p>
    <w:p w14:paraId="2BC47178" w14:textId="77777777" w:rsidR="00F87C63" w:rsidRPr="00D87414" w:rsidRDefault="00F87C63" w:rsidP="00BB3A02">
      <w:pPr>
        <w:rPr>
          <w:rFonts w:ascii="Calibri Light" w:hAnsi="Calibri Light" w:cs="DejaVu Sans"/>
          <w:b/>
        </w:rPr>
      </w:pPr>
    </w:p>
    <w:p w14:paraId="2A41DCF7" w14:textId="7C232F34" w:rsidR="00F87C63" w:rsidRPr="00D87414" w:rsidRDefault="008B7BDC" w:rsidP="00BB3A02">
      <w:pPr>
        <w:rPr>
          <w:rFonts w:ascii="Calibri Light" w:hAnsi="Calibri Light" w:cs="DejaVu Sans"/>
          <w:b/>
          <w:sz w:val="24"/>
          <w:szCs w:val="24"/>
        </w:rPr>
      </w:pPr>
      <w:r w:rsidRPr="00D87414">
        <w:rPr>
          <w:rFonts w:ascii="Calibri Light" w:hAnsi="Calibri Light" w:cs="DejaVu Sans"/>
          <w:b/>
          <w:sz w:val="24"/>
          <w:szCs w:val="24"/>
        </w:rPr>
        <w:t xml:space="preserve">Ce document comporte </w:t>
      </w:r>
      <w:r w:rsidR="00FF2F2B">
        <w:rPr>
          <w:rFonts w:ascii="Calibri Light" w:hAnsi="Calibri Light" w:cs="DejaVu Sans"/>
          <w:b/>
          <w:sz w:val="24"/>
          <w:szCs w:val="24"/>
        </w:rPr>
        <w:t>11</w:t>
      </w:r>
      <w:r w:rsidRPr="00D87414">
        <w:rPr>
          <w:rFonts w:ascii="Calibri Light" w:hAnsi="Calibri Light" w:cs="DejaVu Sans"/>
          <w:b/>
          <w:sz w:val="24"/>
          <w:szCs w:val="24"/>
        </w:rPr>
        <w:t xml:space="preserve"> pages, y compris la page de garde</w:t>
      </w:r>
    </w:p>
    <w:p w14:paraId="3F1803C0" w14:textId="77777777" w:rsidR="00C37CC8" w:rsidRPr="00D87414" w:rsidRDefault="00C37CC8" w:rsidP="00BB3A02">
      <w:pPr>
        <w:rPr>
          <w:rFonts w:ascii="Calibri Light" w:hAnsi="Calibri Light" w:cs="DejaVu Sans"/>
          <w:b/>
        </w:rPr>
      </w:pPr>
    </w:p>
    <w:p w14:paraId="1754C56D" w14:textId="77777777" w:rsidR="00C37CC8" w:rsidRPr="00D87414" w:rsidRDefault="00C37CC8" w:rsidP="00BB3A02">
      <w:pPr>
        <w:rPr>
          <w:rFonts w:ascii="Calibri Light" w:hAnsi="Calibri Light" w:cs="DejaVu Sans"/>
          <w:b/>
        </w:rPr>
      </w:pPr>
    </w:p>
    <w:p w14:paraId="00776973" w14:textId="77777777" w:rsidR="00E27EB4" w:rsidRPr="00D87414" w:rsidRDefault="00E27EB4" w:rsidP="00BB3A02">
      <w:pPr>
        <w:rPr>
          <w:rFonts w:ascii="Calibri Light" w:hAnsi="Calibri Light" w:cs="DejaVu Sans"/>
          <w:b/>
        </w:rPr>
      </w:pPr>
    </w:p>
    <w:p w14:paraId="4BB07562" w14:textId="77777777" w:rsidR="00E27EB4" w:rsidRPr="00D87414" w:rsidRDefault="00E27EB4" w:rsidP="00BB3A02">
      <w:pPr>
        <w:rPr>
          <w:rFonts w:ascii="Calibri Light" w:hAnsi="Calibri Light" w:cs="DejaVu Sans"/>
          <w:b/>
        </w:rPr>
      </w:pPr>
    </w:p>
    <w:p w14:paraId="3BC6B770" w14:textId="77777777" w:rsidR="00F87C63" w:rsidRPr="00D87414" w:rsidRDefault="00F87C63" w:rsidP="00BB3A02">
      <w:pPr>
        <w:rPr>
          <w:rFonts w:ascii="Calibri Light" w:hAnsi="Calibri Light" w:cs="DejaVu Sans"/>
          <w:b/>
        </w:rPr>
      </w:pPr>
    </w:p>
    <w:bookmarkStart w:id="0" w:name="_Toc450725013" w:displacedByCustomXml="next"/>
    <w:bookmarkStart w:id="1" w:name="_Toc251755465" w:displacedByCustomXml="next"/>
    <w:bookmarkStart w:id="2" w:name="_Toc251755541" w:displacedByCustomXml="next"/>
    <w:bookmarkStart w:id="3" w:name="_Toc251761062" w:displacedByCustomXml="next"/>
    <w:bookmarkStart w:id="4" w:name="_Toc295160927" w:displacedByCustomXml="next"/>
    <w:bookmarkStart w:id="5" w:name="_Toc295312885" w:displacedByCustomXml="next"/>
    <w:sdt>
      <w:sdtPr>
        <w:rPr>
          <w:rFonts w:ascii="Calibri Light" w:eastAsia="Times New Roman" w:hAnsi="Calibri Light" w:cs="Times New Roman"/>
          <w:color w:val="auto"/>
          <w:sz w:val="20"/>
          <w:szCs w:val="20"/>
        </w:rPr>
        <w:id w:val="-1190978727"/>
        <w:docPartObj>
          <w:docPartGallery w:val="Table of Contents"/>
          <w:docPartUnique/>
        </w:docPartObj>
      </w:sdtPr>
      <w:sdtEndPr>
        <w:rPr>
          <w:b/>
          <w:bCs/>
        </w:rPr>
      </w:sdtEndPr>
      <w:sdtContent>
        <w:p w14:paraId="1EDA8C89" w14:textId="1ECA9351" w:rsidR="002577FA" w:rsidRPr="00D87414" w:rsidRDefault="002577FA">
          <w:pPr>
            <w:pStyle w:val="En-ttedetabledesmatires"/>
            <w:rPr>
              <w:rFonts w:ascii="Calibri Light" w:hAnsi="Calibri Light"/>
            </w:rPr>
          </w:pPr>
          <w:r w:rsidRPr="00D87414">
            <w:rPr>
              <w:rFonts w:ascii="Calibri Light" w:hAnsi="Calibri Light"/>
            </w:rPr>
            <w:t>Table des matières</w:t>
          </w:r>
        </w:p>
        <w:p w14:paraId="687B2458" w14:textId="77777777" w:rsidR="00051B17" w:rsidRDefault="002577FA">
          <w:pPr>
            <w:pStyle w:val="TM1"/>
            <w:tabs>
              <w:tab w:val="right" w:leader="dot" w:pos="10762"/>
            </w:tabs>
            <w:rPr>
              <w:rFonts w:asciiTheme="minorHAnsi" w:eastAsiaTheme="minorEastAsia" w:hAnsiTheme="minorHAnsi" w:cstheme="minorBidi"/>
              <w:b w:val="0"/>
              <w:bCs w:val="0"/>
              <w:iCs w:val="0"/>
              <w:noProof/>
              <w:color w:val="auto"/>
              <w:sz w:val="22"/>
              <w:szCs w:val="22"/>
            </w:rPr>
          </w:pPr>
          <w:r w:rsidRPr="00D87414">
            <w:rPr>
              <w:rFonts w:ascii="Calibri Light" w:hAnsi="Calibri Light"/>
            </w:rPr>
            <w:fldChar w:fldCharType="begin"/>
          </w:r>
          <w:r w:rsidRPr="00D87414">
            <w:rPr>
              <w:rFonts w:ascii="Calibri Light" w:hAnsi="Calibri Light"/>
            </w:rPr>
            <w:instrText xml:space="preserve"> TOC \o "1-3" \h \z \u </w:instrText>
          </w:r>
          <w:r w:rsidRPr="00D87414">
            <w:rPr>
              <w:rFonts w:ascii="Calibri Light" w:hAnsi="Calibri Light"/>
            </w:rPr>
            <w:fldChar w:fldCharType="separate"/>
          </w:r>
          <w:hyperlink w:anchor="_Toc527476334" w:history="1">
            <w:r w:rsidR="00051B17" w:rsidRPr="00AB514E">
              <w:rPr>
                <w:rStyle w:val="Lienhypertexte"/>
                <w:rFonts w:ascii="Calibri Light" w:hAnsi="Calibri Light" w:cs="Times New Roman"/>
                <w:noProof/>
              </w:rPr>
              <w:t>Article 1</w:t>
            </w:r>
            <w:r w:rsidR="00051B17" w:rsidRPr="00AB514E">
              <w:rPr>
                <w:rStyle w:val="Lienhypertexte"/>
                <w:rFonts w:ascii="Calibri Light" w:hAnsi="Calibri Light" w:cs="DejaVu Sans"/>
                <w:noProof/>
              </w:rPr>
              <w:t xml:space="preserve"> Définitions</w:t>
            </w:r>
            <w:r w:rsidR="00051B17">
              <w:rPr>
                <w:noProof/>
                <w:webHidden/>
              </w:rPr>
              <w:tab/>
            </w:r>
            <w:r w:rsidR="00051B17">
              <w:rPr>
                <w:noProof/>
                <w:webHidden/>
              </w:rPr>
              <w:fldChar w:fldCharType="begin"/>
            </w:r>
            <w:r w:rsidR="00051B17">
              <w:rPr>
                <w:noProof/>
                <w:webHidden/>
              </w:rPr>
              <w:instrText xml:space="preserve"> PAGEREF _Toc527476334 \h </w:instrText>
            </w:r>
            <w:r w:rsidR="00051B17">
              <w:rPr>
                <w:noProof/>
                <w:webHidden/>
              </w:rPr>
            </w:r>
            <w:r w:rsidR="00051B17">
              <w:rPr>
                <w:noProof/>
                <w:webHidden/>
              </w:rPr>
              <w:fldChar w:fldCharType="separate"/>
            </w:r>
            <w:r w:rsidR="00051B17">
              <w:rPr>
                <w:noProof/>
                <w:webHidden/>
              </w:rPr>
              <w:t>3</w:t>
            </w:r>
            <w:r w:rsidR="00051B17">
              <w:rPr>
                <w:noProof/>
                <w:webHidden/>
              </w:rPr>
              <w:fldChar w:fldCharType="end"/>
            </w:r>
          </w:hyperlink>
        </w:p>
        <w:p w14:paraId="572E43DF" w14:textId="77777777" w:rsidR="00051B17" w:rsidRDefault="002020EC">
          <w:pPr>
            <w:pStyle w:val="TM1"/>
            <w:tabs>
              <w:tab w:val="right" w:leader="dot" w:pos="10762"/>
            </w:tabs>
            <w:rPr>
              <w:rFonts w:asciiTheme="minorHAnsi" w:eastAsiaTheme="minorEastAsia" w:hAnsiTheme="minorHAnsi" w:cstheme="minorBidi"/>
              <w:b w:val="0"/>
              <w:bCs w:val="0"/>
              <w:iCs w:val="0"/>
              <w:noProof/>
              <w:color w:val="auto"/>
              <w:sz w:val="22"/>
              <w:szCs w:val="22"/>
            </w:rPr>
          </w:pPr>
          <w:hyperlink w:anchor="_Toc527476335" w:history="1">
            <w:r w:rsidR="00051B17" w:rsidRPr="00AB514E">
              <w:rPr>
                <w:rStyle w:val="Lienhypertexte"/>
                <w:rFonts w:ascii="Calibri Light" w:hAnsi="Calibri Light" w:cs="Times New Roman"/>
                <w:noProof/>
              </w:rPr>
              <w:t>Article 2</w:t>
            </w:r>
            <w:r w:rsidR="00051B17" w:rsidRPr="00AB514E">
              <w:rPr>
                <w:rStyle w:val="Lienhypertexte"/>
                <w:rFonts w:ascii="Calibri Light" w:hAnsi="Calibri Light" w:cs="DejaVu Sans"/>
                <w:noProof/>
              </w:rPr>
              <w:t xml:space="preserve"> Présentation de l’ENSA•M</w:t>
            </w:r>
            <w:r w:rsidR="00051B17">
              <w:rPr>
                <w:noProof/>
                <w:webHidden/>
              </w:rPr>
              <w:tab/>
            </w:r>
            <w:r w:rsidR="00051B17">
              <w:rPr>
                <w:noProof/>
                <w:webHidden/>
              </w:rPr>
              <w:fldChar w:fldCharType="begin"/>
            </w:r>
            <w:r w:rsidR="00051B17">
              <w:rPr>
                <w:noProof/>
                <w:webHidden/>
              </w:rPr>
              <w:instrText xml:space="preserve"> PAGEREF _Toc527476335 \h </w:instrText>
            </w:r>
            <w:r w:rsidR="00051B17">
              <w:rPr>
                <w:noProof/>
                <w:webHidden/>
              </w:rPr>
            </w:r>
            <w:r w:rsidR="00051B17">
              <w:rPr>
                <w:noProof/>
                <w:webHidden/>
              </w:rPr>
              <w:fldChar w:fldCharType="separate"/>
            </w:r>
            <w:r w:rsidR="00051B17">
              <w:rPr>
                <w:noProof/>
                <w:webHidden/>
              </w:rPr>
              <w:t>3</w:t>
            </w:r>
            <w:r w:rsidR="00051B17">
              <w:rPr>
                <w:noProof/>
                <w:webHidden/>
              </w:rPr>
              <w:fldChar w:fldCharType="end"/>
            </w:r>
          </w:hyperlink>
        </w:p>
        <w:p w14:paraId="24EE9E2D" w14:textId="77777777" w:rsidR="00051B17" w:rsidRDefault="002020EC">
          <w:pPr>
            <w:pStyle w:val="TM1"/>
            <w:tabs>
              <w:tab w:val="right" w:leader="dot" w:pos="10762"/>
            </w:tabs>
            <w:rPr>
              <w:rFonts w:asciiTheme="minorHAnsi" w:eastAsiaTheme="minorEastAsia" w:hAnsiTheme="minorHAnsi" w:cstheme="minorBidi"/>
              <w:b w:val="0"/>
              <w:bCs w:val="0"/>
              <w:iCs w:val="0"/>
              <w:noProof/>
              <w:color w:val="auto"/>
              <w:sz w:val="22"/>
              <w:szCs w:val="22"/>
            </w:rPr>
          </w:pPr>
          <w:hyperlink w:anchor="_Toc527476336" w:history="1">
            <w:r w:rsidR="00051B17" w:rsidRPr="00AB514E">
              <w:rPr>
                <w:rStyle w:val="Lienhypertexte"/>
                <w:rFonts w:ascii="Calibri Light" w:hAnsi="Calibri Light" w:cs="Times New Roman"/>
                <w:noProof/>
              </w:rPr>
              <w:t>Article 3</w:t>
            </w:r>
            <w:r w:rsidR="00051B17" w:rsidRPr="00AB514E">
              <w:rPr>
                <w:rStyle w:val="Lienhypertexte"/>
                <w:rFonts w:ascii="Calibri Light" w:hAnsi="Calibri Light" w:cs="DejaVu Sans"/>
                <w:noProof/>
              </w:rPr>
              <w:t xml:space="preserve"> Objet et nature du marché</w:t>
            </w:r>
            <w:r w:rsidR="00051B17">
              <w:rPr>
                <w:noProof/>
                <w:webHidden/>
              </w:rPr>
              <w:tab/>
            </w:r>
            <w:r w:rsidR="00051B17">
              <w:rPr>
                <w:noProof/>
                <w:webHidden/>
              </w:rPr>
              <w:fldChar w:fldCharType="begin"/>
            </w:r>
            <w:r w:rsidR="00051B17">
              <w:rPr>
                <w:noProof/>
                <w:webHidden/>
              </w:rPr>
              <w:instrText xml:space="preserve"> PAGEREF _Toc527476336 \h </w:instrText>
            </w:r>
            <w:r w:rsidR="00051B17">
              <w:rPr>
                <w:noProof/>
                <w:webHidden/>
              </w:rPr>
            </w:r>
            <w:r w:rsidR="00051B17">
              <w:rPr>
                <w:noProof/>
                <w:webHidden/>
              </w:rPr>
              <w:fldChar w:fldCharType="separate"/>
            </w:r>
            <w:r w:rsidR="00051B17">
              <w:rPr>
                <w:noProof/>
                <w:webHidden/>
              </w:rPr>
              <w:t>3</w:t>
            </w:r>
            <w:r w:rsidR="00051B17">
              <w:rPr>
                <w:noProof/>
                <w:webHidden/>
              </w:rPr>
              <w:fldChar w:fldCharType="end"/>
            </w:r>
          </w:hyperlink>
        </w:p>
        <w:p w14:paraId="7136E7DB" w14:textId="77777777" w:rsidR="00051B17" w:rsidRDefault="002020EC">
          <w:pPr>
            <w:pStyle w:val="TM1"/>
            <w:tabs>
              <w:tab w:val="right" w:leader="dot" w:pos="10762"/>
            </w:tabs>
            <w:rPr>
              <w:rFonts w:asciiTheme="minorHAnsi" w:eastAsiaTheme="minorEastAsia" w:hAnsiTheme="minorHAnsi" w:cstheme="minorBidi"/>
              <w:b w:val="0"/>
              <w:bCs w:val="0"/>
              <w:iCs w:val="0"/>
              <w:noProof/>
              <w:color w:val="auto"/>
              <w:sz w:val="22"/>
              <w:szCs w:val="22"/>
            </w:rPr>
          </w:pPr>
          <w:hyperlink w:anchor="_Toc527476337" w:history="1">
            <w:r w:rsidR="00051B17" w:rsidRPr="00AB514E">
              <w:rPr>
                <w:rStyle w:val="Lienhypertexte"/>
                <w:rFonts w:ascii="Calibri Light" w:hAnsi="Calibri Light" w:cs="Times New Roman"/>
                <w:noProof/>
              </w:rPr>
              <w:t>Article 4</w:t>
            </w:r>
            <w:r w:rsidR="00051B17" w:rsidRPr="00AB514E">
              <w:rPr>
                <w:rStyle w:val="Lienhypertexte"/>
                <w:rFonts w:ascii="Calibri Light" w:hAnsi="Calibri Light" w:cs="DejaVu Sans"/>
                <w:noProof/>
              </w:rPr>
              <w:t xml:space="preserve"> Décomposition en lots et tranches optionnelles</w:t>
            </w:r>
            <w:r w:rsidR="00051B17">
              <w:rPr>
                <w:noProof/>
                <w:webHidden/>
              </w:rPr>
              <w:tab/>
            </w:r>
            <w:r w:rsidR="00051B17">
              <w:rPr>
                <w:noProof/>
                <w:webHidden/>
              </w:rPr>
              <w:fldChar w:fldCharType="begin"/>
            </w:r>
            <w:r w:rsidR="00051B17">
              <w:rPr>
                <w:noProof/>
                <w:webHidden/>
              </w:rPr>
              <w:instrText xml:space="preserve"> PAGEREF _Toc527476337 \h </w:instrText>
            </w:r>
            <w:r w:rsidR="00051B17">
              <w:rPr>
                <w:noProof/>
                <w:webHidden/>
              </w:rPr>
            </w:r>
            <w:r w:rsidR="00051B17">
              <w:rPr>
                <w:noProof/>
                <w:webHidden/>
              </w:rPr>
              <w:fldChar w:fldCharType="separate"/>
            </w:r>
            <w:r w:rsidR="00051B17">
              <w:rPr>
                <w:noProof/>
                <w:webHidden/>
              </w:rPr>
              <w:t>3</w:t>
            </w:r>
            <w:r w:rsidR="00051B17">
              <w:rPr>
                <w:noProof/>
                <w:webHidden/>
              </w:rPr>
              <w:fldChar w:fldCharType="end"/>
            </w:r>
          </w:hyperlink>
        </w:p>
        <w:p w14:paraId="6269AFA6" w14:textId="77777777" w:rsidR="00051B17" w:rsidRDefault="002020EC">
          <w:pPr>
            <w:pStyle w:val="TM1"/>
            <w:tabs>
              <w:tab w:val="right" w:leader="dot" w:pos="10762"/>
            </w:tabs>
            <w:rPr>
              <w:rFonts w:asciiTheme="minorHAnsi" w:eastAsiaTheme="minorEastAsia" w:hAnsiTheme="minorHAnsi" w:cstheme="minorBidi"/>
              <w:b w:val="0"/>
              <w:bCs w:val="0"/>
              <w:iCs w:val="0"/>
              <w:noProof/>
              <w:color w:val="auto"/>
              <w:sz w:val="22"/>
              <w:szCs w:val="22"/>
            </w:rPr>
          </w:pPr>
          <w:hyperlink w:anchor="_Toc527476338" w:history="1">
            <w:r w:rsidR="00051B17" w:rsidRPr="00AB514E">
              <w:rPr>
                <w:rStyle w:val="Lienhypertexte"/>
                <w:rFonts w:ascii="Calibri Light" w:hAnsi="Calibri Light" w:cs="Times New Roman"/>
                <w:noProof/>
              </w:rPr>
              <w:t>Article 5</w:t>
            </w:r>
            <w:r w:rsidR="00051B17" w:rsidRPr="00AB514E">
              <w:rPr>
                <w:rStyle w:val="Lienhypertexte"/>
                <w:rFonts w:ascii="Calibri Light" w:hAnsi="Calibri Light" w:cs="DejaVu Sans"/>
                <w:noProof/>
              </w:rPr>
              <w:t xml:space="preserve"> Pièces contractuelles</w:t>
            </w:r>
            <w:r w:rsidR="00051B17">
              <w:rPr>
                <w:noProof/>
                <w:webHidden/>
              </w:rPr>
              <w:tab/>
            </w:r>
            <w:r w:rsidR="00051B17">
              <w:rPr>
                <w:noProof/>
                <w:webHidden/>
              </w:rPr>
              <w:fldChar w:fldCharType="begin"/>
            </w:r>
            <w:r w:rsidR="00051B17">
              <w:rPr>
                <w:noProof/>
                <w:webHidden/>
              </w:rPr>
              <w:instrText xml:space="preserve"> PAGEREF _Toc527476338 \h </w:instrText>
            </w:r>
            <w:r w:rsidR="00051B17">
              <w:rPr>
                <w:noProof/>
                <w:webHidden/>
              </w:rPr>
            </w:r>
            <w:r w:rsidR="00051B17">
              <w:rPr>
                <w:noProof/>
                <w:webHidden/>
              </w:rPr>
              <w:fldChar w:fldCharType="separate"/>
            </w:r>
            <w:r w:rsidR="00051B17">
              <w:rPr>
                <w:noProof/>
                <w:webHidden/>
              </w:rPr>
              <w:t>4</w:t>
            </w:r>
            <w:r w:rsidR="00051B17">
              <w:rPr>
                <w:noProof/>
                <w:webHidden/>
              </w:rPr>
              <w:fldChar w:fldCharType="end"/>
            </w:r>
          </w:hyperlink>
        </w:p>
        <w:p w14:paraId="0B844D26" w14:textId="77777777" w:rsidR="00051B17" w:rsidRDefault="002020EC">
          <w:pPr>
            <w:pStyle w:val="TM1"/>
            <w:tabs>
              <w:tab w:val="right" w:leader="dot" w:pos="10762"/>
            </w:tabs>
            <w:rPr>
              <w:rFonts w:asciiTheme="minorHAnsi" w:eastAsiaTheme="minorEastAsia" w:hAnsiTheme="minorHAnsi" w:cstheme="minorBidi"/>
              <w:b w:val="0"/>
              <w:bCs w:val="0"/>
              <w:iCs w:val="0"/>
              <w:noProof/>
              <w:color w:val="auto"/>
              <w:sz w:val="22"/>
              <w:szCs w:val="22"/>
            </w:rPr>
          </w:pPr>
          <w:hyperlink w:anchor="_Toc527476339" w:history="1">
            <w:r w:rsidR="00051B17" w:rsidRPr="00AB514E">
              <w:rPr>
                <w:rStyle w:val="Lienhypertexte"/>
                <w:rFonts w:ascii="Calibri Light" w:hAnsi="Calibri Light" w:cs="Times New Roman"/>
                <w:noProof/>
              </w:rPr>
              <w:t>Article 6</w:t>
            </w:r>
            <w:r w:rsidR="00051B17" w:rsidRPr="00AB514E">
              <w:rPr>
                <w:rStyle w:val="Lienhypertexte"/>
                <w:rFonts w:ascii="Calibri Light" w:hAnsi="Calibri Light" w:cs="DejaVu Sans"/>
                <w:noProof/>
              </w:rPr>
              <w:t xml:space="preserve"> Renseignements</w:t>
            </w:r>
            <w:r w:rsidR="00051B17">
              <w:rPr>
                <w:noProof/>
                <w:webHidden/>
              </w:rPr>
              <w:tab/>
            </w:r>
            <w:r w:rsidR="00051B17">
              <w:rPr>
                <w:noProof/>
                <w:webHidden/>
              </w:rPr>
              <w:fldChar w:fldCharType="begin"/>
            </w:r>
            <w:r w:rsidR="00051B17">
              <w:rPr>
                <w:noProof/>
                <w:webHidden/>
              </w:rPr>
              <w:instrText xml:space="preserve"> PAGEREF _Toc527476339 \h </w:instrText>
            </w:r>
            <w:r w:rsidR="00051B17">
              <w:rPr>
                <w:noProof/>
                <w:webHidden/>
              </w:rPr>
            </w:r>
            <w:r w:rsidR="00051B17">
              <w:rPr>
                <w:noProof/>
                <w:webHidden/>
              </w:rPr>
              <w:fldChar w:fldCharType="separate"/>
            </w:r>
            <w:r w:rsidR="00051B17">
              <w:rPr>
                <w:noProof/>
                <w:webHidden/>
              </w:rPr>
              <w:t>4</w:t>
            </w:r>
            <w:r w:rsidR="00051B17">
              <w:rPr>
                <w:noProof/>
                <w:webHidden/>
              </w:rPr>
              <w:fldChar w:fldCharType="end"/>
            </w:r>
          </w:hyperlink>
        </w:p>
        <w:p w14:paraId="6D90561C" w14:textId="77777777" w:rsidR="00051B17" w:rsidRDefault="002020EC">
          <w:pPr>
            <w:pStyle w:val="TM2"/>
            <w:tabs>
              <w:tab w:val="right" w:leader="dot" w:pos="10762"/>
            </w:tabs>
            <w:rPr>
              <w:rFonts w:asciiTheme="minorHAnsi" w:eastAsiaTheme="minorEastAsia" w:hAnsiTheme="minorHAnsi" w:cstheme="minorBidi"/>
              <w:bCs w:val="0"/>
              <w:noProof/>
              <w:color w:val="auto"/>
              <w:sz w:val="22"/>
            </w:rPr>
          </w:pPr>
          <w:hyperlink w:anchor="_Toc527476340" w:history="1">
            <w:r w:rsidR="00051B17" w:rsidRPr="00AB514E">
              <w:rPr>
                <w:rStyle w:val="Lienhypertexte"/>
                <w:rFonts w:ascii="Calibri Light" w:hAnsi="Calibri Light" w:cs="Times New Roman"/>
                <w:noProof/>
              </w:rPr>
              <w:t>6.1</w:t>
            </w:r>
            <w:r w:rsidR="00051B17" w:rsidRPr="00AB514E">
              <w:rPr>
                <w:rStyle w:val="Lienhypertexte"/>
                <w:rFonts w:ascii="Calibri Light" w:hAnsi="Calibri Light" w:cs="DejaVu Sans"/>
                <w:noProof/>
              </w:rPr>
              <w:t xml:space="preserve"> Désignation de la personne habilitée à donner des renseignements administratifs :</w:t>
            </w:r>
            <w:r w:rsidR="00051B17">
              <w:rPr>
                <w:noProof/>
                <w:webHidden/>
              </w:rPr>
              <w:tab/>
            </w:r>
            <w:r w:rsidR="00051B17">
              <w:rPr>
                <w:noProof/>
                <w:webHidden/>
              </w:rPr>
              <w:fldChar w:fldCharType="begin"/>
            </w:r>
            <w:r w:rsidR="00051B17">
              <w:rPr>
                <w:noProof/>
                <w:webHidden/>
              </w:rPr>
              <w:instrText xml:space="preserve"> PAGEREF _Toc527476340 \h </w:instrText>
            </w:r>
            <w:r w:rsidR="00051B17">
              <w:rPr>
                <w:noProof/>
                <w:webHidden/>
              </w:rPr>
            </w:r>
            <w:r w:rsidR="00051B17">
              <w:rPr>
                <w:noProof/>
                <w:webHidden/>
              </w:rPr>
              <w:fldChar w:fldCharType="separate"/>
            </w:r>
            <w:r w:rsidR="00051B17">
              <w:rPr>
                <w:noProof/>
                <w:webHidden/>
              </w:rPr>
              <w:t>4</w:t>
            </w:r>
            <w:r w:rsidR="00051B17">
              <w:rPr>
                <w:noProof/>
                <w:webHidden/>
              </w:rPr>
              <w:fldChar w:fldCharType="end"/>
            </w:r>
          </w:hyperlink>
        </w:p>
        <w:p w14:paraId="55446FEC" w14:textId="77777777" w:rsidR="00051B17" w:rsidRDefault="002020EC">
          <w:pPr>
            <w:pStyle w:val="TM2"/>
            <w:tabs>
              <w:tab w:val="right" w:leader="dot" w:pos="10762"/>
            </w:tabs>
            <w:rPr>
              <w:rFonts w:asciiTheme="minorHAnsi" w:eastAsiaTheme="minorEastAsia" w:hAnsiTheme="minorHAnsi" w:cstheme="minorBidi"/>
              <w:bCs w:val="0"/>
              <w:noProof/>
              <w:color w:val="auto"/>
              <w:sz w:val="22"/>
            </w:rPr>
          </w:pPr>
          <w:hyperlink w:anchor="_Toc527476341" w:history="1">
            <w:r w:rsidR="00051B17" w:rsidRPr="00AB514E">
              <w:rPr>
                <w:rStyle w:val="Lienhypertexte"/>
                <w:rFonts w:ascii="Calibri Light" w:hAnsi="Calibri Light" w:cs="Times New Roman"/>
                <w:noProof/>
              </w:rPr>
              <w:t>6.2</w:t>
            </w:r>
            <w:r w:rsidR="00051B17" w:rsidRPr="00AB514E">
              <w:rPr>
                <w:rStyle w:val="Lienhypertexte"/>
                <w:rFonts w:ascii="Calibri Light" w:hAnsi="Calibri Light" w:cs="DejaVu Sans"/>
                <w:noProof/>
              </w:rPr>
              <w:t xml:space="preserve"> Désignation des personnes habilitées à donner des renseignements techniques</w:t>
            </w:r>
            <w:r w:rsidR="00051B17">
              <w:rPr>
                <w:noProof/>
                <w:webHidden/>
              </w:rPr>
              <w:tab/>
            </w:r>
            <w:r w:rsidR="00051B17">
              <w:rPr>
                <w:noProof/>
                <w:webHidden/>
              </w:rPr>
              <w:fldChar w:fldCharType="begin"/>
            </w:r>
            <w:r w:rsidR="00051B17">
              <w:rPr>
                <w:noProof/>
                <w:webHidden/>
              </w:rPr>
              <w:instrText xml:space="preserve"> PAGEREF _Toc527476341 \h </w:instrText>
            </w:r>
            <w:r w:rsidR="00051B17">
              <w:rPr>
                <w:noProof/>
                <w:webHidden/>
              </w:rPr>
            </w:r>
            <w:r w:rsidR="00051B17">
              <w:rPr>
                <w:noProof/>
                <w:webHidden/>
              </w:rPr>
              <w:fldChar w:fldCharType="separate"/>
            </w:r>
            <w:r w:rsidR="00051B17">
              <w:rPr>
                <w:noProof/>
                <w:webHidden/>
              </w:rPr>
              <w:t>4</w:t>
            </w:r>
            <w:r w:rsidR="00051B17">
              <w:rPr>
                <w:noProof/>
                <w:webHidden/>
              </w:rPr>
              <w:fldChar w:fldCharType="end"/>
            </w:r>
          </w:hyperlink>
        </w:p>
        <w:p w14:paraId="3D86A566" w14:textId="77777777" w:rsidR="00051B17" w:rsidRDefault="002020EC">
          <w:pPr>
            <w:pStyle w:val="TM1"/>
            <w:tabs>
              <w:tab w:val="right" w:leader="dot" w:pos="10762"/>
            </w:tabs>
            <w:rPr>
              <w:rFonts w:asciiTheme="minorHAnsi" w:eastAsiaTheme="minorEastAsia" w:hAnsiTheme="minorHAnsi" w:cstheme="minorBidi"/>
              <w:b w:val="0"/>
              <w:bCs w:val="0"/>
              <w:iCs w:val="0"/>
              <w:noProof/>
              <w:color w:val="auto"/>
              <w:sz w:val="22"/>
              <w:szCs w:val="22"/>
            </w:rPr>
          </w:pPr>
          <w:hyperlink w:anchor="_Toc527476342" w:history="1">
            <w:r w:rsidR="00051B17" w:rsidRPr="00AB514E">
              <w:rPr>
                <w:rStyle w:val="Lienhypertexte"/>
                <w:rFonts w:ascii="Calibri Light" w:hAnsi="Calibri Light" w:cs="Times New Roman"/>
                <w:noProof/>
              </w:rPr>
              <w:t>Article 7</w:t>
            </w:r>
            <w:r w:rsidR="00051B17" w:rsidRPr="00AB514E">
              <w:rPr>
                <w:rStyle w:val="Lienhypertexte"/>
                <w:rFonts w:ascii="Calibri Light" w:hAnsi="Calibri Light" w:cs="DejaVu Sans"/>
                <w:noProof/>
              </w:rPr>
              <w:t xml:space="preserve"> Variantes</w:t>
            </w:r>
            <w:r w:rsidR="00051B17">
              <w:rPr>
                <w:noProof/>
                <w:webHidden/>
              </w:rPr>
              <w:tab/>
            </w:r>
            <w:r w:rsidR="00051B17">
              <w:rPr>
                <w:noProof/>
                <w:webHidden/>
              </w:rPr>
              <w:fldChar w:fldCharType="begin"/>
            </w:r>
            <w:r w:rsidR="00051B17">
              <w:rPr>
                <w:noProof/>
                <w:webHidden/>
              </w:rPr>
              <w:instrText xml:space="preserve"> PAGEREF _Toc527476342 \h </w:instrText>
            </w:r>
            <w:r w:rsidR="00051B17">
              <w:rPr>
                <w:noProof/>
                <w:webHidden/>
              </w:rPr>
            </w:r>
            <w:r w:rsidR="00051B17">
              <w:rPr>
                <w:noProof/>
                <w:webHidden/>
              </w:rPr>
              <w:fldChar w:fldCharType="separate"/>
            </w:r>
            <w:r w:rsidR="00051B17">
              <w:rPr>
                <w:noProof/>
                <w:webHidden/>
              </w:rPr>
              <w:t>5</w:t>
            </w:r>
            <w:r w:rsidR="00051B17">
              <w:rPr>
                <w:noProof/>
                <w:webHidden/>
              </w:rPr>
              <w:fldChar w:fldCharType="end"/>
            </w:r>
          </w:hyperlink>
        </w:p>
        <w:p w14:paraId="71840CC6" w14:textId="77777777" w:rsidR="00051B17" w:rsidRDefault="002020EC">
          <w:pPr>
            <w:pStyle w:val="TM1"/>
            <w:tabs>
              <w:tab w:val="right" w:leader="dot" w:pos="10762"/>
            </w:tabs>
            <w:rPr>
              <w:rFonts w:asciiTheme="minorHAnsi" w:eastAsiaTheme="minorEastAsia" w:hAnsiTheme="minorHAnsi" w:cstheme="minorBidi"/>
              <w:b w:val="0"/>
              <w:bCs w:val="0"/>
              <w:iCs w:val="0"/>
              <w:noProof/>
              <w:color w:val="auto"/>
              <w:sz w:val="22"/>
              <w:szCs w:val="22"/>
            </w:rPr>
          </w:pPr>
          <w:hyperlink w:anchor="_Toc527476343" w:history="1">
            <w:r w:rsidR="00051B17" w:rsidRPr="00AB514E">
              <w:rPr>
                <w:rStyle w:val="Lienhypertexte"/>
                <w:rFonts w:ascii="Calibri Light" w:hAnsi="Calibri Light" w:cs="Times New Roman"/>
                <w:noProof/>
              </w:rPr>
              <w:t>Article 8</w:t>
            </w:r>
            <w:r w:rsidR="00051B17" w:rsidRPr="00AB514E">
              <w:rPr>
                <w:rStyle w:val="Lienhypertexte"/>
                <w:rFonts w:ascii="Calibri Light" w:hAnsi="Calibri Light" w:cs="DejaVu Sans"/>
                <w:noProof/>
              </w:rPr>
              <w:t xml:space="preserve"> Durée du Marché</w:t>
            </w:r>
            <w:r w:rsidR="00051B17">
              <w:rPr>
                <w:noProof/>
                <w:webHidden/>
              </w:rPr>
              <w:tab/>
            </w:r>
            <w:r w:rsidR="00051B17">
              <w:rPr>
                <w:noProof/>
                <w:webHidden/>
              </w:rPr>
              <w:fldChar w:fldCharType="begin"/>
            </w:r>
            <w:r w:rsidR="00051B17">
              <w:rPr>
                <w:noProof/>
                <w:webHidden/>
              </w:rPr>
              <w:instrText xml:space="preserve"> PAGEREF _Toc527476343 \h </w:instrText>
            </w:r>
            <w:r w:rsidR="00051B17">
              <w:rPr>
                <w:noProof/>
                <w:webHidden/>
              </w:rPr>
            </w:r>
            <w:r w:rsidR="00051B17">
              <w:rPr>
                <w:noProof/>
                <w:webHidden/>
              </w:rPr>
              <w:fldChar w:fldCharType="separate"/>
            </w:r>
            <w:r w:rsidR="00051B17">
              <w:rPr>
                <w:noProof/>
                <w:webHidden/>
              </w:rPr>
              <w:t>5</w:t>
            </w:r>
            <w:r w:rsidR="00051B17">
              <w:rPr>
                <w:noProof/>
                <w:webHidden/>
              </w:rPr>
              <w:fldChar w:fldCharType="end"/>
            </w:r>
          </w:hyperlink>
        </w:p>
        <w:p w14:paraId="71EAF626" w14:textId="77777777" w:rsidR="00051B17" w:rsidRDefault="002020EC">
          <w:pPr>
            <w:pStyle w:val="TM1"/>
            <w:tabs>
              <w:tab w:val="right" w:leader="dot" w:pos="10762"/>
            </w:tabs>
            <w:rPr>
              <w:rFonts w:asciiTheme="minorHAnsi" w:eastAsiaTheme="minorEastAsia" w:hAnsiTheme="minorHAnsi" w:cstheme="minorBidi"/>
              <w:b w:val="0"/>
              <w:bCs w:val="0"/>
              <w:iCs w:val="0"/>
              <w:noProof/>
              <w:color w:val="auto"/>
              <w:sz w:val="22"/>
              <w:szCs w:val="22"/>
            </w:rPr>
          </w:pPr>
          <w:hyperlink w:anchor="_Toc527476344" w:history="1">
            <w:r w:rsidR="00051B17" w:rsidRPr="00AB514E">
              <w:rPr>
                <w:rStyle w:val="Lienhypertexte"/>
                <w:rFonts w:ascii="Calibri Light" w:hAnsi="Calibri Light" w:cs="Times New Roman"/>
                <w:noProof/>
              </w:rPr>
              <w:t>Article 9</w:t>
            </w:r>
            <w:r w:rsidR="00051B17" w:rsidRPr="00AB514E">
              <w:rPr>
                <w:rStyle w:val="Lienhypertexte"/>
                <w:rFonts w:ascii="Calibri Light" w:hAnsi="Calibri Light" w:cs="DejaVu Sans"/>
                <w:noProof/>
              </w:rPr>
              <w:t xml:space="preserve"> Coordination – suivi global du marché</w:t>
            </w:r>
            <w:r w:rsidR="00051B17">
              <w:rPr>
                <w:noProof/>
                <w:webHidden/>
              </w:rPr>
              <w:tab/>
            </w:r>
            <w:r w:rsidR="00051B17">
              <w:rPr>
                <w:noProof/>
                <w:webHidden/>
              </w:rPr>
              <w:fldChar w:fldCharType="begin"/>
            </w:r>
            <w:r w:rsidR="00051B17">
              <w:rPr>
                <w:noProof/>
                <w:webHidden/>
              </w:rPr>
              <w:instrText xml:space="preserve"> PAGEREF _Toc527476344 \h </w:instrText>
            </w:r>
            <w:r w:rsidR="00051B17">
              <w:rPr>
                <w:noProof/>
                <w:webHidden/>
              </w:rPr>
            </w:r>
            <w:r w:rsidR="00051B17">
              <w:rPr>
                <w:noProof/>
                <w:webHidden/>
              </w:rPr>
              <w:fldChar w:fldCharType="separate"/>
            </w:r>
            <w:r w:rsidR="00051B17">
              <w:rPr>
                <w:noProof/>
                <w:webHidden/>
              </w:rPr>
              <w:t>5</w:t>
            </w:r>
            <w:r w:rsidR="00051B17">
              <w:rPr>
                <w:noProof/>
                <w:webHidden/>
              </w:rPr>
              <w:fldChar w:fldCharType="end"/>
            </w:r>
          </w:hyperlink>
        </w:p>
        <w:p w14:paraId="5DF1F123" w14:textId="24E1AF6D" w:rsidR="00051B17" w:rsidRDefault="002020EC">
          <w:pPr>
            <w:pStyle w:val="TM1"/>
            <w:tabs>
              <w:tab w:val="right" w:leader="dot" w:pos="10762"/>
            </w:tabs>
            <w:rPr>
              <w:rFonts w:asciiTheme="minorHAnsi" w:eastAsiaTheme="minorEastAsia" w:hAnsiTheme="minorHAnsi" w:cstheme="minorBidi"/>
              <w:b w:val="0"/>
              <w:bCs w:val="0"/>
              <w:iCs w:val="0"/>
              <w:noProof/>
              <w:color w:val="auto"/>
              <w:sz w:val="22"/>
              <w:szCs w:val="22"/>
            </w:rPr>
          </w:pPr>
          <w:hyperlink w:anchor="_Toc527476345" w:history="1">
            <w:r w:rsidR="00051B17" w:rsidRPr="00AB514E">
              <w:rPr>
                <w:rStyle w:val="Lienhypertexte"/>
                <w:rFonts w:ascii="Calibri Light" w:hAnsi="Calibri Light" w:cs="Times New Roman"/>
                <w:noProof/>
              </w:rPr>
              <w:t>Article 10</w:t>
            </w:r>
            <w:r w:rsidR="00051B17" w:rsidRPr="00AB514E">
              <w:rPr>
                <w:rStyle w:val="Lienhypertexte"/>
                <w:rFonts w:ascii="Calibri Light" w:hAnsi="Calibri Light" w:cs="DejaVu Sans"/>
                <w:noProof/>
              </w:rPr>
              <w:t xml:space="preserve"> Obligations du </w:t>
            </w:r>
            <w:r w:rsidR="00AC2D16">
              <w:rPr>
                <w:rStyle w:val="Lienhypertexte"/>
                <w:rFonts w:ascii="Calibri Light" w:hAnsi="Calibri Light" w:cs="DejaVu Sans"/>
                <w:noProof/>
              </w:rPr>
              <w:t>titulaire</w:t>
            </w:r>
            <w:r w:rsidR="00051B17">
              <w:rPr>
                <w:noProof/>
                <w:webHidden/>
              </w:rPr>
              <w:tab/>
            </w:r>
            <w:r w:rsidR="00051B17">
              <w:rPr>
                <w:noProof/>
                <w:webHidden/>
              </w:rPr>
              <w:fldChar w:fldCharType="begin"/>
            </w:r>
            <w:r w:rsidR="00051B17">
              <w:rPr>
                <w:noProof/>
                <w:webHidden/>
              </w:rPr>
              <w:instrText xml:space="preserve"> PAGEREF _Toc527476345 \h </w:instrText>
            </w:r>
            <w:r w:rsidR="00051B17">
              <w:rPr>
                <w:noProof/>
                <w:webHidden/>
              </w:rPr>
            </w:r>
            <w:r w:rsidR="00051B17">
              <w:rPr>
                <w:noProof/>
                <w:webHidden/>
              </w:rPr>
              <w:fldChar w:fldCharType="separate"/>
            </w:r>
            <w:r w:rsidR="00051B17">
              <w:rPr>
                <w:noProof/>
                <w:webHidden/>
              </w:rPr>
              <w:t>5</w:t>
            </w:r>
            <w:r w:rsidR="00051B17">
              <w:rPr>
                <w:noProof/>
                <w:webHidden/>
              </w:rPr>
              <w:fldChar w:fldCharType="end"/>
            </w:r>
          </w:hyperlink>
        </w:p>
        <w:p w14:paraId="25BCA3C2" w14:textId="6C342A15" w:rsidR="00051B17" w:rsidRDefault="002020EC">
          <w:pPr>
            <w:pStyle w:val="TM2"/>
            <w:tabs>
              <w:tab w:val="right" w:leader="dot" w:pos="10762"/>
            </w:tabs>
            <w:rPr>
              <w:rFonts w:asciiTheme="minorHAnsi" w:eastAsiaTheme="minorEastAsia" w:hAnsiTheme="minorHAnsi" w:cstheme="minorBidi"/>
              <w:bCs w:val="0"/>
              <w:noProof/>
              <w:color w:val="auto"/>
              <w:sz w:val="22"/>
            </w:rPr>
          </w:pPr>
          <w:hyperlink w:anchor="_Toc527476346" w:history="1">
            <w:r w:rsidR="00051B17" w:rsidRPr="00AB514E">
              <w:rPr>
                <w:rStyle w:val="Lienhypertexte"/>
                <w:rFonts w:ascii="Calibri Light" w:hAnsi="Calibri Light" w:cs="Times New Roman"/>
                <w:noProof/>
              </w:rPr>
              <w:t>10.1</w:t>
            </w:r>
            <w:r w:rsidR="00051B17" w:rsidRPr="00AB514E">
              <w:rPr>
                <w:rStyle w:val="Lienhypertexte"/>
                <w:rFonts w:ascii="Calibri Light" w:hAnsi="Calibri Light" w:cs="DejaVu Sans"/>
                <w:noProof/>
              </w:rPr>
              <w:t xml:space="preserve"> Nature de l’obligation du </w:t>
            </w:r>
            <w:r w:rsidR="00AC2D16">
              <w:rPr>
                <w:rStyle w:val="Lienhypertexte"/>
                <w:rFonts w:ascii="Calibri Light" w:hAnsi="Calibri Light" w:cs="DejaVu Sans"/>
                <w:noProof/>
              </w:rPr>
              <w:t>titulaire</w:t>
            </w:r>
            <w:r w:rsidR="00051B17">
              <w:rPr>
                <w:noProof/>
                <w:webHidden/>
              </w:rPr>
              <w:tab/>
            </w:r>
            <w:r w:rsidR="00051B17">
              <w:rPr>
                <w:noProof/>
                <w:webHidden/>
              </w:rPr>
              <w:fldChar w:fldCharType="begin"/>
            </w:r>
            <w:r w:rsidR="00051B17">
              <w:rPr>
                <w:noProof/>
                <w:webHidden/>
              </w:rPr>
              <w:instrText xml:space="preserve"> PAGEREF _Toc527476346 \h </w:instrText>
            </w:r>
            <w:r w:rsidR="00051B17">
              <w:rPr>
                <w:noProof/>
                <w:webHidden/>
              </w:rPr>
            </w:r>
            <w:r w:rsidR="00051B17">
              <w:rPr>
                <w:noProof/>
                <w:webHidden/>
              </w:rPr>
              <w:fldChar w:fldCharType="separate"/>
            </w:r>
            <w:r w:rsidR="00051B17">
              <w:rPr>
                <w:noProof/>
                <w:webHidden/>
              </w:rPr>
              <w:t>5</w:t>
            </w:r>
            <w:r w:rsidR="00051B17">
              <w:rPr>
                <w:noProof/>
                <w:webHidden/>
              </w:rPr>
              <w:fldChar w:fldCharType="end"/>
            </w:r>
          </w:hyperlink>
        </w:p>
        <w:p w14:paraId="50E30D5C" w14:textId="77777777" w:rsidR="00051B17" w:rsidRDefault="002020EC">
          <w:pPr>
            <w:pStyle w:val="TM2"/>
            <w:tabs>
              <w:tab w:val="right" w:leader="dot" w:pos="10762"/>
            </w:tabs>
            <w:rPr>
              <w:rFonts w:asciiTheme="minorHAnsi" w:eastAsiaTheme="minorEastAsia" w:hAnsiTheme="minorHAnsi" w:cstheme="minorBidi"/>
              <w:bCs w:val="0"/>
              <w:noProof/>
              <w:color w:val="auto"/>
              <w:sz w:val="22"/>
            </w:rPr>
          </w:pPr>
          <w:hyperlink w:anchor="_Toc527476347" w:history="1">
            <w:r w:rsidR="00051B17" w:rsidRPr="00AB514E">
              <w:rPr>
                <w:rStyle w:val="Lienhypertexte"/>
                <w:rFonts w:ascii="Calibri Light" w:hAnsi="Calibri Light" w:cs="Times New Roman"/>
                <w:noProof/>
              </w:rPr>
              <w:t>10.2</w:t>
            </w:r>
            <w:r w:rsidR="00051B17" w:rsidRPr="00AB514E">
              <w:rPr>
                <w:rStyle w:val="Lienhypertexte"/>
                <w:rFonts w:ascii="Calibri Light" w:hAnsi="Calibri Light" w:cs="DejaVu Sans"/>
                <w:noProof/>
              </w:rPr>
              <w:t xml:space="preserve"> Moyens humains – personnel affecté aux opérations</w:t>
            </w:r>
            <w:r w:rsidR="00051B17">
              <w:rPr>
                <w:noProof/>
                <w:webHidden/>
              </w:rPr>
              <w:tab/>
            </w:r>
            <w:r w:rsidR="00051B17">
              <w:rPr>
                <w:noProof/>
                <w:webHidden/>
              </w:rPr>
              <w:fldChar w:fldCharType="begin"/>
            </w:r>
            <w:r w:rsidR="00051B17">
              <w:rPr>
                <w:noProof/>
                <w:webHidden/>
              </w:rPr>
              <w:instrText xml:space="preserve"> PAGEREF _Toc527476347 \h </w:instrText>
            </w:r>
            <w:r w:rsidR="00051B17">
              <w:rPr>
                <w:noProof/>
                <w:webHidden/>
              </w:rPr>
            </w:r>
            <w:r w:rsidR="00051B17">
              <w:rPr>
                <w:noProof/>
                <w:webHidden/>
              </w:rPr>
              <w:fldChar w:fldCharType="separate"/>
            </w:r>
            <w:r w:rsidR="00051B17">
              <w:rPr>
                <w:noProof/>
                <w:webHidden/>
              </w:rPr>
              <w:t>5</w:t>
            </w:r>
            <w:r w:rsidR="00051B17">
              <w:rPr>
                <w:noProof/>
                <w:webHidden/>
              </w:rPr>
              <w:fldChar w:fldCharType="end"/>
            </w:r>
          </w:hyperlink>
        </w:p>
        <w:p w14:paraId="318471FE" w14:textId="77777777" w:rsidR="00051B17" w:rsidRDefault="002020EC">
          <w:pPr>
            <w:pStyle w:val="TM2"/>
            <w:tabs>
              <w:tab w:val="right" w:leader="dot" w:pos="10762"/>
            </w:tabs>
            <w:rPr>
              <w:rFonts w:asciiTheme="minorHAnsi" w:eastAsiaTheme="minorEastAsia" w:hAnsiTheme="minorHAnsi" w:cstheme="minorBidi"/>
              <w:bCs w:val="0"/>
              <w:noProof/>
              <w:color w:val="auto"/>
              <w:sz w:val="22"/>
            </w:rPr>
          </w:pPr>
          <w:hyperlink w:anchor="_Toc527476348" w:history="1">
            <w:r w:rsidR="00051B17" w:rsidRPr="00AB514E">
              <w:rPr>
                <w:rStyle w:val="Lienhypertexte"/>
                <w:rFonts w:ascii="Calibri Light" w:hAnsi="Calibri Light" w:cs="Times New Roman"/>
                <w:noProof/>
              </w:rPr>
              <w:t>10.3</w:t>
            </w:r>
            <w:r w:rsidR="00051B17" w:rsidRPr="00AB514E">
              <w:rPr>
                <w:rStyle w:val="Lienhypertexte"/>
                <w:rFonts w:ascii="Calibri Light" w:hAnsi="Calibri Light" w:cs="DejaVu Sans"/>
                <w:noProof/>
              </w:rPr>
              <w:t xml:space="preserve"> Sécurité et protection de la santé des travailleurs sur les lieux des opérations</w:t>
            </w:r>
            <w:r w:rsidR="00051B17">
              <w:rPr>
                <w:noProof/>
                <w:webHidden/>
              </w:rPr>
              <w:tab/>
            </w:r>
            <w:r w:rsidR="00051B17">
              <w:rPr>
                <w:noProof/>
                <w:webHidden/>
              </w:rPr>
              <w:fldChar w:fldCharType="begin"/>
            </w:r>
            <w:r w:rsidR="00051B17">
              <w:rPr>
                <w:noProof/>
                <w:webHidden/>
              </w:rPr>
              <w:instrText xml:space="preserve"> PAGEREF _Toc527476348 \h </w:instrText>
            </w:r>
            <w:r w:rsidR="00051B17">
              <w:rPr>
                <w:noProof/>
                <w:webHidden/>
              </w:rPr>
            </w:r>
            <w:r w:rsidR="00051B17">
              <w:rPr>
                <w:noProof/>
                <w:webHidden/>
              </w:rPr>
              <w:fldChar w:fldCharType="separate"/>
            </w:r>
            <w:r w:rsidR="00051B17">
              <w:rPr>
                <w:noProof/>
                <w:webHidden/>
              </w:rPr>
              <w:t>5</w:t>
            </w:r>
            <w:r w:rsidR="00051B17">
              <w:rPr>
                <w:noProof/>
                <w:webHidden/>
              </w:rPr>
              <w:fldChar w:fldCharType="end"/>
            </w:r>
          </w:hyperlink>
        </w:p>
        <w:p w14:paraId="4115E282" w14:textId="77777777" w:rsidR="00051B17" w:rsidRDefault="002020EC">
          <w:pPr>
            <w:pStyle w:val="TM2"/>
            <w:tabs>
              <w:tab w:val="right" w:leader="dot" w:pos="10762"/>
            </w:tabs>
            <w:rPr>
              <w:rFonts w:asciiTheme="minorHAnsi" w:eastAsiaTheme="minorEastAsia" w:hAnsiTheme="minorHAnsi" w:cstheme="minorBidi"/>
              <w:bCs w:val="0"/>
              <w:noProof/>
              <w:color w:val="auto"/>
              <w:sz w:val="22"/>
            </w:rPr>
          </w:pPr>
          <w:hyperlink w:anchor="_Toc527476349" w:history="1">
            <w:r w:rsidR="00051B17" w:rsidRPr="00AB514E">
              <w:rPr>
                <w:rStyle w:val="Lienhypertexte"/>
                <w:rFonts w:ascii="Calibri Light" w:hAnsi="Calibri Light" w:cs="Times New Roman"/>
                <w:noProof/>
              </w:rPr>
              <w:t>10.4</w:t>
            </w:r>
            <w:r w:rsidR="00051B17" w:rsidRPr="00AB514E">
              <w:rPr>
                <w:rStyle w:val="Lienhypertexte"/>
                <w:rFonts w:ascii="Calibri Light" w:hAnsi="Calibri Light" w:cs="DejaVu Sans"/>
                <w:noProof/>
              </w:rPr>
              <w:t xml:space="preserve"> Modalités d’accès et de circulation du personnel</w:t>
            </w:r>
            <w:r w:rsidR="00051B17">
              <w:rPr>
                <w:noProof/>
                <w:webHidden/>
              </w:rPr>
              <w:tab/>
            </w:r>
            <w:r w:rsidR="00051B17">
              <w:rPr>
                <w:noProof/>
                <w:webHidden/>
              </w:rPr>
              <w:fldChar w:fldCharType="begin"/>
            </w:r>
            <w:r w:rsidR="00051B17">
              <w:rPr>
                <w:noProof/>
                <w:webHidden/>
              </w:rPr>
              <w:instrText xml:space="preserve"> PAGEREF _Toc527476349 \h </w:instrText>
            </w:r>
            <w:r w:rsidR="00051B17">
              <w:rPr>
                <w:noProof/>
                <w:webHidden/>
              </w:rPr>
            </w:r>
            <w:r w:rsidR="00051B17">
              <w:rPr>
                <w:noProof/>
                <w:webHidden/>
              </w:rPr>
              <w:fldChar w:fldCharType="separate"/>
            </w:r>
            <w:r w:rsidR="00051B17">
              <w:rPr>
                <w:noProof/>
                <w:webHidden/>
              </w:rPr>
              <w:t>6</w:t>
            </w:r>
            <w:r w:rsidR="00051B17">
              <w:rPr>
                <w:noProof/>
                <w:webHidden/>
              </w:rPr>
              <w:fldChar w:fldCharType="end"/>
            </w:r>
          </w:hyperlink>
        </w:p>
        <w:p w14:paraId="7F9F68C5" w14:textId="77777777" w:rsidR="00051B17" w:rsidRDefault="002020EC">
          <w:pPr>
            <w:pStyle w:val="TM2"/>
            <w:tabs>
              <w:tab w:val="right" w:leader="dot" w:pos="10762"/>
            </w:tabs>
            <w:rPr>
              <w:rFonts w:asciiTheme="minorHAnsi" w:eastAsiaTheme="minorEastAsia" w:hAnsiTheme="minorHAnsi" w:cstheme="minorBidi"/>
              <w:bCs w:val="0"/>
              <w:noProof/>
              <w:color w:val="auto"/>
              <w:sz w:val="22"/>
            </w:rPr>
          </w:pPr>
          <w:hyperlink w:anchor="_Toc527476350" w:history="1">
            <w:r w:rsidR="00051B17" w:rsidRPr="00AB514E">
              <w:rPr>
                <w:rStyle w:val="Lienhypertexte"/>
                <w:rFonts w:ascii="Calibri Light" w:hAnsi="Calibri Light" w:cs="Times New Roman"/>
                <w:noProof/>
              </w:rPr>
              <w:t>10.5</w:t>
            </w:r>
            <w:r w:rsidR="00051B17" w:rsidRPr="00AB514E">
              <w:rPr>
                <w:rStyle w:val="Lienhypertexte"/>
                <w:rFonts w:ascii="Calibri Light" w:hAnsi="Calibri Light" w:cs="DejaVu Sans"/>
                <w:noProof/>
              </w:rPr>
              <w:t xml:space="preserve"> Obligation de confidentialité</w:t>
            </w:r>
            <w:r w:rsidR="00051B17">
              <w:rPr>
                <w:noProof/>
                <w:webHidden/>
              </w:rPr>
              <w:tab/>
            </w:r>
            <w:r w:rsidR="00051B17">
              <w:rPr>
                <w:noProof/>
                <w:webHidden/>
              </w:rPr>
              <w:fldChar w:fldCharType="begin"/>
            </w:r>
            <w:r w:rsidR="00051B17">
              <w:rPr>
                <w:noProof/>
                <w:webHidden/>
              </w:rPr>
              <w:instrText xml:space="preserve"> PAGEREF _Toc527476350 \h </w:instrText>
            </w:r>
            <w:r w:rsidR="00051B17">
              <w:rPr>
                <w:noProof/>
                <w:webHidden/>
              </w:rPr>
            </w:r>
            <w:r w:rsidR="00051B17">
              <w:rPr>
                <w:noProof/>
                <w:webHidden/>
              </w:rPr>
              <w:fldChar w:fldCharType="separate"/>
            </w:r>
            <w:r w:rsidR="00051B17">
              <w:rPr>
                <w:noProof/>
                <w:webHidden/>
              </w:rPr>
              <w:t>6</w:t>
            </w:r>
            <w:r w:rsidR="00051B17">
              <w:rPr>
                <w:noProof/>
                <w:webHidden/>
              </w:rPr>
              <w:fldChar w:fldCharType="end"/>
            </w:r>
          </w:hyperlink>
        </w:p>
        <w:p w14:paraId="21833BB7" w14:textId="77777777" w:rsidR="00051B17" w:rsidRDefault="002020EC">
          <w:pPr>
            <w:pStyle w:val="TM1"/>
            <w:tabs>
              <w:tab w:val="right" w:leader="dot" w:pos="10762"/>
            </w:tabs>
            <w:rPr>
              <w:rFonts w:asciiTheme="minorHAnsi" w:eastAsiaTheme="minorEastAsia" w:hAnsiTheme="minorHAnsi" w:cstheme="minorBidi"/>
              <w:b w:val="0"/>
              <w:bCs w:val="0"/>
              <w:iCs w:val="0"/>
              <w:noProof/>
              <w:color w:val="auto"/>
              <w:sz w:val="22"/>
              <w:szCs w:val="22"/>
            </w:rPr>
          </w:pPr>
          <w:hyperlink w:anchor="_Toc527476351" w:history="1">
            <w:r w:rsidR="00051B17" w:rsidRPr="00AB514E">
              <w:rPr>
                <w:rStyle w:val="Lienhypertexte"/>
                <w:rFonts w:ascii="Calibri Light" w:hAnsi="Calibri Light" w:cs="Times New Roman"/>
                <w:noProof/>
              </w:rPr>
              <w:t>Article 11</w:t>
            </w:r>
            <w:r w:rsidR="00051B17" w:rsidRPr="00AB514E">
              <w:rPr>
                <w:rStyle w:val="Lienhypertexte"/>
                <w:rFonts w:ascii="Calibri Light" w:hAnsi="Calibri Light" w:cs="DejaVu Sans"/>
                <w:noProof/>
              </w:rPr>
              <w:t xml:space="preserve"> Livraison, installation et formation des utilisateurs</w:t>
            </w:r>
            <w:r w:rsidR="00051B17">
              <w:rPr>
                <w:noProof/>
                <w:webHidden/>
              </w:rPr>
              <w:tab/>
            </w:r>
            <w:r w:rsidR="00051B17">
              <w:rPr>
                <w:noProof/>
                <w:webHidden/>
              </w:rPr>
              <w:fldChar w:fldCharType="begin"/>
            </w:r>
            <w:r w:rsidR="00051B17">
              <w:rPr>
                <w:noProof/>
                <w:webHidden/>
              </w:rPr>
              <w:instrText xml:space="preserve"> PAGEREF _Toc527476351 \h </w:instrText>
            </w:r>
            <w:r w:rsidR="00051B17">
              <w:rPr>
                <w:noProof/>
                <w:webHidden/>
              </w:rPr>
            </w:r>
            <w:r w:rsidR="00051B17">
              <w:rPr>
                <w:noProof/>
                <w:webHidden/>
              </w:rPr>
              <w:fldChar w:fldCharType="separate"/>
            </w:r>
            <w:r w:rsidR="00051B17">
              <w:rPr>
                <w:noProof/>
                <w:webHidden/>
              </w:rPr>
              <w:t>6</w:t>
            </w:r>
            <w:r w:rsidR="00051B17">
              <w:rPr>
                <w:noProof/>
                <w:webHidden/>
              </w:rPr>
              <w:fldChar w:fldCharType="end"/>
            </w:r>
          </w:hyperlink>
        </w:p>
        <w:p w14:paraId="42968F8E" w14:textId="77777777" w:rsidR="00051B17" w:rsidRDefault="002020EC">
          <w:pPr>
            <w:pStyle w:val="TM1"/>
            <w:tabs>
              <w:tab w:val="right" w:leader="dot" w:pos="10762"/>
            </w:tabs>
            <w:rPr>
              <w:rFonts w:asciiTheme="minorHAnsi" w:eastAsiaTheme="minorEastAsia" w:hAnsiTheme="minorHAnsi" w:cstheme="minorBidi"/>
              <w:b w:val="0"/>
              <w:bCs w:val="0"/>
              <w:iCs w:val="0"/>
              <w:noProof/>
              <w:color w:val="auto"/>
              <w:sz w:val="22"/>
              <w:szCs w:val="22"/>
            </w:rPr>
          </w:pPr>
          <w:hyperlink w:anchor="_Toc527476352" w:history="1">
            <w:r w:rsidR="00051B17" w:rsidRPr="00AB514E">
              <w:rPr>
                <w:rStyle w:val="Lienhypertexte"/>
                <w:rFonts w:ascii="Calibri Light" w:hAnsi="Calibri Light" w:cs="Times New Roman"/>
                <w:noProof/>
              </w:rPr>
              <w:t>Article 12</w:t>
            </w:r>
            <w:r w:rsidR="00051B17" w:rsidRPr="00AB514E">
              <w:rPr>
                <w:rStyle w:val="Lienhypertexte"/>
                <w:rFonts w:ascii="Calibri Light" w:hAnsi="Calibri Light" w:cs="DejaVu Sans"/>
                <w:noProof/>
              </w:rPr>
              <w:t xml:space="preserve"> Opérations de vérification</w:t>
            </w:r>
            <w:r w:rsidR="00051B17">
              <w:rPr>
                <w:noProof/>
                <w:webHidden/>
              </w:rPr>
              <w:tab/>
            </w:r>
            <w:r w:rsidR="00051B17">
              <w:rPr>
                <w:noProof/>
                <w:webHidden/>
              </w:rPr>
              <w:fldChar w:fldCharType="begin"/>
            </w:r>
            <w:r w:rsidR="00051B17">
              <w:rPr>
                <w:noProof/>
                <w:webHidden/>
              </w:rPr>
              <w:instrText xml:space="preserve"> PAGEREF _Toc527476352 \h </w:instrText>
            </w:r>
            <w:r w:rsidR="00051B17">
              <w:rPr>
                <w:noProof/>
                <w:webHidden/>
              </w:rPr>
            </w:r>
            <w:r w:rsidR="00051B17">
              <w:rPr>
                <w:noProof/>
                <w:webHidden/>
              </w:rPr>
              <w:fldChar w:fldCharType="separate"/>
            </w:r>
            <w:r w:rsidR="00051B17">
              <w:rPr>
                <w:noProof/>
                <w:webHidden/>
              </w:rPr>
              <w:t>6</w:t>
            </w:r>
            <w:r w:rsidR="00051B17">
              <w:rPr>
                <w:noProof/>
                <w:webHidden/>
              </w:rPr>
              <w:fldChar w:fldCharType="end"/>
            </w:r>
          </w:hyperlink>
        </w:p>
        <w:p w14:paraId="250E1DA5" w14:textId="77777777" w:rsidR="00051B17" w:rsidRDefault="002020EC">
          <w:pPr>
            <w:pStyle w:val="TM2"/>
            <w:tabs>
              <w:tab w:val="right" w:leader="dot" w:pos="10762"/>
            </w:tabs>
            <w:rPr>
              <w:rFonts w:asciiTheme="minorHAnsi" w:eastAsiaTheme="minorEastAsia" w:hAnsiTheme="minorHAnsi" w:cstheme="minorBidi"/>
              <w:bCs w:val="0"/>
              <w:noProof/>
              <w:color w:val="auto"/>
              <w:sz w:val="22"/>
            </w:rPr>
          </w:pPr>
          <w:hyperlink w:anchor="_Toc527476353" w:history="1">
            <w:r w:rsidR="00051B17" w:rsidRPr="00AB514E">
              <w:rPr>
                <w:rStyle w:val="Lienhypertexte"/>
                <w:rFonts w:ascii="Calibri Light" w:hAnsi="Calibri Light" w:cs="Times New Roman"/>
                <w:noProof/>
              </w:rPr>
              <w:t>12.1</w:t>
            </w:r>
            <w:r w:rsidR="00051B17" w:rsidRPr="00AB514E">
              <w:rPr>
                <w:rStyle w:val="Lienhypertexte"/>
                <w:rFonts w:ascii="Calibri Light" w:hAnsi="Calibri Light" w:cs="DejaVu Sans"/>
                <w:noProof/>
              </w:rPr>
              <w:t xml:space="preserve"> Vérifications qualitatives</w:t>
            </w:r>
            <w:r w:rsidR="00051B17">
              <w:rPr>
                <w:noProof/>
                <w:webHidden/>
              </w:rPr>
              <w:tab/>
            </w:r>
            <w:r w:rsidR="00051B17">
              <w:rPr>
                <w:noProof/>
                <w:webHidden/>
              </w:rPr>
              <w:fldChar w:fldCharType="begin"/>
            </w:r>
            <w:r w:rsidR="00051B17">
              <w:rPr>
                <w:noProof/>
                <w:webHidden/>
              </w:rPr>
              <w:instrText xml:space="preserve"> PAGEREF _Toc527476353 \h </w:instrText>
            </w:r>
            <w:r w:rsidR="00051B17">
              <w:rPr>
                <w:noProof/>
                <w:webHidden/>
              </w:rPr>
            </w:r>
            <w:r w:rsidR="00051B17">
              <w:rPr>
                <w:noProof/>
                <w:webHidden/>
              </w:rPr>
              <w:fldChar w:fldCharType="separate"/>
            </w:r>
            <w:r w:rsidR="00051B17">
              <w:rPr>
                <w:noProof/>
                <w:webHidden/>
              </w:rPr>
              <w:t>6</w:t>
            </w:r>
            <w:r w:rsidR="00051B17">
              <w:rPr>
                <w:noProof/>
                <w:webHidden/>
              </w:rPr>
              <w:fldChar w:fldCharType="end"/>
            </w:r>
          </w:hyperlink>
        </w:p>
        <w:p w14:paraId="2993FB5D" w14:textId="77777777" w:rsidR="00051B17" w:rsidRDefault="002020EC">
          <w:pPr>
            <w:pStyle w:val="TM2"/>
            <w:tabs>
              <w:tab w:val="right" w:leader="dot" w:pos="10762"/>
            </w:tabs>
            <w:rPr>
              <w:rFonts w:asciiTheme="minorHAnsi" w:eastAsiaTheme="minorEastAsia" w:hAnsiTheme="minorHAnsi" w:cstheme="minorBidi"/>
              <w:bCs w:val="0"/>
              <w:noProof/>
              <w:color w:val="auto"/>
              <w:sz w:val="22"/>
            </w:rPr>
          </w:pPr>
          <w:hyperlink w:anchor="_Toc527476354" w:history="1">
            <w:r w:rsidR="00051B17" w:rsidRPr="00AB514E">
              <w:rPr>
                <w:rStyle w:val="Lienhypertexte"/>
                <w:rFonts w:ascii="Calibri Light" w:hAnsi="Calibri Light" w:cs="Times New Roman"/>
                <w:noProof/>
              </w:rPr>
              <w:t>12.2</w:t>
            </w:r>
            <w:r w:rsidR="00051B17" w:rsidRPr="00AB514E">
              <w:rPr>
                <w:rStyle w:val="Lienhypertexte"/>
                <w:rFonts w:ascii="Calibri Light" w:hAnsi="Calibri Light" w:cs="DejaVu Sans"/>
                <w:noProof/>
              </w:rPr>
              <w:t xml:space="preserve"> Vérification d’aptitude</w:t>
            </w:r>
            <w:r w:rsidR="00051B17">
              <w:rPr>
                <w:noProof/>
                <w:webHidden/>
              </w:rPr>
              <w:tab/>
            </w:r>
            <w:r w:rsidR="00051B17">
              <w:rPr>
                <w:noProof/>
                <w:webHidden/>
              </w:rPr>
              <w:fldChar w:fldCharType="begin"/>
            </w:r>
            <w:r w:rsidR="00051B17">
              <w:rPr>
                <w:noProof/>
                <w:webHidden/>
              </w:rPr>
              <w:instrText xml:space="preserve"> PAGEREF _Toc527476354 \h </w:instrText>
            </w:r>
            <w:r w:rsidR="00051B17">
              <w:rPr>
                <w:noProof/>
                <w:webHidden/>
              </w:rPr>
            </w:r>
            <w:r w:rsidR="00051B17">
              <w:rPr>
                <w:noProof/>
                <w:webHidden/>
              </w:rPr>
              <w:fldChar w:fldCharType="separate"/>
            </w:r>
            <w:r w:rsidR="00051B17">
              <w:rPr>
                <w:noProof/>
                <w:webHidden/>
              </w:rPr>
              <w:t>6</w:t>
            </w:r>
            <w:r w:rsidR="00051B17">
              <w:rPr>
                <w:noProof/>
                <w:webHidden/>
              </w:rPr>
              <w:fldChar w:fldCharType="end"/>
            </w:r>
          </w:hyperlink>
        </w:p>
        <w:p w14:paraId="2D1EF002" w14:textId="77777777" w:rsidR="00051B17" w:rsidRDefault="002020EC">
          <w:pPr>
            <w:pStyle w:val="TM2"/>
            <w:tabs>
              <w:tab w:val="right" w:leader="dot" w:pos="10762"/>
            </w:tabs>
            <w:rPr>
              <w:rFonts w:asciiTheme="minorHAnsi" w:eastAsiaTheme="minorEastAsia" w:hAnsiTheme="minorHAnsi" w:cstheme="minorBidi"/>
              <w:bCs w:val="0"/>
              <w:noProof/>
              <w:color w:val="auto"/>
              <w:sz w:val="22"/>
            </w:rPr>
          </w:pPr>
          <w:hyperlink w:anchor="_Toc527476355" w:history="1">
            <w:r w:rsidR="00051B17" w:rsidRPr="00AB514E">
              <w:rPr>
                <w:rStyle w:val="Lienhypertexte"/>
                <w:rFonts w:ascii="Calibri Light" w:hAnsi="Calibri Light" w:cs="Times New Roman"/>
                <w:noProof/>
              </w:rPr>
              <w:t>12.3</w:t>
            </w:r>
            <w:r w:rsidR="00051B17" w:rsidRPr="00AB514E">
              <w:rPr>
                <w:rStyle w:val="Lienhypertexte"/>
                <w:rFonts w:ascii="Calibri Light" w:hAnsi="Calibri Light" w:cs="DejaVu Sans"/>
                <w:noProof/>
              </w:rPr>
              <w:t xml:space="preserve"> Vérification de service régulier</w:t>
            </w:r>
            <w:r w:rsidR="00051B17">
              <w:rPr>
                <w:noProof/>
                <w:webHidden/>
              </w:rPr>
              <w:tab/>
            </w:r>
            <w:r w:rsidR="00051B17">
              <w:rPr>
                <w:noProof/>
                <w:webHidden/>
              </w:rPr>
              <w:fldChar w:fldCharType="begin"/>
            </w:r>
            <w:r w:rsidR="00051B17">
              <w:rPr>
                <w:noProof/>
                <w:webHidden/>
              </w:rPr>
              <w:instrText xml:space="preserve"> PAGEREF _Toc527476355 \h </w:instrText>
            </w:r>
            <w:r w:rsidR="00051B17">
              <w:rPr>
                <w:noProof/>
                <w:webHidden/>
              </w:rPr>
            </w:r>
            <w:r w:rsidR="00051B17">
              <w:rPr>
                <w:noProof/>
                <w:webHidden/>
              </w:rPr>
              <w:fldChar w:fldCharType="separate"/>
            </w:r>
            <w:r w:rsidR="00051B17">
              <w:rPr>
                <w:noProof/>
                <w:webHidden/>
              </w:rPr>
              <w:t>6</w:t>
            </w:r>
            <w:r w:rsidR="00051B17">
              <w:rPr>
                <w:noProof/>
                <w:webHidden/>
              </w:rPr>
              <w:fldChar w:fldCharType="end"/>
            </w:r>
          </w:hyperlink>
        </w:p>
        <w:p w14:paraId="16EA52AC" w14:textId="77777777" w:rsidR="00051B17" w:rsidRDefault="002020EC">
          <w:pPr>
            <w:pStyle w:val="TM1"/>
            <w:tabs>
              <w:tab w:val="right" w:leader="dot" w:pos="10762"/>
            </w:tabs>
            <w:rPr>
              <w:rFonts w:asciiTheme="minorHAnsi" w:eastAsiaTheme="minorEastAsia" w:hAnsiTheme="minorHAnsi" w:cstheme="minorBidi"/>
              <w:b w:val="0"/>
              <w:bCs w:val="0"/>
              <w:iCs w:val="0"/>
              <w:noProof/>
              <w:color w:val="auto"/>
              <w:sz w:val="22"/>
              <w:szCs w:val="22"/>
            </w:rPr>
          </w:pPr>
          <w:hyperlink w:anchor="_Toc527476356" w:history="1">
            <w:r w:rsidR="00051B17" w:rsidRPr="00AB514E">
              <w:rPr>
                <w:rStyle w:val="Lienhypertexte"/>
                <w:rFonts w:ascii="Calibri Light" w:hAnsi="Calibri Light" w:cs="Times New Roman"/>
                <w:noProof/>
              </w:rPr>
              <w:t>Article 13</w:t>
            </w:r>
            <w:r w:rsidR="00051B17" w:rsidRPr="00AB514E">
              <w:rPr>
                <w:rStyle w:val="Lienhypertexte"/>
                <w:rFonts w:ascii="Calibri Light" w:hAnsi="Calibri Light" w:cs="DejaVu Sans"/>
                <w:noProof/>
              </w:rPr>
              <w:t xml:space="preserve"> Admission</w:t>
            </w:r>
            <w:r w:rsidR="00051B17">
              <w:rPr>
                <w:noProof/>
                <w:webHidden/>
              </w:rPr>
              <w:tab/>
            </w:r>
            <w:r w:rsidR="00051B17">
              <w:rPr>
                <w:noProof/>
                <w:webHidden/>
              </w:rPr>
              <w:fldChar w:fldCharType="begin"/>
            </w:r>
            <w:r w:rsidR="00051B17">
              <w:rPr>
                <w:noProof/>
                <w:webHidden/>
              </w:rPr>
              <w:instrText xml:space="preserve"> PAGEREF _Toc527476356 \h </w:instrText>
            </w:r>
            <w:r w:rsidR="00051B17">
              <w:rPr>
                <w:noProof/>
                <w:webHidden/>
              </w:rPr>
            </w:r>
            <w:r w:rsidR="00051B17">
              <w:rPr>
                <w:noProof/>
                <w:webHidden/>
              </w:rPr>
              <w:fldChar w:fldCharType="separate"/>
            </w:r>
            <w:r w:rsidR="00051B17">
              <w:rPr>
                <w:noProof/>
                <w:webHidden/>
              </w:rPr>
              <w:t>6</w:t>
            </w:r>
            <w:r w:rsidR="00051B17">
              <w:rPr>
                <w:noProof/>
                <w:webHidden/>
              </w:rPr>
              <w:fldChar w:fldCharType="end"/>
            </w:r>
          </w:hyperlink>
        </w:p>
        <w:p w14:paraId="36725113" w14:textId="77777777" w:rsidR="00051B17" w:rsidRDefault="002020EC">
          <w:pPr>
            <w:pStyle w:val="TM1"/>
            <w:tabs>
              <w:tab w:val="right" w:leader="dot" w:pos="10762"/>
            </w:tabs>
            <w:rPr>
              <w:rFonts w:asciiTheme="minorHAnsi" w:eastAsiaTheme="minorEastAsia" w:hAnsiTheme="minorHAnsi" w:cstheme="minorBidi"/>
              <w:b w:val="0"/>
              <w:bCs w:val="0"/>
              <w:iCs w:val="0"/>
              <w:noProof/>
              <w:color w:val="auto"/>
              <w:sz w:val="22"/>
              <w:szCs w:val="22"/>
            </w:rPr>
          </w:pPr>
          <w:hyperlink w:anchor="_Toc527476357" w:history="1">
            <w:r w:rsidR="00051B17" w:rsidRPr="00AB514E">
              <w:rPr>
                <w:rStyle w:val="Lienhypertexte"/>
                <w:rFonts w:ascii="Calibri Light" w:hAnsi="Calibri Light" w:cs="Times New Roman"/>
                <w:noProof/>
              </w:rPr>
              <w:t>Article 14</w:t>
            </w:r>
            <w:r w:rsidR="00051B17" w:rsidRPr="00AB514E">
              <w:rPr>
                <w:rStyle w:val="Lienhypertexte"/>
                <w:rFonts w:ascii="Calibri Light" w:hAnsi="Calibri Light" w:cs="DejaVu Sans"/>
                <w:noProof/>
              </w:rPr>
              <w:t xml:space="preserve"> Garantie</w:t>
            </w:r>
            <w:r w:rsidR="00051B17">
              <w:rPr>
                <w:noProof/>
                <w:webHidden/>
              </w:rPr>
              <w:tab/>
            </w:r>
            <w:r w:rsidR="00051B17">
              <w:rPr>
                <w:noProof/>
                <w:webHidden/>
              </w:rPr>
              <w:fldChar w:fldCharType="begin"/>
            </w:r>
            <w:r w:rsidR="00051B17">
              <w:rPr>
                <w:noProof/>
                <w:webHidden/>
              </w:rPr>
              <w:instrText xml:space="preserve"> PAGEREF _Toc527476357 \h </w:instrText>
            </w:r>
            <w:r w:rsidR="00051B17">
              <w:rPr>
                <w:noProof/>
                <w:webHidden/>
              </w:rPr>
            </w:r>
            <w:r w:rsidR="00051B17">
              <w:rPr>
                <w:noProof/>
                <w:webHidden/>
              </w:rPr>
              <w:fldChar w:fldCharType="separate"/>
            </w:r>
            <w:r w:rsidR="00051B17">
              <w:rPr>
                <w:noProof/>
                <w:webHidden/>
              </w:rPr>
              <w:t>7</w:t>
            </w:r>
            <w:r w:rsidR="00051B17">
              <w:rPr>
                <w:noProof/>
                <w:webHidden/>
              </w:rPr>
              <w:fldChar w:fldCharType="end"/>
            </w:r>
          </w:hyperlink>
        </w:p>
        <w:p w14:paraId="5A9D0F68" w14:textId="77777777" w:rsidR="00051B17" w:rsidRDefault="002020EC">
          <w:pPr>
            <w:pStyle w:val="TM1"/>
            <w:tabs>
              <w:tab w:val="right" w:leader="dot" w:pos="10762"/>
            </w:tabs>
            <w:rPr>
              <w:rFonts w:asciiTheme="minorHAnsi" w:eastAsiaTheme="minorEastAsia" w:hAnsiTheme="minorHAnsi" w:cstheme="minorBidi"/>
              <w:b w:val="0"/>
              <w:bCs w:val="0"/>
              <w:iCs w:val="0"/>
              <w:noProof/>
              <w:color w:val="auto"/>
              <w:sz w:val="22"/>
              <w:szCs w:val="22"/>
            </w:rPr>
          </w:pPr>
          <w:hyperlink w:anchor="_Toc527476358" w:history="1">
            <w:r w:rsidR="00051B17" w:rsidRPr="00AB514E">
              <w:rPr>
                <w:rStyle w:val="Lienhypertexte"/>
                <w:rFonts w:ascii="Calibri Light" w:hAnsi="Calibri Light" w:cs="Times New Roman"/>
                <w:noProof/>
              </w:rPr>
              <w:t>Article 15</w:t>
            </w:r>
            <w:r w:rsidR="00051B17" w:rsidRPr="00AB514E">
              <w:rPr>
                <w:rStyle w:val="Lienhypertexte"/>
                <w:rFonts w:ascii="Calibri Light" w:hAnsi="Calibri Light" w:cs="DejaVu Sans"/>
                <w:noProof/>
              </w:rPr>
              <w:t xml:space="preserve"> Modalités financières : garanties, prix, facturation</w:t>
            </w:r>
            <w:r w:rsidR="00051B17">
              <w:rPr>
                <w:noProof/>
                <w:webHidden/>
              </w:rPr>
              <w:tab/>
            </w:r>
            <w:r w:rsidR="00051B17">
              <w:rPr>
                <w:noProof/>
                <w:webHidden/>
              </w:rPr>
              <w:fldChar w:fldCharType="begin"/>
            </w:r>
            <w:r w:rsidR="00051B17">
              <w:rPr>
                <w:noProof/>
                <w:webHidden/>
              </w:rPr>
              <w:instrText xml:space="preserve"> PAGEREF _Toc527476358 \h </w:instrText>
            </w:r>
            <w:r w:rsidR="00051B17">
              <w:rPr>
                <w:noProof/>
                <w:webHidden/>
              </w:rPr>
            </w:r>
            <w:r w:rsidR="00051B17">
              <w:rPr>
                <w:noProof/>
                <w:webHidden/>
              </w:rPr>
              <w:fldChar w:fldCharType="separate"/>
            </w:r>
            <w:r w:rsidR="00051B17">
              <w:rPr>
                <w:noProof/>
                <w:webHidden/>
              </w:rPr>
              <w:t>7</w:t>
            </w:r>
            <w:r w:rsidR="00051B17">
              <w:rPr>
                <w:noProof/>
                <w:webHidden/>
              </w:rPr>
              <w:fldChar w:fldCharType="end"/>
            </w:r>
          </w:hyperlink>
        </w:p>
        <w:p w14:paraId="5664E9E3" w14:textId="77777777" w:rsidR="00051B17" w:rsidRDefault="002020EC">
          <w:pPr>
            <w:pStyle w:val="TM2"/>
            <w:tabs>
              <w:tab w:val="right" w:leader="dot" w:pos="10762"/>
            </w:tabs>
            <w:rPr>
              <w:rFonts w:asciiTheme="minorHAnsi" w:eastAsiaTheme="minorEastAsia" w:hAnsiTheme="minorHAnsi" w:cstheme="minorBidi"/>
              <w:bCs w:val="0"/>
              <w:noProof/>
              <w:color w:val="auto"/>
              <w:sz w:val="22"/>
            </w:rPr>
          </w:pPr>
          <w:hyperlink w:anchor="_Toc527476359" w:history="1">
            <w:r w:rsidR="00051B17" w:rsidRPr="00AB514E">
              <w:rPr>
                <w:rStyle w:val="Lienhypertexte"/>
                <w:rFonts w:ascii="Calibri Light" w:hAnsi="Calibri Light" w:cs="Times New Roman"/>
                <w:noProof/>
              </w:rPr>
              <w:t>15.1</w:t>
            </w:r>
            <w:r w:rsidR="00051B17" w:rsidRPr="00AB514E">
              <w:rPr>
                <w:rStyle w:val="Lienhypertexte"/>
                <w:rFonts w:ascii="Calibri Light" w:hAnsi="Calibri Light" w:cs="DejaVu Sans"/>
                <w:noProof/>
              </w:rPr>
              <w:t xml:space="preserve"> Forme et contenu des prix</w:t>
            </w:r>
            <w:r w:rsidR="00051B17">
              <w:rPr>
                <w:noProof/>
                <w:webHidden/>
              </w:rPr>
              <w:tab/>
            </w:r>
            <w:r w:rsidR="00051B17">
              <w:rPr>
                <w:noProof/>
                <w:webHidden/>
              </w:rPr>
              <w:fldChar w:fldCharType="begin"/>
            </w:r>
            <w:r w:rsidR="00051B17">
              <w:rPr>
                <w:noProof/>
                <w:webHidden/>
              </w:rPr>
              <w:instrText xml:space="preserve"> PAGEREF _Toc527476359 \h </w:instrText>
            </w:r>
            <w:r w:rsidR="00051B17">
              <w:rPr>
                <w:noProof/>
                <w:webHidden/>
              </w:rPr>
            </w:r>
            <w:r w:rsidR="00051B17">
              <w:rPr>
                <w:noProof/>
                <w:webHidden/>
              </w:rPr>
              <w:fldChar w:fldCharType="separate"/>
            </w:r>
            <w:r w:rsidR="00051B17">
              <w:rPr>
                <w:noProof/>
                <w:webHidden/>
              </w:rPr>
              <w:t>7</w:t>
            </w:r>
            <w:r w:rsidR="00051B17">
              <w:rPr>
                <w:noProof/>
                <w:webHidden/>
              </w:rPr>
              <w:fldChar w:fldCharType="end"/>
            </w:r>
          </w:hyperlink>
        </w:p>
        <w:p w14:paraId="786D92E3" w14:textId="77777777" w:rsidR="00051B17" w:rsidRDefault="002020EC">
          <w:pPr>
            <w:pStyle w:val="TM2"/>
            <w:tabs>
              <w:tab w:val="right" w:leader="dot" w:pos="10762"/>
            </w:tabs>
            <w:rPr>
              <w:rFonts w:asciiTheme="minorHAnsi" w:eastAsiaTheme="minorEastAsia" w:hAnsiTheme="minorHAnsi" w:cstheme="minorBidi"/>
              <w:bCs w:val="0"/>
              <w:noProof/>
              <w:color w:val="auto"/>
              <w:sz w:val="22"/>
            </w:rPr>
          </w:pPr>
          <w:hyperlink w:anchor="_Toc527476360" w:history="1">
            <w:r w:rsidR="00051B17" w:rsidRPr="00AB514E">
              <w:rPr>
                <w:rStyle w:val="Lienhypertexte"/>
                <w:rFonts w:ascii="Calibri Light" w:hAnsi="Calibri Light" w:cs="Times New Roman"/>
                <w:noProof/>
              </w:rPr>
              <w:t>15.2</w:t>
            </w:r>
            <w:r w:rsidR="00051B17" w:rsidRPr="00AB514E">
              <w:rPr>
                <w:rStyle w:val="Lienhypertexte"/>
                <w:rFonts w:ascii="Calibri Light" w:hAnsi="Calibri Light" w:cs="DejaVu Sans"/>
                <w:noProof/>
              </w:rPr>
              <w:t xml:space="preserve"> Montant du Marché</w:t>
            </w:r>
            <w:r w:rsidR="00051B17">
              <w:rPr>
                <w:noProof/>
                <w:webHidden/>
              </w:rPr>
              <w:tab/>
            </w:r>
            <w:r w:rsidR="00051B17">
              <w:rPr>
                <w:noProof/>
                <w:webHidden/>
              </w:rPr>
              <w:fldChar w:fldCharType="begin"/>
            </w:r>
            <w:r w:rsidR="00051B17">
              <w:rPr>
                <w:noProof/>
                <w:webHidden/>
              </w:rPr>
              <w:instrText xml:space="preserve"> PAGEREF _Toc527476360 \h </w:instrText>
            </w:r>
            <w:r w:rsidR="00051B17">
              <w:rPr>
                <w:noProof/>
                <w:webHidden/>
              </w:rPr>
            </w:r>
            <w:r w:rsidR="00051B17">
              <w:rPr>
                <w:noProof/>
                <w:webHidden/>
              </w:rPr>
              <w:fldChar w:fldCharType="separate"/>
            </w:r>
            <w:r w:rsidR="00051B17">
              <w:rPr>
                <w:noProof/>
                <w:webHidden/>
              </w:rPr>
              <w:t>7</w:t>
            </w:r>
            <w:r w:rsidR="00051B17">
              <w:rPr>
                <w:noProof/>
                <w:webHidden/>
              </w:rPr>
              <w:fldChar w:fldCharType="end"/>
            </w:r>
          </w:hyperlink>
        </w:p>
        <w:p w14:paraId="1EA8FE1C" w14:textId="77777777" w:rsidR="00051B17" w:rsidRDefault="002020EC">
          <w:pPr>
            <w:pStyle w:val="TM2"/>
            <w:tabs>
              <w:tab w:val="right" w:leader="dot" w:pos="10762"/>
            </w:tabs>
            <w:rPr>
              <w:rFonts w:asciiTheme="minorHAnsi" w:eastAsiaTheme="minorEastAsia" w:hAnsiTheme="minorHAnsi" w:cstheme="minorBidi"/>
              <w:bCs w:val="0"/>
              <w:noProof/>
              <w:color w:val="auto"/>
              <w:sz w:val="22"/>
            </w:rPr>
          </w:pPr>
          <w:hyperlink w:anchor="_Toc527476361" w:history="1">
            <w:r w:rsidR="00051B17" w:rsidRPr="00AB514E">
              <w:rPr>
                <w:rStyle w:val="Lienhypertexte"/>
                <w:rFonts w:ascii="Calibri Light" w:hAnsi="Calibri Light" w:cs="Times New Roman"/>
                <w:noProof/>
              </w:rPr>
              <w:t>15.3</w:t>
            </w:r>
            <w:r w:rsidR="00051B17" w:rsidRPr="00AB514E">
              <w:rPr>
                <w:rStyle w:val="Lienhypertexte"/>
                <w:rFonts w:ascii="Calibri Light" w:hAnsi="Calibri Light" w:cs="DejaVu Sans"/>
                <w:noProof/>
              </w:rPr>
              <w:t xml:space="preserve"> Garantie financière et révision des prix</w:t>
            </w:r>
            <w:r w:rsidR="00051B17">
              <w:rPr>
                <w:noProof/>
                <w:webHidden/>
              </w:rPr>
              <w:tab/>
            </w:r>
            <w:r w:rsidR="00051B17">
              <w:rPr>
                <w:noProof/>
                <w:webHidden/>
              </w:rPr>
              <w:fldChar w:fldCharType="begin"/>
            </w:r>
            <w:r w:rsidR="00051B17">
              <w:rPr>
                <w:noProof/>
                <w:webHidden/>
              </w:rPr>
              <w:instrText xml:space="preserve"> PAGEREF _Toc527476361 \h </w:instrText>
            </w:r>
            <w:r w:rsidR="00051B17">
              <w:rPr>
                <w:noProof/>
                <w:webHidden/>
              </w:rPr>
            </w:r>
            <w:r w:rsidR="00051B17">
              <w:rPr>
                <w:noProof/>
                <w:webHidden/>
              </w:rPr>
              <w:fldChar w:fldCharType="separate"/>
            </w:r>
            <w:r w:rsidR="00051B17">
              <w:rPr>
                <w:noProof/>
                <w:webHidden/>
              </w:rPr>
              <w:t>7</w:t>
            </w:r>
            <w:r w:rsidR="00051B17">
              <w:rPr>
                <w:noProof/>
                <w:webHidden/>
              </w:rPr>
              <w:fldChar w:fldCharType="end"/>
            </w:r>
          </w:hyperlink>
        </w:p>
        <w:p w14:paraId="54294486" w14:textId="77777777" w:rsidR="00051B17" w:rsidRDefault="002020EC">
          <w:pPr>
            <w:pStyle w:val="TM2"/>
            <w:tabs>
              <w:tab w:val="right" w:leader="dot" w:pos="10762"/>
            </w:tabs>
            <w:rPr>
              <w:rFonts w:asciiTheme="minorHAnsi" w:eastAsiaTheme="minorEastAsia" w:hAnsiTheme="minorHAnsi" w:cstheme="minorBidi"/>
              <w:bCs w:val="0"/>
              <w:noProof/>
              <w:color w:val="auto"/>
              <w:sz w:val="22"/>
            </w:rPr>
          </w:pPr>
          <w:hyperlink w:anchor="_Toc527476362" w:history="1">
            <w:r w:rsidR="00051B17" w:rsidRPr="00AB514E">
              <w:rPr>
                <w:rStyle w:val="Lienhypertexte"/>
                <w:rFonts w:ascii="Calibri Light" w:hAnsi="Calibri Light" w:cs="Times New Roman"/>
                <w:noProof/>
              </w:rPr>
              <w:t>15.4</w:t>
            </w:r>
            <w:r w:rsidR="00051B17" w:rsidRPr="00AB514E">
              <w:rPr>
                <w:rStyle w:val="Lienhypertexte"/>
                <w:rFonts w:ascii="Calibri Light" w:hAnsi="Calibri Light" w:cs="DejaVu Sans"/>
                <w:noProof/>
              </w:rPr>
              <w:t xml:space="preserve"> Montant sous-traité</w:t>
            </w:r>
            <w:r w:rsidR="00051B17">
              <w:rPr>
                <w:noProof/>
                <w:webHidden/>
              </w:rPr>
              <w:tab/>
            </w:r>
            <w:r w:rsidR="00051B17">
              <w:rPr>
                <w:noProof/>
                <w:webHidden/>
              </w:rPr>
              <w:fldChar w:fldCharType="begin"/>
            </w:r>
            <w:r w:rsidR="00051B17">
              <w:rPr>
                <w:noProof/>
                <w:webHidden/>
              </w:rPr>
              <w:instrText xml:space="preserve"> PAGEREF _Toc527476362 \h </w:instrText>
            </w:r>
            <w:r w:rsidR="00051B17">
              <w:rPr>
                <w:noProof/>
                <w:webHidden/>
              </w:rPr>
            </w:r>
            <w:r w:rsidR="00051B17">
              <w:rPr>
                <w:noProof/>
                <w:webHidden/>
              </w:rPr>
              <w:fldChar w:fldCharType="separate"/>
            </w:r>
            <w:r w:rsidR="00051B17">
              <w:rPr>
                <w:noProof/>
                <w:webHidden/>
              </w:rPr>
              <w:t>7</w:t>
            </w:r>
            <w:r w:rsidR="00051B17">
              <w:rPr>
                <w:noProof/>
                <w:webHidden/>
              </w:rPr>
              <w:fldChar w:fldCharType="end"/>
            </w:r>
          </w:hyperlink>
        </w:p>
        <w:p w14:paraId="4E36A60A" w14:textId="77777777" w:rsidR="00051B17" w:rsidRDefault="002020EC">
          <w:pPr>
            <w:pStyle w:val="TM2"/>
            <w:tabs>
              <w:tab w:val="right" w:leader="dot" w:pos="10762"/>
            </w:tabs>
            <w:rPr>
              <w:rFonts w:asciiTheme="minorHAnsi" w:eastAsiaTheme="minorEastAsia" w:hAnsiTheme="minorHAnsi" w:cstheme="minorBidi"/>
              <w:bCs w:val="0"/>
              <w:noProof/>
              <w:color w:val="auto"/>
              <w:sz w:val="22"/>
            </w:rPr>
          </w:pPr>
          <w:hyperlink w:anchor="_Toc527476363" w:history="1">
            <w:r w:rsidR="00051B17" w:rsidRPr="00AB514E">
              <w:rPr>
                <w:rStyle w:val="Lienhypertexte"/>
                <w:rFonts w:ascii="Calibri Light" w:hAnsi="Calibri Light" w:cs="Times New Roman"/>
                <w:noProof/>
              </w:rPr>
              <w:t>15.5</w:t>
            </w:r>
            <w:r w:rsidR="00051B17" w:rsidRPr="00AB514E">
              <w:rPr>
                <w:rStyle w:val="Lienhypertexte"/>
                <w:rFonts w:ascii="Calibri Light" w:hAnsi="Calibri Light" w:cs="DejaVu Sans"/>
                <w:noProof/>
              </w:rPr>
              <w:t xml:space="preserve"> Présentation des demandes de paiement</w:t>
            </w:r>
            <w:r w:rsidR="00051B17">
              <w:rPr>
                <w:noProof/>
                <w:webHidden/>
              </w:rPr>
              <w:tab/>
            </w:r>
            <w:r w:rsidR="00051B17">
              <w:rPr>
                <w:noProof/>
                <w:webHidden/>
              </w:rPr>
              <w:fldChar w:fldCharType="begin"/>
            </w:r>
            <w:r w:rsidR="00051B17">
              <w:rPr>
                <w:noProof/>
                <w:webHidden/>
              </w:rPr>
              <w:instrText xml:space="preserve"> PAGEREF _Toc527476363 \h </w:instrText>
            </w:r>
            <w:r w:rsidR="00051B17">
              <w:rPr>
                <w:noProof/>
                <w:webHidden/>
              </w:rPr>
            </w:r>
            <w:r w:rsidR="00051B17">
              <w:rPr>
                <w:noProof/>
                <w:webHidden/>
              </w:rPr>
              <w:fldChar w:fldCharType="separate"/>
            </w:r>
            <w:r w:rsidR="00051B17">
              <w:rPr>
                <w:noProof/>
                <w:webHidden/>
              </w:rPr>
              <w:t>8</w:t>
            </w:r>
            <w:r w:rsidR="00051B17">
              <w:rPr>
                <w:noProof/>
                <w:webHidden/>
              </w:rPr>
              <w:fldChar w:fldCharType="end"/>
            </w:r>
          </w:hyperlink>
        </w:p>
        <w:p w14:paraId="218CB3EA" w14:textId="77777777" w:rsidR="00051B17" w:rsidRDefault="002020EC">
          <w:pPr>
            <w:pStyle w:val="TM2"/>
            <w:tabs>
              <w:tab w:val="right" w:leader="dot" w:pos="10762"/>
            </w:tabs>
            <w:rPr>
              <w:rFonts w:asciiTheme="minorHAnsi" w:eastAsiaTheme="minorEastAsia" w:hAnsiTheme="minorHAnsi" w:cstheme="minorBidi"/>
              <w:bCs w:val="0"/>
              <w:noProof/>
              <w:color w:val="auto"/>
              <w:sz w:val="22"/>
            </w:rPr>
          </w:pPr>
          <w:hyperlink w:anchor="_Toc527476364" w:history="1">
            <w:r w:rsidR="00051B17" w:rsidRPr="00AB514E">
              <w:rPr>
                <w:rStyle w:val="Lienhypertexte"/>
                <w:rFonts w:ascii="Calibri Light" w:hAnsi="Calibri Light" w:cs="Times New Roman"/>
                <w:noProof/>
              </w:rPr>
              <w:t>15.6</w:t>
            </w:r>
            <w:r w:rsidR="00051B17" w:rsidRPr="00AB514E">
              <w:rPr>
                <w:rStyle w:val="Lienhypertexte"/>
                <w:rFonts w:ascii="Calibri Light" w:hAnsi="Calibri Light" w:cs="DejaVu Sans"/>
                <w:noProof/>
              </w:rPr>
              <w:t xml:space="preserve"> Délai de paiement et intérêts moratoires</w:t>
            </w:r>
            <w:r w:rsidR="00051B17">
              <w:rPr>
                <w:noProof/>
                <w:webHidden/>
              </w:rPr>
              <w:tab/>
            </w:r>
            <w:r w:rsidR="00051B17">
              <w:rPr>
                <w:noProof/>
                <w:webHidden/>
              </w:rPr>
              <w:fldChar w:fldCharType="begin"/>
            </w:r>
            <w:r w:rsidR="00051B17">
              <w:rPr>
                <w:noProof/>
                <w:webHidden/>
              </w:rPr>
              <w:instrText xml:space="preserve"> PAGEREF _Toc527476364 \h </w:instrText>
            </w:r>
            <w:r w:rsidR="00051B17">
              <w:rPr>
                <w:noProof/>
                <w:webHidden/>
              </w:rPr>
            </w:r>
            <w:r w:rsidR="00051B17">
              <w:rPr>
                <w:noProof/>
                <w:webHidden/>
              </w:rPr>
              <w:fldChar w:fldCharType="separate"/>
            </w:r>
            <w:r w:rsidR="00051B17">
              <w:rPr>
                <w:noProof/>
                <w:webHidden/>
              </w:rPr>
              <w:t>9</w:t>
            </w:r>
            <w:r w:rsidR="00051B17">
              <w:rPr>
                <w:noProof/>
                <w:webHidden/>
              </w:rPr>
              <w:fldChar w:fldCharType="end"/>
            </w:r>
          </w:hyperlink>
        </w:p>
        <w:p w14:paraId="2DDEC92A" w14:textId="77777777" w:rsidR="00051B17" w:rsidRDefault="002020EC">
          <w:pPr>
            <w:pStyle w:val="TM2"/>
            <w:tabs>
              <w:tab w:val="right" w:leader="dot" w:pos="10762"/>
            </w:tabs>
            <w:rPr>
              <w:rFonts w:asciiTheme="minorHAnsi" w:eastAsiaTheme="minorEastAsia" w:hAnsiTheme="minorHAnsi" w:cstheme="minorBidi"/>
              <w:bCs w:val="0"/>
              <w:noProof/>
              <w:color w:val="auto"/>
              <w:sz w:val="22"/>
            </w:rPr>
          </w:pPr>
          <w:hyperlink w:anchor="_Toc527476365" w:history="1">
            <w:r w:rsidR="00051B17" w:rsidRPr="00AB514E">
              <w:rPr>
                <w:rStyle w:val="Lienhypertexte"/>
                <w:rFonts w:ascii="Calibri Light" w:hAnsi="Calibri Light" w:cs="Times New Roman"/>
                <w:noProof/>
              </w:rPr>
              <w:t>15.7</w:t>
            </w:r>
            <w:r w:rsidR="00051B17" w:rsidRPr="00AB514E">
              <w:rPr>
                <w:rStyle w:val="Lienhypertexte"/>
                <w:rFonts w:ascii="Calibri Light" w:hAnsi="Calibri Light" w:cs="DejaVu Sans"/>
                <w:noProof/>
              </w:rPr>
              <w:t xml:space="preserve"> Modalités de règlement</w:t>
            </w:r>
            <w:r w:rsidR="00051B17">
              <w:rPr>
                <w:noProof/>
                <w:webHidden/>
              </w:rPr>
              <w:tab/>
            </w:r>
            <w:r w:rsidR="00051B17">
              <w:rPr>
                <w:noProof/>
                <w:webHidden/>
              </w:rPr>
              <w:fldChar w:fldCharType="begin"/>
            </w:r>
            <w:r w:rsidR="00051B17">
              <w:rPr>
                <w:noProof/>
                <w:webHidden/>
              </w:rPr>
              <w:instrText xml:space="preserve"> PAGEREF _Toc527476365 \h </w:instrText>
            </w:r>
            <w:r w:rsidR="00051B17">
              <w:rPr>
                <w:noProof/>
                <w:webHidden/>
              </w:rPr>
            </w:r>
            <w:r w:rsidR="00051B17">
              <w:rPr>
                <w:noProof/>
                <w:webHidden/>
              </w:rPr>
              <w:fldChar w:fldCharType="separate"/>
            </w:r>
            <w:r w:rsidR="00051B17">
              <w:rPr>
                <w:noProof/>
                <w:webHidden/>
              </w:rPr>
              <w:t>9</w:t>
            </w:r>
            <w:r w:rsidR="00051B17">
              <w:rPr>
                <w:noProof/>
                <w:webHidden/>
              </w:rPr>
              <w:fldChar w:fldCharType="end"/>
            </w:r>
          </w:hyperlink>
        </w:p>
        <w:p w14:paraId="56D809BA" w14:textId="77777777" w:rsidR="00051B17" w:rsidRDefault="002020EC">
          <w:pPr>
            <w:pStyle w:val="TM1"/>
            <w:tabs>
              <w:tab w:val="right" w:leader="dot" w:pos="10762"/>
            </w:tabs>
            <w:rPr>
              <w:rFonts w:asciiTheme="minorHAnsi" w:eastAsiaTheme="minorEastAsia" w:hAnsiTheme="minorHAnsi" w:cstheme="minorBidi"/>
              <w:b w:val="0"/>
              <w:bCs w:val="0"/>
              <w:iCs w:val="0"/>
              <w:noProof/>
              <w:color w:val="auto"/>
              <w:sz w:val="22"/>
              <w:szCs w:val="22"/>
            </w:rPr>
          </w:pPr>
          <w:hyperlink w:anchor="_Toc527476366" w:history="1">
            <w:r w:rsidR="00051B17" w:rsidRPr="00AB514E">
              <w:rPr>
                <w:rStyle w:val="Lienhypertexte"/>
                <w:rFonts w:ascii="Calibri Light" w:hAnsi="Calibri Light" w:cs="Times New Roman"/>
                <w:noProof/>
              </w:rPr>
              <w:t>Article 16</w:t>
            </w:r>
            <w:r w:rsidR="00051B17" w:rsidRPr="00AB514E">
              <w:rPr>
                <w:rStyle w:val="Lienhypertexte"/>
                <w:rFonts w:ascii="Calibri Light" w:hAnsi="Calibri Light" w:cs="DejaVu Sans"/>
                <w:noProof/>
              </w:rPr>
              <w:t xml:space="preserve"> Non exclusivité</w:t>
            </w:r>
            <w:r w:rsidR="00051B17">
              <w:rPr>
                <w:noProof/>
                <w:webHidden/>
              </w:rPr>
              <w:tab/>
            </w:r>
            <w:r w:rsidR="00051B17">
              <w:rPr>
                <w:noProof/>
                <w:webHidden/>
              </w:rPr>
              <w:fldChar w:fldCharType="begin"/>
            </w:r>
            <w:r w:rsidR="00051B17">
              <w:rPr>
                <w:noProof/>
                <w:webHidden/>
              </w:rPr>
              <w:instrText xml:space="preserve"> PAGEREF _Toc527476366 \h </w:instrText>
            </w:r>
            <w:r w:rsidR="00051B17">
              <w:rPr>
                <w:noProof/>
                <w:webHidden/>
              </w:rPr>
            </w:r>
            <w:r w:rsidR="00051B17">
              <w:rPr>
                <w:noProof/>
                <w:webHidden/>
              </w:rPr>
              <w:fldChar w:fldCharType="separate"/>
            </w:r>
            <w:r w:rsidR="00051B17">
              <w:rPr>
                <w:noProof/>
                <w:webHidden/>
              </w:rPr>
              <w:t>9</w:t>
            </w:r>
            <w:r w:rsidR="00051B17">
              <w:rPr>
                <w:noProof/>
                <w:webHidden/>
              </w:rPr>
              <w:fldChar w:fldCharType="end"/>
            </w:r>
          </w:hyperlink>
        </w:p>
        <w:p w14:paraId="38FA0AA0" w14:textId="77777777" w:rsidR="00051B17" w:rsidRDefault="002020EC">
          <w:pPr>
            <w:pStyle w:val="TM1"/>
            <w:tabs>
              <w:tab w:val="right" w:leader="dot" w:pos="10762"/>
            </w:tabs>
            <w:rPr>
              <w:rFonts w:asciiTheme="minorHAnsi" w:eastAsiaTheme="minorEastAsia" w:hAnsiTheme="minorHAnsi" w:cstheme="minorBidi"/>
              <w:b w:val="0"/>
              <w:bCs w:val="0"/>
              <w:iCs w:val="0"/>
              <w:noProof/>
              <w:color w:val="auto"/>
              <w:sz w:val="22"/>
              <w:szCs w:val="22"/>
            </w:rPr>
          </w:pPr>
          <w:hyperlink w:anchor="_Toc527476367" w:history="1">
            <w:r w:rsidR="00051B17" w:rsidRPr="00AB514E">
              <w:rPr>
                <w:rStyle w:val="Lienhypertexte"/>
                <w:rFonts w:ascii="Calibri Light" w:hAnsi="Calibri Light" w:cs="Times New Roman"/>
                <w:noProof/>
              </w:rPr>
              <w:t>Article 17</w:t>
            </w:r>
            <w:r w:rsidR="00051B17" w:rsidRPr="00AB514E">
              <w:rPr>
                <w:rStyle w:val="Lienhypertexte"/>
                <w:rFonts w:ascii="Calibri Light" w:hAnsi="Calibri Light" w:cs="DejaVu Sans"/>
                <w:noProof/>
              </w:rPr>
              <w:t xml:space="preserve"> Pénalités</w:t>
            </w:r>
            <w:r w:rsidR="00051B17">
              <w:rPr>
                <w:noProof/>
                <w:webHidden/>
              </w:rPr>
              <w:tab/>
            </w:r>
            <w:r w:rsidR="00051B17">
              <w:rPr>
                <w:noProof/>
                <w:webHidden/>
              </w:rPr>
              <w:fldChar w:fldCharType="begin"/>
            </w:r>
            <w:r w:rsidR="00051B17">
              <w:rPr>
                <w:noProof/>
                <w:webHidden/>
              </w:rPr>
              <w:instrText xml:space="preserve"> PAGEREF _Toc527476367 \h </w:instrText>
            </w:r>
            <w:r w:rsidR="00051B17">
              <w:rPr>
                <w:noProof/>
                <w:webHidden/>
              </w:rPr>
            </w:r>
            <w:r w:rsidR="00051B17">
              <w:rPr>
                <w:noProof/>
                <w:webHidden/>
              </w:rPr>
              <w:fldChar w:fldCharType="separate"/>
            </w:r>
            <w:r w:rsidR="00051B17">
              <w:rPr>
                <w:noProof/>
                <w:webHidden/>
              </w:rPr>
              <w:t>9</w:t>
            </w:r>
            <w:r w:rsidR="00051B17">
              <w:rPr>
                <w:noProof/>
                <w:webHidden/>
              </w:rPr>
              <w:fldChar w:fldCharType="end"/>
            </w:r>
          </w:hyperlink>
        </w:p>
        <w:p w14:paraId="6B765EBC" w14:textId="23B2F157" w:rsidR="00051B17" w:rsidRDefault="002020EC">
          <w:pPr>
            <w:pStyle w:val="TM1"/>
            <w:tabs>
              <w:tab w:val="right" w:leader="dot" w:pos="10762"/>
            </w:tabs>
            <w:rPr>
              <w:rFonts w:asciiTheme="minorHAnsi" w:eastAsiaTheme="minorEastAsia" w:hAnsiTheme="minorHAnsi" w:cstheme="minorBidi"/>
              <w:b w:val="0"/>
              <w:bCs w:val="0"/>
              <w:iCs w:val="0"/>
              <w:noProof/>
              <w:color w:val="auto"/>
              <w:sz w:val="22"/>
              <w:szCs w:val="22"/>
            </w:rPr>
          </w:pPr>
          <w:hyperlink w:anchor="_Toc527476368" w:history="1">
            <w:r w:rsidR="00051B17" w:rsidRPr="00AB514E">
              <w:rPr>
                <w:rStyle w:val="Lienhypertexte"/>
                <w:rFonts w:ascii="Calibri Light" w:hAnsi="Calibri Light" w:cs="Times New Roman"/>
                <w:noProof/>
              </w:rPr>
              <w:t>Article 18</w:t>
            </w:r>
            <w:r w:rsidR="00051B17" w:rsidRPr="00AB514E">
              <w:rPr>
                <w:rStyle w:val="Lienhypertexte"/>
                <w:rFonts w:ascii="Calibri Light" w:hAnsi="Calibri Light" w:cs="DejaVu Sans"/>
                <w:noProof/>
              </w:rPr>
              <w:t xml:space="preserve"> Exécution des Prestations aux frais et risques du </w:t>
            </w:r>
            <w:r w:rsidR="00AC2D16">
              <w:rPr>
                <w:rStyle w:val="Lienhypertexte"/>
                <w:rFonts w:ascii="Calibri Light" w:hAnsi="Calibri Light" w:cs="DejaVu Sans"/>
                <w:noProof/>
              </w:rPr>
              <w:t>titulaire</w:t>
            </w:r>
            <w:r w:rsidR="00051B17">
              <w:rPr>
                <w:noProof/>
                <w:webHidden/>
              </w:rPr>
              <w:tab/>
            </w:r>
            <w:r w:rsidR="00051B17">
              <w:rPr>
                <w:noProof/>
                <w:webHidden/>
              </w:rPr>
              <w:fldChar w:fldCharType="begin"/>
            </w:r>
            <w:r w:rsidR="00051B17">
              <w:rPr>
                <w:noProof/>
                <w:webHidden/>
              </w:rPr>
              <w:instrText xml:space="preserve"> PAGEREF _Toc527476368 \h </w:instrText>
            </w:r>
            <w:r w:rsidR="00051B17">
              <w:rPr>
                <w:noProof/>
                <w:webHidden/>
              </w:rPr>
            </w:r>
            <w:r w:rsidR="00051B17">
              <w:rPr>
                <w:noProof/>
                <w:webHidden/>
              </w:rPr>
              <w:fldChar w:fldCharType="separate"/>
            </w:r>
            <w:r w:rsidR="00051B17">
              <w:rPr>
                <w:noProof/>
                <w:webHidden/>
              </w:rPr>
              <w:t>10</w:t>
            </w:r>
            <w:r w:rsidR="00051B17">
              <w:rPr>
                <w:noProof/>
                <w:webHidden/>
              </w:rPr>
              <w:fldChar w:fldCharType="end"/>
            </w:r>
          </w:hyperlink>
        </w:p>
        <w:p w14:paraId="371D3E7F" w14:textId="39176B77" w:rsidR="00051B17" w:rsidRDefault="002020EC">
          <w:pPr>
            <w:pStyle w:val="TM1"/>
            <w:tabs>
              <w:tab w:val="right" w:leader="dot" w:pos="10762"/>
            </w:tabs>
            <w:rPr>
              <w:rFonts w:asciiTheme="minorHAnsi" w:eastAsiaTheme="minorEastAsia" w:hAnsiTheme="minorHAnsi" w:cstheme="minorBidi"/>
              <w:b w:val="0"/>
              <w:bCs w:val="0"/>
              <w:iCs w:val="0"/>
              <w:noProof/>
              <w:color w:val="auto"/>
              <w:sz w:val="22"/>
              <w:szCs w:val="22"/>
            </w:rPr>
          </w:pPr>
          <w:hyperlink w:anchor="_Toc527476369" w:history="1">
            <w:r w:rsidR="00051B17" w:rsidRPr="00AB514E">
              <w:rPr>
                <w:rStyle w:val="Lienhypertexte"/>
                <w:rFonts w:ascii="Calibri Light" w:hAnsi="Calibri Light" w:cs="Times New Roman"/>
                <w:noProof/>
              </w:rPr>
              <w:t>Article 19</w:t>
            </w:r>
            <w:r w:rsidR="00051B17" w:rsidRPr="00AB514E">
              <w:rPr>
                <w:rStyle w:val="Lienhypertexte"/>
                <w:rFonts w:ascii="Calibri Light" w:hAnsi="Calibri Light" w:cs="DejaVu Sans"/>
                <w:noProof/>
              </w:rPr>
              <w:t xml:space="preserve"> Modification relative au </w:t>
            </w:r>
            <w:r w:rsidR="00AC2D16">
              <w:rPr>
                <w:rStyle w:val="Lienhypertexte"/>
                <w:rFonts w:ascii="Calibri Light" w:hAnsi="Calibri Light" w:cs="DejaVu Sans"/>
                <w:noProof/>
              </w:rPr>
              <w:t>titulaire</w:t>
            </w:r>
            <w:r w:rsidR="00051B17" w:rsidRPr="00AB514E">
              <w:rPr>
                <w:rStyle w:val="Lienhypertexte"/>
                <w:rFonts w:ascii="Calibri Light" w:hAnsi="Calibri Light" w:cs="DejaVu Sans"/>
                <w:noProof/>
              </w:rPr>
              <w:t>s du présent marché</w:t>
            </w:r>
            <w:r w:rsidR="00051B17">
              <w:rPr>
                <w:noProof/>
                <w:webHidden/>
              </w:rPr>
              <w:tab/>
            </w:r>
            <w:r w:rsidR="00051B17">
              <w:rPr>
                <w:noProof/>
                <w:webHidden/>
              </w:rPr>
              <w:fldChar w:fldCharType="begin"/>
            </w:r>
            <w:r w:rsidR="00051B17">
              <w:rPr>
                <w:noProof/>
                <w:webHidden/>
              </w:rPr>
              <w:instrText xml:space="preserve"> PAGEREF _Toc527476369 \h </w:instrText>
            </w:r>
            <w:r w:rsidR="00051B17">
              <w:rPr>
                <w:noProof/>
                <w:webHidden/>
              </w:rPr>
            </w:r>
            <w:r w:rsidR="00051B17">
              <w:rPr>
                <w:noProof/>
                <w:webHidden/>
              </w:rPr>
              <w:fldChar w:fldCharType="separate"/>
            </w:r>
            <w:r w:rsidR="00051B17">
              <w:rPr>
                <w:noProof/>
                <w:webHidden/>
              </w:rPr>
              <w:t>10</w:t>
            </w:r>
            <w:r w:rsidR="00051B17">
              <w:rPr>
                <w:noProof/>
                <w:webHidden/>
              </w:rPr>
              <w:fldChar w:fldCharType="end"/>
            </w:r>
          </w:hyperlink>
        </w:p>
        <w:p w14:paraId="77F34CB3" w14:textId="77777777" w:rsidR="00051B17" w:rsidRDefault="002020EC">
          <w:pPr>
            <w:pStyle w:val="TM1"/>
            <w:tabs>
              <w:tab w:val="right" w:leader="dot" w:pos="10762"/>
            </w:tabs>
            <w:rPr>
              <w:rFonts w:asciiTheme="minorHAnsi" w:eastAsiaTheme="minorEastAsia" w:hAnsiTheme="minorHAnsi" w:cstheme="minorBidi"/>
              <w:b w:val="0"/>
              <w:bCs w:val="0"/>
              <w:iCs w:val="0"/>
              <w:noProof/>
              <w:color w:val="auto"/>
              <w:sz w:val="22"/>
              <w:szCs w:val="22"/>
            </w:rPr>
          </w:pPr>
          <w:hyperlink w:anchor="_Toc527476370" w:history="1">
            <w:r w:rsidR="00051B17" w:rsidRPr="00AB514E">
              <w:rPr>
                <w:rStyle w:val="Lienhypertexte"/>
                <w:rFonts w:ascii="Calibri Light" w:hAnsi="Calibri Light" w:cs="Times New Roman"/>
                <w:noProof/>
              </w:rPr>
              <w:t>Article 20</w:t>
            </w:r>
            <w:r w:rsidR="00051B17" w:rsidRPr="00AB514E">
              <w:rPr>
                <w:rStyle w:val="Lienhypertexte"/>
                <w:rFonts w:ascii="Calibri Light" w:hAnsi="Calibri Light" w:cs="DejaVu Sans"/>
                <w:noProof/>
              </w:rPr>
              <w:t xml:space="preserve"> Assurance</w:t>
            </w:r>
            <w:r w:rsidR="00051B17">
              <w:rPr>
                <w:noProof/>
                <w:webHidden/>
              </w:rPr>
              <w:tab/>
            </w:r>
            <w:r w:rsidR="00051B17">
              <w:rPr>
                <w:noProof/>
                <w:webHidden/>
              </w:rPr>
              <w:fldChar w:fldCharType="begin"/>
            </w:r>
            <w:r w:rsidR="00051B17">
              <w:rPr>
                <w:noProof/>
                <w:webHidden/>
              </w:rPr>
              <w:instrText xml:space="preserve"> PAGEREF _Toc527476370 \h </w:instrText>
            </w:r>
            <w:r w:rsidR="00051B17">
              <w:rPr>
                <w:noProof/>
                <w:webHidden/>
              </w:rPr>
            </w:r>
            <w:r w:rsidR="00051B17">
              <w:rPr>
                <w:noProof/>
                <w:webHidden/>
              </w:rPr>
              <w:fldChar w:fldCharType="separate"/>
            </w:r>
            <w:r w:rsidR="00051B17">
              <w:rPr>
                <w:noProof/>
                <w:webHidden/>
              </w:rPr>
              <w:t>10</w:t>
            </w:r>
            <w:r w:rsidR="00051B17">
              <w:rPr>
                <w:noProof/>
                <w:webHidden/>
              </w:rPr>
              <w:fldChar w:fldCharType="end"/>
            </w:r>
          </w:hyperlink>
        </w:p>
        <w:p w14:paraId="4BD26291" w14:textId="77777777" w:rsidR="00051B17" w:rsidRDefault="002020EC">
          <w:pPr>
            <w:pStyle w:val="TM1"/>
            <w:tabs>
              <w:tab w:val="right" w:leader="dot" w:pos="10762"/>
            </w:tabs>
            <w:rPr>
              <w:rFonts w:asciiTheme="minorHAnsi" w:eastAsiaTheme="minorEastAsia" w:hAnsiTheme="minorHAnsi" w:cstheme="minorBidi"/>
              <w:b w:val="0"/>
              <w:bCs w:val="0"/>
              <w:iCs w:val="0"/>
              <w:noProof/>
              <w:color w:val="auto"/>
              <w:sz w:val="22"/>
              <w:szCs w:val="22"/>
            </w:rPr>
          </w:pPr>
          <w:hyperlink w:anchor="_Toc527476371" w:history="1">
            <w:r w:rsidR="00051B17" w:rsidRPr="00AB514E">
              <w:rPr>
                <w:rStyle w:val="Lienhypertexte"/>
                <w:rFonts w:ascii="Calibri Light" w:hAnsi="Calibri Light" w:cs="Times New Roman"/>
                <w:noProof/>
              </w:rPr>
              <w:t>Article 21</w:t>
            </w:r>
            <w:r w:rsidR="00051B17" w:rsidRPr="00AB514E">
              <w:rPr>
                <w:rStyle w:val="Lienhypertexte"/>
                <w:rFonts w:ascii="Calibri Light" w:hAnsi="Calibri Light" w:cs="DejaVu Sans"/>
                <w:noProof/>
              </w:rPr>
              <w:t xml:space="preserve"> Litiges</w:t>
            </w:r>
            <w:r w:rsidR="00051B17">
              <w:rPr>
                <w:noProof/>
                <w:webHidden/>
              </w:rPr>
              <w:tab/>
            </w:r>
            <w:r w:rsidR="00051B17">
              <w:rPr>
                <w:noProof/>
                <w:webHidden/>
              </w:rPr>
              <w:fldChar w:fldCharType="begin"/>
            </w:r>
            <w:r w:rsidR="00051B17">
              <w:rPr>
                <w:noProof/>
                <w:webHidden/>
              </w:rPr>
              <w:instrText xml:space="preserve"> PAGEREF _Toc527476371 \h </w:instrText>
            </w:r>
            <w:r w:rsidR="00051B17">
              <w:rPr>
                <w:noProof/>
                <w:webHidden/>
              </w:rPr>
            </w:r>
            <w:r w:rsidR="00051B17">
              <w:rPr>
                <w:noProof/>
                <w:webHidden/>
              </w:rPr>
              <w:fldChar w:fldCharType="separate"/>
            </w:r>
            <w:r w:rsidR="00051B17">
              <w:rPr>
                <w:noProof/>
                <w:webHidden/>
              </w:rPr>
              <w:t>10</w:t>
            </w:r>
            <w:r w:rsidR="00051B17">
              <w:rPr>
                <w:noProof/>
                <w:webHidden/>
              </w:rPr>
              <w:fldChar w:fldCharType="end"/>
            </w:r>
          </w:hyperlink>
        </w:p>
        <w:p w14:paraId="611C321C" w14:textId="77777777" w:rsidR="00051B17" w:rsidRDefault="002020EC">
          <w:pPr>
            <w:pStyle w:val="TM1"/>
            <w:tabs>
              <w:tab w:val="right" w:leader="dot" w:pos="10762"/>
            </w:tabs>
            <w:rPr>
              <w:rFonts w:asciiTheme="minorHAnsi" w:eastAsiaTheme="minorEastAsia" w:hAnsiTheme="minorHAnsi" w:cstheme="minorBidi"/>
              <w:b w:val="0"/>
              <w:bCs w:val="0"/>
              <w:iCs w:val="0"/>
              <w:noProof/>
              <w:color w:val="auto"/>
              <w:sz w:val="22"/>
              <w:szCs w:val="22"/>
            </w:rPr>
          </w:pPr>
          <w:hyperlink w:anchor="_Toc527476372" w:history="1">
            <w:r w:rsidR="00051B17" w:rsidRPr="00AB514E">
              <w:rPr>
                <w:rStyle w:val="Lienhypertexte"/>
                <w:rFonts w:ascii="Calibri Light" w:hAnsi="Calibri Light" w:cs="Times New Roman"/>
                <w:noProof/>
              </w:rPr>
              <w:t>Article 22</w:t>
            </w:r>
            <w:r w:rsidR="00051B17" w:rsidRPr="00AB514E">
              <w:rPr>
                <w:rStyle w:val="Lienhypertexte"/>
                <w:rFonts w:ascii="Calibri Light" w:hAnsi="Calibri Light" w:cs="DejaVu Sans"/>
                <w:noProof/>
              </w:rPr>
              <w:t xml:space="preserve"> Dérogations au CCAG FCS</w:t>
            </w:r>
            <w:r w:rsidR="00051B17">
              <w:rPr>
                <w:noProof/>
                <w:webHidden/>
              </w:rPr>
              <w:tab/>
            </w:r>
            <w:r w:rsidR="00051B17">
              <w:rPr>
                <w:noProof/>
                <w:webHidden/>
              </w:rPr>
              <w:fldChar w:fldCharType="begin"/>
            </w:r>
            <w:r w:rsidR="00051B17">
              <w:rPr>
                <w:noProof/>
                <w:webHidden/>
              </w:rPr>
              <w:instrText xml:space="preserve"> PAGEREF _Toc527476372 \h </w:instrText>
            </w:r>
            <w:r w:rsidR="00051B17">
              <w:rPr>
                <w:noProof/>
                <w:webHidden/>
              </w:rPr>
            </w:r>
            <w:r w:rsidR="00051B17">
              <w:rPr>
                <w:noProof/>
                <w:webHidden/>
              </w:rPr>
              <w:fldChar w:fldCharType="separate"/>
            </w:r>
            <w:r w:rsidR="00051B17">
              <w:rPr>
                <w:noProof/>
                <w:webHidden/>
              </w:rPr>
              <w:t>11</w:t>
            </w:r>
            <w:r w:rsidR="00051B17">
              <w:rPr>
                <w:noProof/>
                <w:webHidden/>
              </w:rPr>
              <w:fldChar w:fldCharType="end"/>
            </w:r>
          </w:hyperlink>
        </w:p>
        <w:p w14:paraId="7BAEC3FF" w14:textId="77777777" w:rsidR="00CD6FE9" w:rsidRPr="00D87414" w:rsidRDefault="002577FA">
          <w:pPr>
            <w:rPr>
              <w:rFonts w:ascii="Calibri Light" w:hAnsi="Calibri Light"/>
              <w:b/>
              <w:bCs/>
            </w:rPr>
          </w:pPr>
          <w:r w:rsidRPr="00D87414">
            <w:rPr>
              <w:rFonts w:ascii="Calibri Light" w:hAnsi="Calibri Light"/>
              <w:b/>
              <w:bCs/>
            </w:rPr>
            <w:fldChar w:fldCharType="end"/>
          </w:r>
        </w:p>
        <w:p w14:paraId="739D82CD" w14:textId="77777777" w:rsidR="00B41369" w:rsidRPr="00D87414" w:rsidRDefault="00B41369">
          <w:pPr>
            <w:rPr>
              <w:rFonts w:ascii="Calibri Light" w:hAnsi="Calibri Light"/>
            </w:rPr>
          </w:pPr>
        </w:p>
        <w:p w14:paraId="414E2CD3" w14:textId="7AA1FE8D" w:rsidR="002577FA" w:rsidRDefault="002020EC"/>
      </w:sdtContent>
    </w:sdt>
    <w:p w14:paraId="0BF32478" w14:textId="77777777" w:rsidR="00C94752" w:rsidRPr="0092508B" w:rsidRDefault="00C94752" w:rsidP="00C94752">
      <w:pPr>
        <w:pStyle w:val="Titre1"/>
        <w:rPr>
          <w:rFonts w:ascii="Calibri Light" w:hAnsi="Calibri Light" w:cs="DejaVu Sans"/>
          <w:szCs w:val="24"/>
          <w:u w:val="none"/>
        </w:rPr>
      </w:pPr>
      <w:bookmarkStart w:id="6" w:name="_Toc527476334"/>
      <w:r w:rsidRPr="0092508B">
        <w:rPr>
          <w:rFonts w:ascii="Calibri Light" w:hAnsi="Calibri Light" w:cs="DejaVu Sans"/>
          <w:szCs w:val="24"/>
          <w:u w:val="none"/>
        </w:rPr>
        <w:t>Définitions</w:t>
      </w:r>
      <w:bookmarkEnd w:id="6"/>
      <w:bookmarkEnd w:id="0"/>
    </w:p>
    <w:p w14:paraId="3E45E1BF" w14:textId="72A89BB4" w:rsidR="00213067" w:rsidRPr="0092508B" w:rsidRDefault="00213067" w:rsidP="00C94752">
      <w:pPr>
        <w:rPr>
          <w:rFonts w:ascii="Calibri Light" w:hAnsi="Calibri Light" w:cs="DejaVu Sans"/>
          <w:b/>
          <w:sz w:val="24"/>
          <w:szCs w:val="24"/>
          <w:u w:val="single"/>
          <w:lang w:eastAsia="ar-SA"/>
        </w:rPr>
      </w:pPr>
      <w:r w:rsidRPr="0092508B">
        <w:rPr>
          <w:rFonts w:ascii="Calibri Light" w:hAnsi="Calibri Light" w:cs="DejaVu Sans"/>
          <w:b/>
          <w:sz w:val="24"/>
          <w:szCs w:val="24"/>
          <w:lang w:eastAsia="ar-SA"/>
        </w:rPr>
        <w:t>Acte d’engagement</w:t>
      </w:r>
      <w:r w:rsidRPr="0092508B">
        <w:rPr>
          <w:rFonts w:ascii="Calibri Light" w:hAnsi="Calibri Light" w:cs="DejaVu Sans"/>
          <w:sz w:val="24"/>
          <w:szCs w:val="24"/>
          <w:lang w:eastAsia="ar-SA"/>
        </w:rPr>
        <w:t> :</w:t>
      </w:r>
      <w:r w:rsidRPr="0092508B">
        <w:rPr>
          <w:rFonts w:ascii="Calibri Light" w:hAnsi="Calibri Light" w:cs="DejaVu Sans"/>
          <w:b/>
          <w:sz w:val="24"/>
          <w:szCs w:val="24"/>
          <w:lang w:eastAsia="ar-SA"/>
        </w:rPr>
        <w:t xml:space="preserve"> </w:t>
      </w:r>
      <w:r w:rsidR="006B21E9" w:rsidRPr="0092508B">
        <w:rPr>
          <w:rFonts w:ascii="Calibri Light" w:hAnsi="Calibri Light" w:cs="DejaVu Sans"/>
          <w:sz w:val="24"/>
          <w:szCs w:val="24"/>
          <w:lang w:eastAsia="ar-SA"/>
        </w:rPr>
        <w:t>désigne</w:t>
      </w:r>
      <w:r w:rsidR="00767034" w:rsidRPr="0092508B">
        <w:rPr>
          <w:rFonts w:ascii="Calibri Light" w:hAnsi="Calibri Light" w:cs="DejaVu Sans"/>
          <w:sz w:val="24"/>
          <w:szCs w:val="24"/>
          <w:lang w:eastAsia="ar-SA"/>
        </w:rPr>
        <w:t xml:space="preserve"> </w:t>
      </w:r>
      <w:r w:rsidR="00767034" w:rsidRPr="0092508B">
        <w:rPr>
          <w:rFonts w:ascii="Calibri Light" w:hAnsi="Calibri Light" w:cs="DejaVu Sans"/>
          <w:sz w:val="24"/>
          <w:szCs w:val="24"/>
        </w:rPr>
        <w:t>les eng</w:t>
      </w:r>
      <w:r w:rsidR="004F27BB">
        <w:rPr>
          <w:rFonts w:ascii="Calibri Light" w:hAnsi="Calibri Light" w:cs="DejaVu Sans"/>
          <w:sz w:val="24"/>
          <w:szCs w:val="24"/>
        </w:rPr>
        <w:t xml:space="preserve">agements contractuels entre le </w:t>
      </w:r>
      <w:r w:rsidR="00AC2D16">
        <w:rPr>
          <w:rFonts w:ascii="Calibri Light" w:hAnsi="Calibri Light" w:cs="DejaVu Sans"/>
          <w:sz w:val="24"/>
          <w:szCs w:val="24"/>
        </w:rPr>
        <w:t>titulaire</w:t>
      </w:r>
      <w:r w:rsidR="00767034" w:rsidRPr="0092508B">
        <w:rPr>
          <w:rFonts w:ascii="Calibri Light" w:hAnsi="Calibri Light" w:cs="DejaVu Sans"/>
          <w:sz w:val="24"/>
          <w:szCs w:val="24"/>
        </w:rPr>
        <w:t xml:space="preserve"> et l’</w:t>
      </w:r>
      <w:r w:rsidR="000354B0" w:rsidRPr="0092508B">
        <w:rPr>
          <w:rFonts w:ascii="Calibri Light" w:hAnsi="Calibri Light" w:cs="DejaVu Sans"/>
          <w:sz w:val="24"/>
          <w:szCs w:val="24"/>
        </w:rPr>
        <w:t>ENSA•M</w:t>
      </w:r>
      <w:r w:rsidR="00767034" w:rsidRPr="0092508B">
        <w:rPr>
          <w:rFonts w:ascii="Calibri Light" w:hAnsi="Calibri Light" w:cs="DejaVu Sans"/>
          <w:sz w:val="24"/>
          <w:szCs w:val="24"/>
        </w:rPr>
        <w:t>.</w:t>
      </w:r>
    </w:p>
    <w:p w14:paraId="43E0CD3E" w14:textId="0C58ED97" w:rsidR="00C94752" w:rsidRPr="0092508B" w:rsidRDefault="00AC2D16" w:rsidP="00C94752">
      <w:pPr>
        <w:rPr>
          <w:rFonts w:ascii="Calibri Light" w:hAnsi="Calibri Light" w:cs="DejaVu Sans"/>
          <w:sz w:val="24"/>
          <w:szCs w:val="24"/>
          <w:lang w:eastAsia="ar-SA"/>
        </w:rPr>
      </w:pPr>
      <w:r>
        <w:rPr>
          <w:rFonts w:ascii="Calibri Light" w:hAnsi="Calibri Light" w:cs="DejaVu Sans"/>
          <w:b/>
          <w:sz w:val="24"/>
          <w:szCs w:val="24"/>
          <w:lang w:eastAsia="ar-SA"/>
        </w:rPr>
        <w:t>Titulaire</w:t>
      </w:r>
      <w:r w:rsidR="00C94752" w:rsidRPr="0092508B">
        <w:rPr>
          <w:rFonts w:ascii="Calibri Light" w:hAnsi="Calibri Light" w:cs="DejaVu Sans"/>
          <w:sz w:val="24"/>
          <w:szCs w:val="24"/>
          <w:lang w:eastAsia="ar-SA"/>
        </w:rPr>
        <w:t> : désigne l’opérateur économique retenu par l</w:t>
      </w:r>
      <w:r w:rsidR="00457C3C" w:rsidRPr="0092508B">
        <w:rPr>
          <w:rFonts w:ascii="Calibri Light" w:hAnsi="Calibri Light" w:cs="DejaVu Sans"/>
          <w:sz w:val="24"/>
          <w:szCs w:val="24"/>
          <w:lang w:eastAsia="ar-SA"/>
        </w:rPr>
        <w:t>’</w:t>
      </w:r>
      <w:r w:rsidR="000354B0" w:rsidRPr="0092508B">
        <w:rPr>
          <w:rFonts w:ascii="Calibri Light" w:hAnsi="Calibri Light" w:cs="DejaVu Sans"/>
          <w:sz w:val="24"/>
          <w:szCs w:val="24"/>
          <w:lang w:eastAsia="ar-SA"/>
        </w:rPr>
        <w:t>ENSA•M</w:t>
      </w:r>
      <w:r w:rsidR="00C94752" w:rsidRPr="0092508B">
        <w:rPr>
          <w:rFonts w:ascii="Calibri Light" w:hAnsi="Calibri Light" w:cs="DejaVu Sans"/>
          <w:sz w:val="24"/>
          <w:szCs w:val="24"/>
          <w:lang w:eastAsia="ar-SA"/>
        </w:rPr>
        <w:t xml:space="preserve"> comme exécutant du Marché à l’issue de la consultation menée par l</w:t>
      </w:r>
      <w:r w:rsidR="00457C3C" w:rsidRPr="0092508B">
        <w:rPr>
          <w:rFonts w:ascii="Calibri Light" w:hAnsi="Calibri Light" w:cs="DejaVu Sans"/>
          <w:sz w:val="24"/>
          <w:szCs w:val="24"/>
          <w:lang w:eastAsia="ar-SA"/>
        </w:rPr>
        <w:t>’</w:t>
      </w:r>
      <w:r w:rsidR="000354B0" w:rsidRPr="0092508B">
        <w:rPr>
          <w:rFonts w:ascii="Calibri Light" w:hAnsi="Calibri Light" w:cs="DejaVu Sans"/>
          <w:sz w:val="24"/>
          <w:szCs w:val="24"/>
          <w:lang w:eastAsia="ar-SA"/>
        </w:rPr>
        <w:t>ENSA•M</w:t>
      </w:r>
      <w:r w:rsidR="00C94752" w:rsidRPr="0092508B">
        <w:rPr>
          <w:rFonts w:ascii="Calibri Light" w:hAnsi="Calibri Light" w:cs="DejaVu Sans"/>
          <w:sz w:val="24"/>
          <w:szCs w:val="24"/>
          <w:lang w:eastAsia="ar-SA"/>
        </w:rPr>
        <w:t xml:space="preserve"> suivant la procédure appropriée.</w:t>
      </w:r>
    </w:p>
    <w:p w14:paraId="222EAC33" w14:textId="5FE1D6AE" w:rsidR="00C94752" w:rsidRPr="0092508B" w:rsidRDefault="000354B0" w:rsidP="00C94752">
      <w:pPr>
        <w:rPr>
          <w:rFonts w:ascii="Calibri Light" w:hAnsi="Calibri Light" w:cs="DejaVu Sans"/>
          <w:sz w:val="24"/>
          <w:szCs w:val="24"/>
          <w:lang w:eastAsia="ar-SA"/>
        </w:rPr>
      </w:pPr>
      <w:r w:rsidRPr="0092508B">
        <w:rPr>
          <w:rFonts w:ascii="Calibri Light" w:hAnsi="Calibri Light" w:cs="DejaVu Sans"/>
          <w:b/>
          <w:sz w:val="24"/>
          <w:szCs w:val="24"/>
          <w:lang w:eastAsia="ar-SA"/>
        </w:rPr>
        <w:t>ENSA•M</w:t>
      </w:r>
      <w:r w:rsidR="00C94752" w:rsidRPr="0092508B">
        <w:rPr>
          <w:rFonts w:ascii="Calibri Light" w:hAnsi="Calibri Light" w:cs="DejaVu Sans"/>
          <w:b/>
          <w:sz w:val="24"/>
          <w:szCs w:val="24"/>
          <w:lang w:eastAsia="ar-SA"/>
        </w:rPr>
        <w:t xml:space="preserve"> ou Pouvoir Adjudicateur</w:t>
      </w:r>
      <w:r w:rsidR="00C94752" w:rsidRPr="0092508B">
        <w:rPr>
          <w:rFonts w:ascii="Calibri Light" w:hAnsi="Calibri Light" w:cs="DejaVu Sans"/>
          <w:sz w:val="24"/>
          <w:szCs w:val="24"/>
          <w:lang w:eastAsia="ar-SA"/>
        </w:rPr>
        <w:t> : désigne l’établissement ayant contracté avec le</w:t>
      </w:r>
      <w:r w:rsidR="00457C3C" w:rsidRPr="0092508B">
        <w:rPr>
          <w:rFonts w:ascii="Calibri Light" w:hAnsi="Calibri Light" w:cs="DejaVu Sans"/>
          <w:sz w:val="24"/>
          <w:szCs w:val="24"/>
          <w:lang w:eastAsia="ar-SA"/>
        </w:rPr>
        <w:t xml:space="preserve"> </w:t>
      </w:r>
      <w:r w:rsidR="00AC2D16">
        <w:rPr>
          <w:rFonts w:ascii="Calibri Light" w:hAnsi="Calibri Light" w:cs="DejaVu Sans"/>
          <w:sz w:val="24"/>
          <w:szCs w:val="24"/>
          <w:lang w:eastAsia="ar-SA"/>
        </w:rPr>
        <w:t>titulaire</w:t>
      </w:r>
      <w:r w:rsidR="00457C3C" w:rsidRPr="0092508B">
        <w:rPr>
          <w:rFonts w:ascii="Calibri Light" w:hAnsi="Calibri Light" w:cs="DejaVu Sans"/>
          <w:sz w:val="24"/>
          <w:szCs w:val="24"/>
          <w:lang w:eastAsia="ar-SA"/>
        </w:rPr>
        <w:t>.</w:t>
      </w:r>
    </w:p>
    <w:p w14:paraId="7390F0D9" w14:textId="6FE31E89" w:rsidR="00C94752" w:rsidRPr="0092508B" w:rsidRDefault="00C94752" w:rsidP="00C94752">
      <w:pPr>
        <w:rPr>
          <w:rFonts w:ascii="Calibri Light" w:hAnsi="Calibri Light" w:cs="DejaVu Sans"/>
          <w:sz w:val="24"/>
          <w:szCs w:val="24"/>
          <w:lang w:eastAsia="ar-SA"/>
        </w:rPr>
      </w:pPr>
      <w:r w:rsidRPr="0092508B">
        <w:rPr>
          <w:rFonts w:ascii="Calibri Light" w:hAnsi="Calibri Light" w:cs="DejaVu Sans"/>
          <w:b/>
          <w:sz w:val="24"/>
          <w:szCs w:val="24"/>
          <w:lang w:eastAsia="ar-SA"/>
        </w:rPr>
        <w:t>Prestation(s)</w:t>
      </w:r>
      <w:r w:rsidRPr="0092508B">
        <w:rPr>
          <w:rFonts w:ascii="Calibri Light" w:hAnsi="Calibri Light" w:cs="DejaVu Sans"/>
          <w:sz w:val="24"/>
          <w:szCs w:val="24"/>
          <w:lang w:eastAsia="ar-SA"/>
        </w:rPr>
        <w:t> : désigne (suivant le contexte d’emploi du mot au pluriel ou au singulier) une partie ou l’ensemble des missions exécutées par le</w:t>
      </w:r>
      <w:r w:rsidR="00457C3C" w:rsidRPr="0092508B">
        <w:rPr>
          <w:rFonts w:ascii="Calibri Light" w:hAnsi="Calibri Light" w:cs="DejaVu Sans"/>
          <w:sz w:val="24"/>
          <w:szCs w:val="24"/>
          <w:lang w:eastAsia="ar-SA"/>
        </w:rPr>
        <w:t xml:space="preserve"> </w:t>
      </w:r>
      <w:r w:rsidR="00AC2D16">
        <w:rPr>
          <w:rFonts w:ascii="Calibri Light" w:hAnsi="Calibri Light" w:cs="DejaVu Sans"/>
          <w:sz w:val="24"/>
          <w:szCs w:val="24"/>
          <w:lang w:eastAsia="ar-SA"/>
        </w:rPr>
        <w:t>Titulaire</w:t>
      </w:r>
      <w:r w:rsidRPr="0092508B">
        <w:rPr>
          <w:rFonts w:ascii="Calibri Light" w:hAnsi="Calibri Light" w:cs="DejaVu Sans"/>
          <w:sz w:val="24"/>
          <w:szCs w:val="24"/>
          <w:lang w:eastAsia="ar-SA"/>
        </w:rPr>
        <w:t xml:space="preserve"> dans le cadre du Marché.</w:t>
      </w:r>
    </w:p>
    <w:p w14:paraId="08B3FEA5" w14:textId="554AE496" w:rsidR="00C94752" w:rsidRPr="0092508B" w:rsidRDefault="00C94752" w:rsidP="00C94752">
      <w:pPr>
        <w:rPr>
          <w:rFonts w:ascii="Calibri Light" w:hAnsi="Calibri Light" w:cs="DejaVu Sans"/>
          <w:sz w:val="24"/>
          <w:szCs w:val="24"/>
          <w:lang w:eastAsia="ar-SA"/>
        </w:rPr>
      </w:pPr>
      <w:r w:rsidRPr="0092508B">
        <w:rPr>
          <w:rFonts w:ascii="Calibri Light" w:hAnsi="Calibri Light" w:cs="DejaVu Sans"/>
          <w:b/>
          <w:sz w:val="24"/>
          <w:szCs w:val="24"/>
          <w:lang w:eastAsia="ar-SA"/>
        </w:rPr>
        <w:t>Marché</w:t>
      </w:r>
      <w:r w:rsidRPr="0092508B">
        <w:rPr>
          <w:rFonts w:ascii="Calibri Light" w:hAnsi="Calibri Light" w:cs="DejaVu Sans"/>
          <w:sz w:val="24"/>
          <w:szCs w:val="24"/>
          <w:lang w:eastAsia="ar-SA"/>
        </w:rPr>
        <w:t xml:space="preserve"> : désigne l’intégralité des pièces constitutives de l’accord </w:t>
      </w:r>
      <w:r w:rsidR="00250F19" w:rsidRPr="0092508B">
        <w:rPr>
          <w:rFonts w:ascii="Calibri Light" w:hAnsi="Calibri Light" w:cs="DejaVu Sans"/>
          <w:sz w:val="24"/>
          <w:szCs w:val="24"/>
          <w:lang w:eastAsia="ar-SA"/>
        </w:rPr>
        <w:t>de l’</w:t>
      </w:r>
      <w:r w:rsidR="000354B0" w:rsidRPr="0092508B">
        <w:rPr>
          <w:rFonts w:ascii="Calibri Light" w:hAnsi="Calibri Light" w:cs="DejaVu Sans"/>
          <w:sz w:val="24"/>
          <w:szCs w:val="24"/>
          <w:lang w:eastAsia="ar-SA"/>
        </w:rPr>
        <w:t>ENSA•M</w:t>
      </w:r>
      <w:r w:rsidRPr="0092508B">
        <w:rPr>
          <w:rFonts w:ascii="Calibri Light" w:hAnsi="Calibri Light" w:cs="DejaVu Sans"/>
          <w:sz w:val="24"/>
          <w:szCs w:val="24"/>
          <w:lang w:eastAsia="ar-SA"/>
        </w:rPr>
        <w:t xml:space="preserve"> et du</w:t>
      </w:r>
      <w:r w:rsidR="00457C3C" w:rsidRPr="0092508B">
        <w:rPr>
          <w:rFonts w:ascii="Calibri Light" w:hAnsi="Calibri Light" w:cs="DejaVu Sans"/>
          <w:sz w:val="24"/>
          <w:szCs w:val="24"/>
          <w:lang w:eastAsia="ar-SA"/>
        </w:rPr>
        <w:t xml:space="preserve"> </w:t>
      </w:r>
      <w:r w:rsidR="00AC2D16">
        <w:rPr>
          <w:rFonts w:ascii="Calibri Light" w:hAnsi="Calibri Light" w:cs="DejaVu Sans"/>
          <w:sz w:val="24"/>
          <w:szCs w:val="24"/>
          <w:lang w:eastAsia="ar-SA"/>
        </w:rPr>
        <w:t>titulaire</w:t>
      </w:r>
      <w:r w:rsidRPr="0092508B">
        <w:rPr>
          <w:rFonts w:ascii="Calibri Light" w:hAnsi="Calibri Light" w:cs="DejaVu Sans"/>
          <w:sz w:val="24"/>
          <w:szCs w:val="24"/>
          <w:lang w:eastAsia="ar-SA"/>
        </w:rPr>
        <w:t xml:space="preserve"> portant sur l’objet décrit notamment dans le CCTP.</w:t>
      </w:r>
    </w:p>
    <w:p w14:paraId="1626A163" w14:textId="58D81AB3" w:rsidR="00A457AA" w:rsidRPr="0092508B" w:rsidRDefault="00A457AA" w:rsidP="00A457AA">
      <w:pPr>
        <w:rPr>
          <w:rFonts w:ascii="Calibri Light" w:hAnsi="Calibri Light" w:cs="DejaVu Sans"/>
          <w:sz w:val="24"/>
          <w:szCs w:val="24"/>
        </w:rPr>
      </w:pPr>
      <w:r w:rsidRPr="0092508B">
        <w:rPr>
          <w:rFonts w:ascii="Calibri Light" w:hAnsi="Calibri Light" w:cs="DejaVu Sans"/>
          <w:b/>
          <w:sz w:val="24"/>
          <w:szCs w:val="24"/>
        </w:rPr>
        <w:t>Cahier des clauses administratives particulières (CCAP)</w:t>
      </w:r>
      <w:r w:rsidRPr="0092508B">
        <w:rPr>
          <w:rFonts w:ascii="Calibri Light" w:hAnsi="Calibri Light" w:cs="DejaVu Sans"/>
          <w:sz w:val="24"/>
          <w:szCs w:val="24"/>
        </w:rPr>
        <w:t xml:space="preserve"> : désigne le présent document déterminant les </w:t>
      </w:r>
      <w:r w:rsidR="002E0C34" w:rsidRPr="0092508B">
        <w:rPr>
          <w:rFonts w:ascii="Calibri Light" w:hAnsi="Calibri Light" w:cs="DejaVu Sans"/>
          <w:sz w:val="24"/>
          <w:szCs w:val="24"/>
        </w:rPr>
        <w:t>clauses</w:t>
      </w:r>
      <w:r w:rsidRPr="0092508B">
        <w:rPr>
          <w:rFonts w:ascii="Calibri Light" w:hAnsi="Calibri Light" w:cs="DejaVu Sans"/>
          <w:sz w:val="24"/>
          <w:szCs w:val="24"/>
        </w:rPr>
        <w:t xml:space="preserve"> de nature administrative et financière </w:t>
      </w:r>
      <w:r w:rsidR="002E0C34" w:rsidRPr="0092508B">
        <w:rPr>
          <w:rFonts w:ascii="Calibri Light" w:hAnsi="Calibri Light" w:cs="DejaVu Sans"/>
          <w:sz w:val="24"/>
          <w:szCs w:val="24"/>
        </w:rPr>
        <w:t>régissant le présent marché</w:t>
      </w:r>
      <w:r w:rsidRPr="0092508B">
        <w:rPr>
          <w:rFonts w:ascii="Calibri Light" w:hAnsi="Calibri Light" w:cs="DejaVu Sans"/>
          <w:sz w:val="24"/>
          <w:szCs w:val="24"/>
        </w:rPr>
        <w:t xml:space="preserve">. </w:t>
      </w:r>
      <w:r w:rsidR="0092764C" w:rsidRPr="0092508B">
        <w:rPr>
          <w:rFonts w:ascii="Calibri Light" w:hAnsi="Calibri Light" w:cs="DejaVu Sans"/>
          <w:sz w:val="24"/>
          <w:szCs w:val="24"/>
        </w:rPr>
        <w:t>Son contenu est à accepter sans aucune modification.</w:t>
      </w:r>
    </w:p>
    <w:p w14:paraId="3DA81978" w14:textId="6518F66F" w:rsidR="00C94752" w:rsidRPr="0092508B" w:rsidRDefault="00C94752" w:rsidP="00C94752">
      <w:pPr>
        <w:rPr>
          <w:rFonts w:ascii="Calibri Light" w:hAnsi="Calibri Light" w:cs="DejaVu Sans"/>
          <w:sz w:val="24"/>
          <w:szCs w:val="24"/>
        </w:rPr>
      </w:pPr>
      <w:r w:rsidRPr="0092508B">
        <w:rPr>
          <w:rFonts w:ascii="Calibri Light" w:hAnsi="Calibri Light" w:cs="DejaVu Sans"/>
          <w:b/>
          <w:sz w:val="24"/>
          <w:szCs w:val="24"/>
          <w:lang w:eastAsia="ar-SA"/>
        </w:rPr>
        <w:t>Cahier des clauses techniques particulières (CCTP)</w:t>
      </w:r>
      <w:r w:rsidRPr="0092508B">
        <w:rPr>
          <w:rFonts w:ascii="Calibri Light" w:hAnsi="Calibri Light" w:cs="DejaVu Sans"/>
          <w:sz w:val="24"/>
          <w:szCs w:val="24"/>
          <w:lang w:eastAsia="ar-SA"/>
        </w:rPr>
        <w:t xml:space="preserve"> : désigne </w:t>
      </w:r>
      <w:r w:rsidRPr="0092508B">
        <w:rPr>
          <w:rFonts w:ascii="Calibri Light" w:hAnsi="Calibri Light" w:cs="DejaVu Sans"/>
          <w:sz w:val="24"/>
          <w:szCs w:val="24"/>
        </w:rPr>
        <w:t>le document décrivant les besoins d</w:t>
      </w:r>
      <w:r w:rsidR="00457C3C" w:rsidRPr="0092508B">
        <w:rPr>
          <w:rFonts w:ascii="Calibri Light" w:hAnsi="Calibri Light" w:cs="DejaVu Sans"/>
          <w:sz w:val="24"/>
          <w:szCs w:val="24"/>
        </w:rPr>
        <w:t>e l’</w:t>
      </w:r>
      <w:r w:rsidR="000354B0" w:rsidRPr="0092508B">
        <w:rPr>
          <w:rFonts w:ascii="Calibri Light" w:hAnsi="Calibri Light" w:cs="DejaVu Sans"/>
          <w:sz w:val="24"/>
          <w:szCs w:val="24"/>
        </w:rPr>
        <w:t>ENSA•M</w:t>
      </w:r>
      <w:r w:rsidRPr="0092508B">
        <w:rPr>
          <w:rFonts w:ascii="Calibri Light" w:hAnsi="Calibri Light" w:cs="DejaVu Sans"/>
          <w:sz w:val="24"/>
          <w:szCs w:val="24"/>
        </w:rPr>
        <w:t xml:space="preserve"> en terme technique et fonctionnel.</w:t>
      </w:r>
    </w:p>
    <w:p w14:paraId="48FD9CAE" w14:textId="2FF7B172" w:rsidR="00C94752" w:rsidRPr="0092508B" w:rsidRDefault="00C94752" w:rsidP="00C94752">
      <w:pPr>
        <w:pStyle w:val="Titre1"/>
        <w:rPr>
          <w:rFonts w:ascii="Calibri Light" w:hAnsi="Calibri Light" w:cs="DejaVu Sans"/>
          <w:szCs w:val="24"/>
          <w:u w:val="none"/>
        </w:rPr>
      </w:pPr>
      <w:bookmarkStart w:id="7" w:name="_Toc333412606"/>
      <w:bookmarkStart w:id="8" w:name="_Toc450725014"/>
      <w:bookmarkStart w:id="9" w:name="_Toc527476335"/>
      <w:bookmarkStart w:id="10" w:name="_Toc251755466"/>
      <w:bookmarkStart w:id="11" w:name="_Toc251755542"/>
      <w:bookmarkStart w:id="12" w:name="_Toc251761063"/>
      <w:bookmarkStart w:id="13" w:name="_Toc295160928"/>
      <w:bookmarkStart w:id="14" w:name="_Toc295312886"/>
      <w:bookmarkStart w:id="15" w:name="_Ref318106763"/>
      <w:bookmarkStart w:id="16" w:name="_Toc251755469"/>
      <w:bookmarkStart w:id="17" w:name="_Toc251755545"/>
      <w:bookmarkStart w:id="18" w:name="_Toc251761066"/>
      <w:bookmarkStart w:id="19" w:name="_Toc295160931"/>
      <w:bookmarkStart w:id="20" w:name="_Toc295312889"/>
      <w:bookmarkEnd w:id="5"/>
      <w:bookmarkEnd w:id="4"/>
      <w:bookmarkEnd w:id="3"/>
      <w:bookmarkEnd w:id="2"/>
      <w:bookmarkEnd w:id="1"/>
      <w:r w:rsidRPr="0092508B">
        <w:rPr>
          <w:rFonts w:ascii="Calibri Light" w:hAnsi="Calibri Light" w:cs="DejaVu Sans"/>
          <w:szCs w:val="24"/>
          <w:u w:val="none"/>
        </w:rPr>
        <w:t>Présentation d</w:t>
      </w:r>
      <w:r w:rsidR="00457C3C" w:rsidRPr="0092508B">
        <w:rPr>
          <w:rFonts w:ascii="Calibri Light" w:hAnsi="Calibri Light" w:cs="DejaVu Sans"/>
          <w:szCs w:val="24"/>
          <w:u w:val="none"/>
        </w:rPr>
        <w:t>e l’</w:t>
      </w:r>
      <w:r w:rsidR="000354B0" w:rsidRPr="0092508B">
        <w:rPr>
          <w:rFonts w:ascii="Calibri Light" w:hAnsi="Calibri Light" w:cs="DejaVu Sans"/>
          <w:szCs w:val="24"/>
          <w:u w:val="none"/>
        </w:rPr>
        <w:t>ENSA•M</w:t>
      </w:r>
      <w:bookmarkEnd w:id="7"/>
      <w:bookmarkEnd w:id="8"/>
      <w:bookmarkEnd w:id="9"/>
    </w:p>
    <w:p w14:paraId="61545B74" w14:textId="3D80F1AC" w:rsidR="00732BDD" w:rsidRPr="0092508B" w:rsidRDefault="00732BDD" w:rsidP="00457C3C">
      <w:pPr>
        <w:overflowPunct/>
        <w:autoSpaceDE/>
        <w:autoSpaceDN/>
        <w:adjustRightInd/>
        <w:spacing w:after="0"/>
        <w:textAlignment w:val="auto"/>
        <w:rPr>
          <w:rFonts w:ascii="Calibri Light" w:hAnsi="Calibri Light" w:cs="DejaVu Sans"/>
          <w:sz w:val="24"/>
          <w:szCs w:val="24"/>
        </w:rPr>
      </w:pPr>
      <w:bookmarkStart w:id="21" w:name="_Toc338694576"/>
      <w:bookmarkStart w:id="22" w:name="_Toc338754917"/>
      <w:bookmarkStart w:id="23" w:name="_Ref340501996"/>
      <w:bookmarkStart w:id="24" w:name="_Ref340503570"/>
      <w:bookmarkStart w:id="25" w:name="_Toc340672298"/>
      <w:bookmarkStart w:id="26" w:name="_Toc333412607"/>
      <w:r w:rsidRPr="0092508B">
        <w:rPr>
          <w:rFonts w:ascii="Calibri Light" w:hAnsi="Calibri Light" w:cs="DejaVu Sans"/>
          <w:sz w:val="24"/>
          <w:szCs w:val="24"/>
        </w:rPr>
        <w:t xml:space="preserve">Établissement public à caractère administratif intervenant dans l'enseignement supérieur et la </w:t>
      </w:r>
      <w:r w:rsidR="00457C3C" w:rsidRPr="0092508B">
        <w:rPr>
          <w:rFonts w:ascii="Calibri Light" w:hAnsi="Calibri Light" w:cs="DejaVu Sans"/>
          <w:sz w:val="24"/>
          <w:szCs w:val="24"/>
        </w:rPr>
        <w:t xml:space="preserve">recherche, </w:t>
      </w:r>
      <w:r w:rsidRPr="0092508B">
        <w:rPr>
          <w:rFonts w:ascii="Calibri Light" w:hAnsi="Calibri Light" w:cs="DejaVu Sans"/>
          <w:sz w:val="24"/>
          <w:szCs w:val="24"/>
        </w:rPr>
        <w:t>l'</w:t>
      </w:r>
      <w:r w:rsidR="00457C3C" w:rsidRPr="0092508B">
        <w:rPr>
          <w:rFonts w:ascii="Calibri Light" w:hAnsi="Calibri Light" w:cs="DejaVu Sans"/>
          <w:sz w:val="24"/>
          <w:szCs w:val="24"/>
        </w:rPr>
        <w:t xml:space="preserve">École </w:t>
      </w:r>
      <w:r w:rsidRPr="0092508B">
        <w:rPr>
          <w:rFonts w:ascii="Calibri Light" w:hAnsi="Calibri Light" w:cs="DejaVu Sans"/>
          <w:sz w:val="24"/>
          <w:szCs w:val="24"/>
        </w:rPr>
        <w:t>n</w:t>
      </w:r>
      <w:r w:rsidR="00457C3C" w:rsidRPr="0092508B">
        <w:rPr>
          <w:rFonts w:ascii="Calibri Light" w:hAnsi="Calibri Light" w:cs="DejaVu Sans"/>
          <w:sz w:val="24"/>
          <w:szCs w:val="24"/>
        </w:rPr>
        <w:t xml:space="preserve">ationale </w:t>
      </w:r>
      <w:r w:rsidRPr="0092508B">
        <w:rPr>
          <w:rFonts w:ascii="Calibri Light" w:hAnsi="Calibri Light" w:cs="DejaVu Sans"/>
          <w:sz w:val="24"/>
          <w:szCs w:val="24"/>
        </w:rPr>
        <w:t>s</w:t>
      </w:r>
      <w:r w:rsidR="00457C3C" w:rsidRPr="0092508B">
        <w:rPr>
          <w:rFonts w:ascii="Calibri Light" w:hAnsi="Calibri Light" w:cs="DejaVu Sans"/>
          <w:sz w:val="24"/>
          <w:szCs w:val="24"/>
        </w:rPr>
        <w:t>upérieure d’</w:t>
      </w:r>
      <w:r w:rsidRPr="0092508B">
        <w:rPr>
          <w:rFonts w:ascii="Calibri Light" w:hAnsi="Calibri Light" w:cs="DejaVu Sans"/>
          <w:sz w:val="24"/>
          <w:szCs w:val="24"/>
        </w:rPr>
        <w:t>a</w:t>
      </w:r>
      <w:r w:rsidR="00457C3C" w:rsidRPr="0092508B">
        <w:rPr>
          <w:rFonts w:ascii="Calibri Light" w:hAnsi="Calibri Light" w:cs="DejaVu Sans"/>
          <w:sz w:val="24"/>
          <w:szCs w:val="24"/>
        </w:rPr>
        <w:t xml:space="preserve">rchitecture de Marseille assume l’ensemble des missions dévolues aux vingt écoles d’architecture françaises placées sous la tutelle du Ministère de la </w:t>
      </w:r>
      <w:r w:rsidRPr="0092508B">
        <w:rPr>
          <w:rFonts w:ascii="Calibri Light" w:hAnsi="Calibri Light" w:cs="DejaVu Sans"/>
          <w:sz w:val="24"/>
          <w:szCs w:val="24"/>
        </w:rPr>
        <w:t>Culture et de la Communication.</w:t>
      </w:r>
    </w:p>
    <w:p w14:paraId="0C28F087" w14:textId="77777777" w:rsidR="00732BDD" w:rsidRPr="0092508B" w:rsidRDefault="00732BDD" w:rsidP="00457C3C">
      <w:pPr>
        <w:overflowPunct/>
        <w:autoSpaceDE/>
        <w:autoSpaceDN/>
        <w:adjustRightInd/>
        <w:spacing w:after="0"/>
        <w:textAlignment w:val="auto"/>
        <w:rPr>
          <w:rFonts w:ascii="Calibri Light" w:hAnsi="Calibri Light" w:cs="DejaVu Sans"/>
          <w:sz w:val="24"/>
          <w:szCs w:val="24"/>
        </w:rPr>
      </w:pPr>
    </w:p>
    <w:p w14:paraId="44709993" w14:textId="71ACC36D" w:rsidR="00457C3C" w:rsidRPr="0092508B" w:rsidRDefault="003B78C6" w:rsidP="00457C3C">
      <w:pPr>
        <w:overflowPunct/>
        <w:autoSpaceDE/>
        <w:autoSpaceDN/>
        <w:adjustRightInd/>
        <w:spacing w:after="0"/>
        <w:textAlignment w:val="auto"/>
        <w:rPr>
          <w:rFonts w:ascii="Calibri Light" w:hAnsi="Calibri Light" w:cs="DejaVu Sans"/>
          <w:sz w:val="24"/>
          <w:szCs w:val="24"/>
        </w:rPr>
      </w:pPr>
      <w:r w:rsidRPr="0092508B">
        <w:rPr>
          <w:rFonts w:ascii="Calibri Light" w:hAnsi="Calibri Light" w:cs="DejaVu Sans"/>
          <w:sz w:val="24"/>
          <w:szCs w:val="24"/>
        </w:rPr>
        <w:t>Elle assure la formation</w:t>
      </w:r>
      <w:r w:rsidR="00457C3C" w:rsidRPr="0092508B">
        <w:rPr>
          <w:rFonts w:ascii="Calibri Light" w:hAnsi="Calibri Light" w:cs="DejaVu Sans"/>
          <w:sz w:val="24"/>
          <w:szCs w:val="24"/>
        </w:rPr>
        <w:t xml:space="preserve"> initiale </w:t>
      </w:r>
      <w:r w:rsidRPr="0092508B">
        <w:rPr>
          <w:rFonts w:ascii="Calibri Light" w:hAnsi="Calibri Light" w:cs="DejaVu Sans"/>
          <w:sz w:val="24"/>
          <w:szCs w:val="24"/>
        </w:rPr>
        <w:t>des architectes et délivre également le diplôm</w:t>
      </w:r>
      <w:r w:rsidR="00A90BDC" w:rsidRPr="0092508B">
        <w:rPr>
          <w:rFonts w:ascii="Calibri Light" w:hAnsi="Calibri Light" w:cs="DejaVu Sans"/>
          <w:sz w:val="24"/>
          <w:szCs w:val="24"/>
        </w:rPr>
        <w:t>e</w:t>
      </w:r>
      <w:r w:rsidRPr="0092508B">
        <w:rPr>
          <w:rFonts w:ascii="Calibri Light" w:hAnsi="Calibri Light" w:cs="DejaVu Sans"/>
          <w:sz w:val="24"/>
          <w:szCs w:val="24"/>
        </w:rPr>
        <w:t xml:space="preserve"> en formation professionnelle continue. Elle assure la formation post-diplôme HMONP nécessaire à l'inscription </w:t>
      </w:r>
      <w:r w:rsidR="00A90BDC" w:rsidRPr="0092508B">
        <w:rPr>
          <w:rFonts w:ascii="Calibri Light" w:hAnsi="Calibri Light" w:cs="DejaVu Sans"/>
          <w:sz w:val="24"/>
          <w:szCs w:val="24"/>
        </w:rPr>
        <w:t>au</w:t>
      </w:r>
      <w:r w:rsidRPr="0092508B">
        <w:rPr>
          <w:rFonts w:ascii="Calibri Light" w:hAnsi="Calibri Light" w:cs="DejaVu Sans"/>
          <w:sz w:val="24"/>
          <w:szCs w:val="24"/>
        </w:rPr>
        <w:t xml:space="preserve"> tableau de l'ordre des architectes. Elle participe </w:t>
      </w:r>
      <w:r w:rsidR="00457C3C" w:rsidRPr="0092508B">
        <w:rPr>
          <w:rFonts w:ascii="Calibri Light" w:hAnsi="Calibri Light" w:cs="DejaVu Sans"/>
          <w:sz w:val="24"/>
          <w:szCs w:val="24"/>
        </w:rPr>
        <w:t xml:space="preserve">à l’échange des savoirs et </w:t>
      </w:r>
      <w:r w:rsidRPr="0092508B">
        <w:rPr>
          <w:rFonts w:ascii="Calibri Light" w:hAnsi="Calibri Light" w:cs="DejaVu Sans"/>
          <w:sz w:val="24"/>
          <w:szCs w:val="24"/>
        </w:rPr>
        <w:t xml:space="preserve">des </w:t>
      </w:r>
      <w:r w:rsidR="00457C3C" w:rsidRPr="0092508B">
        <w:rPr>
          <w:rFonts w:ascii="Calibri Light" w:hAnsi="Calibri Light" w:cs="DejaVu Sans"/>
          <w:sz w:val="24"/>
          <w:szCs w:val="24"/>
        </w:rPr>
        <w:t>pratiques au sein de la communauté scientifique et culturelle internationale</w:t>
      </w:r>
      <w:r w:rsidRPr="0092508B">
        <w:rPr>
          <w:rFonts w:ascii="Calibri Light" w:hAnsi="Calibri Light" w:cs="DejaVu Sans"/>
          <w:sz w:val="24"/>
          <w:szCs w:val="24"/>
        </w:rPr>
        <w:t>, à partir de l'activité de ses trois laboratoires de recherche : INAMA, Project[s] et MAP-Gamsau</w:t>
      </w:r>
      <w:r w:rsidR="00250F19" w:rsidRPr="0092508B">
        <w:rPr>
          <w:rFonts w:ascii="Calibri Light" w:hAnsi="Calibri Light" w:cs="DejaVu Sans"/>
          <w:sz w:val="24"/>
          <w:szCs w:val="24"/>
        </w:rPr>
        <w:t>.</w:t>
      </w:r>
    </w:p>
    <w:p w14:paraId="2EC0787E" w14:textId="77777777" w:rsidR="00457C3C" w:rsidRPr="0092508B" w:rsidRDefault="00457C3C" w:rsidP="00457C3C">
      <w:pPr>
        <w:overflowPunct/>
        <w:autoSpaceDE/>
        <w:autoSpaceDN/>
        <w:adjustRightInd/>
        <w:spacing w:after="0"/>
        <w:textAlignment w:val="auto"/>
        <w:rPr>
          <w:rFonts w:ascii="Calibri Light" w:hAnsi="Calibri Light" w:cs="DejaVu Sans"/>
          <w:sz w:val="24"/>
          <w:szCs w:val="24"/>
        </w:rPr>
      </w:pPr>
    </w:p>
    <w:p w14:paraId="28DB3651" w14:textId="79B1BCA6" w:rsidR="00457C3C" w:rsidRPr="0092508B" w:rsidRDefault="00457C3C" w:rsidP="00457C3C">
      <w:pPr>
        <w:overflowPunct/>
        <w:autoSpaceDE/>
        <w:autoSpaceDN/>
        <w:adjustRightInd/>
        <w:spacing w:after="0"/>
        <w:textAlignment w:val="auto"/>
        <w:rPr>
          <w:rFonts w:ascii="Calibri Light" w:hAnsi="Calibri Light" w:cs="DejaVu Sans"/>
          <w:sz w:val="24"/>
          <w:szCs w:val="24"/>
        </w:rPr>
      </w:pPr>
      <w:r w:rsidRPr="0092508B">
        <w:rPr>
          <w:rFonts w:ascii="Calibri Light" w:hAnsi="Calibri Light" w:cs="DejaVu Sans"/>
          <w:sz w:val="24"/>
          <w:szCs w:val="24"/>
        </w:rPr>
        <w:t>L’</w:t>
      </w:r>
      <w:r w:rsidR="000354B0" w:rsidRPr="0092508B">
        <w:rPr>
          <w:rFonts w:ascii="Calibri Light" w:hAnsi="Calibri Light" w:cs="DejaVu Sans"/>
          <w:sz w:val="24"/>
          <w:szCs w:val="24"/>
        </w:rPr>
        <w:t>ENSA•M</w:t>
      </w:r>
      <w:r w:rsidRPr="0092508B">
        <w:rPr>
          <w:rFonts w:ascii="Calibri Light" w:hAnsi="Calibri Light" w:cs="DejaVu Sans"/>
          <w:sz w:val="24"/>
          <w:szCs w:val="24"/>
        </w:rPr>
        <w:t>arseille est située dans le campus universitaire de Ma</w:t>
      </w:r>
      <w:r w:rsidR="00732BDD" w:rsidRPr="0092508B">
        <w:rPr>
          <w:rFonts w:ascii="Calibri Light" w:hAnsi="Calibri Light" w:cs="DejaVu Sans"/>
          <w:sz w:val="24"/>
          <w:szCs w:val="24"/>
        </w:rPr>
        <w:t>rseille-Luminy, à l‘entrée des du Parc national des C</w:t>
      </w:r>
      <w:r w:rsidRPr="0092508B">
        <w:rPr>
          <w:rFonts w:ascii="Calibri Light" w:hAnsi="Calibri Light" w:cs="DejaVu Sans"/>
          <w:sz w:val="24"/>
          <w:szCs w:val="24"/>
        </w:rPr>
        <w:t>alanques. Elle rayonne sur l’ensemble des régions Provence-Alpes-Côte d’Azur et Corse, qui regroupent près de cinq millions d’habitants.</w:t>
      </w:r>
    </w:p>
    <w:p w14:paraId="7CBF9245" w14:textId="77777777" w:rsidR="00457C3C" w:rsidRPr="0092508B" w:rsidRDefault="00457C3C" w:rsidP="00457C3C">
      <w:pPr>
        <w:overflowPunct/>
        <w:autoSpaceDE/>
        <w:autoSpaceDN/>
        <w:adjustRightInd/>
        <w:spacing w:after="0"/>
        <w:textAlignment w:val="auto"/>
        <w:rPr>
          <w:rFonts w:ascii="Calibri Light" w:hAnsi="Calibri Light" w:cs="DejaVu Sans"/>
          <w:sz w:val="24"/>
          <w:szCs w:val="24"/>
        </w:rPr>
      </w:pPr>
    </w:p>
    <w:p w14:paraId="12FCAB9F" w14:textId="16ACF258" w:rsidR="00457C3C" w:rsidRPr="0092508B" w:rsidRDefault="003B78C6" w:rsidP="00457C3C">
      <w:pPr>
        <w:overflowPunct/>
        <w:autoSpaceDE/>
        <w:autoSpaceDN/>
        <w:adjustRightInd/>
        <w:spacing w:after="0"/>
        <w:textAlignment w:val="auto"/>
        <w:rPr>
          <w:rFonts w:ascii="Calibri Light" w:hAnsi="Calibri Light" w:cs="DejaVu Sans"/>
          <w:sz w:val="24"/>
          <w:szCs w:val="24"/>
        </w:rPr>
      </w:pPr>
      <w:r w:rsidRPr="0092508B">
        <w:rPr>
          <w:rFonts w:ascii="Calibri Light" w:hAnsi="Calibri Light" w:cs="DejaVu Sans"/>
          <w:sz w:val="24"/>
          <w:szCs w:val="24"/>
        </w:rPr>
        <w:t xml:space="preserve">Sa communauté compte 50 agents des personnels administratifs techniques et de service, environ 60 enseignants </w:t>
      </w:r>
      <w:r w:rsidR="00AC2D16">
        <w:rPr>
          <w:rFonts w:ascii="Calibri Light" w:hAnsi="Calibri Light" w:cs="DejaVu Sans"/>
          <w:sz w:val="24"/>
          <w:szCs w:val="24"/>
        </w:rPr>
        <w:t>titulaire</w:t>
      </w:r>
      <w:r w:rsidRPr="0092508B">
        <w:rPr>
          <w:rFonts w:ascii="Calibri Light" w:hAnsi="Calibri Light" w:cs="DejaVu Sans"/>
          <w:sz w:val="24"/>
          <w:szCs w:val="24"/>
        </w:rPr>
        <w:t>s et 1.100 étudiants.</w:t>
      </w:r>
    </w:p>
    <w:p w14:paraId="0250A6C4" w14:textId="05B243C2" w:rsidR="00C94752" w:rsidRPr="0092508B" w:rsidRDefault="00C94752" w:rsidP="00C94752">
      <w:pPr>
        <w:pStyle w:val="Titre1"/>
        <w:rPr>
          <w:rFonts w:ascii="Calibri Light" w:hAnsi="Calibri Light" w:cs="DejaVu Sans"/>
          <w:szCs w:val="24"/>
          <w:u w:val="none"/>
        </w:rPr>
      </w:pPr>
      <w:bookmarkStart w:id="27" w:name="_Toc450725015"/>
      <w:bookmarkStart w:id="28" w:name="_Toc527476336"/>
      <w:bookmarkEnd w:id="21"/>
      <w:bookmarkEnd w:id="22"/>
      <w:bookmarkEnd w:id="23"/>
      <w:bookmarkEnd w:id="24"/>
      <w:bookmarkEnd w:id="25"/>
      <w:r w:rsidRPr="0092508B">
        <w:rPr>
          <w:rFonts w:ascii="Calibri Light" w:hAnsi="Calibri Light" w:cs="DejaVu Sans"/>
          <w:szCs w:val="24"/>
          <w:u w:val="none"/>
        </w:rPr>
        <w:t xml:space="preserve">Objet et </w:t>
      </w:r>
      <w:bookmarkEnd w:id="26"/>
      <w:r w:rsidR="008800A2" w:rsidRPr="0092508B">
        <w:rPr>
          <w:rFonts w:ascii="Calibri Light" w:hAnsi="Calibri Light" w:cs="DejaVu Sans"/>
          <w:szCs w:val="24"/>
          <w:u w:val="none"/>
        </w:rPr>
        <w:t xml:space="preserve">nature </w:t>
      </w:r>
      <w:r w:rsidR="00FB4FC9">
        <w:rPr>
          <w:rFonts w:ascii="Calibri Light" w:hAnsi="Calibri Light" w:cs="DejaVu Sans"/>
          <w:szCs w:val="24"/>
          <w:u w:val="none"/>
        </w:rPr>
        <w:t>du m</w:t>
      </w:r>
      <w:r w:rsidRPr="0092508B">
        <w:rPr>
          <w:rFonts w:ascii="Calibri Light" w:hAnsi="Calibri Light" w:cs="DejaVu Sans"/>
          <w:szCs w:val="24"/>
          <w:u w:val="none"/>
        </w:rPr>
        <w:t>arché</w:t>
      </w:r>
      <w:bookmarkEnd w:id="27"/>
      <w:bookmarkEnd w:id="28"/>
    </w:p>
    <w:p w14:paraId="44B60917" w14:textId="73F88441" w:rsidR="008800A2" w:rsidRPr="0092508B" w:rsidRDefault="00531C15" w:rsidP="00E27EB4">
      <w:pPr>
        <w:rPr>
          <w:rFonts w:ascii="Calibri Light" w:hAnsi="Calibri Light" w:cs="Arial"/>
          <w:color w:val="000000"/>
          <w:sz w:val="24"/>
          <w:szCs w:val="24"/>
        </w:rPr>
      </w:pPr>
      <w:r>
        <w:rPr>
          <w:rFonts w:ascii="Calibri Light" w:hAnsi="Calibri Light" w:cs="DejaVu Sans"/>
          <w:sz w:val="24"/>
          <w:szCs w:val="24"/>
        </w:rPr>
        <w:t>Ce m</w:t>
      </w:r>
      <w:r w:rsidR="008800A2" w:rsidRPr="0092508B">
        <w:rPr>
          <w:rFonts w:ascii="Calibri Light" w:hAnsi="Calibri Light" w:cs="DejaVu Sans"/>
          <w:sz w:val="24"/>
          <w:szCs w:val="24"/>
        </w:rPr>
        <w:t xml:space="preserve">arché a pour objet </w:t>
      </w:r>
      <w:r w:rsidR="008800A2" w:rsidRPr="0092508B">
        <w:rPr>
          <w:rFonts w:ascii="Calibri Light" w:hAnsi="Calibri Light" w:cs="DejaVu Sans"/>
          <w:b/>
          <w:sz w:val="24"/>
          <w:szCs w:val="24"/>
        </w:rPr>
        <w:t>l’achat d’une</w:t>
      </w:r>
      <w:r w:rsidR="008800A2" w:rsidRPr="0092508B">
        <w:rPr>
          <w:rFonts w:ascii="Calibri Light" w:hAnsi="Calibri Light" w:cs="DejaVu Sans"/>
          <w:sz w:val="24"/>
          <w:szCs w:val="24"/>
        </w:rPr>
        <w:t xml:space="preserve"> </w:t>
      </w:r>
      <w:r w:rsidR="00902990">
        <w:rPr>
          <w:rFonts w:ascii="Calibri Light" w:hAnsi="Calibri Light" w:cs="DejaVu Sans"/>
          <w:b/>
          <w:sz w:val="24"/>
          <w:szCs w:val="24"/>
        </w:rPr>
        <w:t>machine de découpe et de gravure au laser CO2</w:t>
      </w:r>
      <w:r w:rsidR="008800A2" w:rsidRPr="0092508B">
        <w:rPr>
          <w:rFonts w:ascii="Calibri Light" w:hAnsi="Calibri Light" w:cs="DejaVu Sans"/>
          <w:b/>
          <w:sz w:val="24"/>
          <w:szCs w:val="24"/>
        </w:rPr>
        <w:t xml:space="preserve">, son installation, </w:t>
      </w:r>
      <w:r w:rsidR="00FD54FF" w:rsidRPr="0092508B">
        <w:rPr>
          <w:rFonts w:ascii="Calibri Light" w:hAnsi="Calibri Light" w:cs="DejaVu Sans"/>
          <w:b/>
          <w:sz w:val="24"/>
          <w:szCs w:val="24"/>
        </w:rPr>
        <w:t>s</w:t>
      </w:r>
      <w:r w:rsidR="008800A2" w:rsidRPr="0092508B">
        <w:rPr>
          <w:rFonts w:ascii="Calibri Light" w:hAnsi="Calibri Light" w:cs="DejaVu Sans"/>
          <w:b/>
          <w:sz w:val="24"/>
          <w:szCs w:val="24"/>
        </w:rPr>
        <w:t>a garantie et la formation des utilisateurs</w:t>
      </w:r>
      <w:r w:rsidR="00E27EB4" w:rsidRPr="0092508B">
        <w:rPr>
          <w:rFonts w:ascii="Calibri Light" w:hAnsi="Calibri Light" w:cs="DejaVu Sans"/>
          <w:b/>
          <w:sz w:val="24"/>
          <w:szCs w:val="24"/>
        </w:rPr>
        <w:t xml:space="preserve"> </w:t>
      </w:r>
      <w:r w:rsidR="008800A2" w:rsidRPr="0092508B">
        <w:rPr>
          <w:rFonts w:ascii="Calibri Light" w:hAnsi="Calibri Light" w:cs="DejaVu Sans"/>
          <w:iCs/>
          <w:color w:val="000000"/>
          <w:sz w:val="24"/>
          <w:szCs w:val="24"/>
        </w:rPr>
        <w:t>pour</w:t>
      </w:r>
      <w:r w:rsidR="008800A2" w:rsidRPr="0092508B">
        <w:rPr>
          <w:rFonts w:ascii="Calibri Light" w:hAnsi="Calibri Light" w:cs="DejaVu Sans"/>
          <w:color w:val="000000"/>
          <w:sz w:val="24"/>
          <w:szCs w:val="24"/>
        </w:rPr>
        <w:t xml:space="preserve"> l’Ecole Nationale Supérieure d'Architecture de Marseille (ENSA•M) sise 184 avenue de Luminy –13</w:t>
      </w:r>
      <w:r w:rsidR="001C71D2" w:rsidRPr="0092508B">
        <w:rPr>
          <w:rFonts w:ascii="Calibri Light" w:hAnsi="Calibri Light" w:cs="DejaVu Sans"/>
          <w:color w:val="000000"/>
          <w:sz w:val="24"/>
          <w:szCs w:val="24"/>
        </w:rPr>
        <w:t>009</w:t>
      </w:r>
      <w:r w:rsidR="008800A2" w:rsidRPr="0092508B">
        <w:rPr>
          <w:rFonts w:ascii="Calibri Light" w:hAnsi="Calibri Light" w:cs="DejaVu Sans"/>
          <w:color w:val="000000"/>
          <w:sz w:val="24"/>
          <w:szCs w:val="24"/>
        </w:rPr>
        <w:t xml:space="preserve"> MARSEILLE cedex 9.</w:t>
      </w:r>
    </w:p>
    <w:p w14:paraId="5E3FAF6D" w14:textId="43491736" w:rsidR="008800A2" w:rsidRPr="0092508B" w:rsidRDefault="008800A2" w:rsidP="00E27EB4">
      <w:pPr>
        <w:rPr>
          <w:rFonts w:ascii="Calibri Light" w:hAnsi="Calibri Light" w:cs="DejaVu Sans"/>
          <w:sz w:val="24"/>
          <w:szCs w:val="24"/>
        </w:rPr>
      </w:pPr>
      <w:r w:rsidRPr="0092508B">
        <w:rPr>
          <w:rFonts w:ascii="Calibri Light" w:hAnsi="Calibri Light" w:cs="DejaVu Sans"/>
          <w:sz w:val="24"/>
          <w:szCs w:val="24"/>
        </w:rPr>
        <w:t xml:space="preserve">Il s’agit d’un marché à procédure adaptée (M.A.P.A.) </w:t>
      </w:r>
      <w:r w:rsidR="00026332" w:rsidRPr="0092508B">
        <w:rPr>
          <w:rFonts w:ascii="Calibri Light" w:hAnsi="Calibri Light" w:cs="DejaVu Sans"/>
          <w:sz w:val="24"/>
          <w:szCs w:val="24"/>
        </w:rPr>
        <w:t xml:space="preserve">mono-attributaire </w:t>
      </w:r>
      <w:r w:rsidRPr="0092508B">
        <w:rPr>
          <w:rFonts w:ascii="Calibri Light" w:hAnsi="Calibri Light" w:cs="DejaVu Sans"/>
          <w:sz w:val="24"/>
          <w:szCs w:val="24"/>
        </w:rPr>
        <w:t xml:space="preserve">selon l’article 27 du décret n°2016-360 du 25 mars 2016 relatif aux marchés publics. </w:t>
      </w:r>
    </w:p>
    <w:p w14:paraId="03B954DF" w14:textId="77777777" w:rsidR="00F34FE3" w:rsidRPr="0092508B" w:rsidRDefault="00F34FE3" w:rsidP="00F34FE3">
      <w:pPr>
        <w:pStyle w:val="Titre1"/>
        <w:rPr>
          <w:rFonts w:ascii="Calibri Light" w:hAnsi="Calibri Light" w:cs="DejaVu Sans"/>
          <w:szCs w:val="24"/>
          <w:u w:val="none"/>
        </w:rPr>
      </w:pPr>
      <w:bookmarkStart w:id="29" w:name="_Toc527476337"/>
      <w:bookmarkStart w:id="30" w:name="_Ref335896546"/>
      <w:bookmarkStart w:id="31" w:name="_Ref335896556"/>
      <w:bookmarkStart w:id="32" w:name="_Toc450725016"/>
      <w:r w:rsidRPr="0092508B">
        <w:rPr>
          <w:rFonts w:ascii="Calibri Light" w:hAnsi="Calibri Light" w:cs="DejaVu Sans"/>
          <w:szCs w:val="24"/>
          <w:u w:val="none"/>
        </w:rPr>
        <w:t>Décomposition en lots et tranches optionnelles</w:t>
      </w:r>
      <w:bookmarkEnd w:id="29"/>
    </w:p>
    <w:p w14:paraId="58162E55" w14:textId="77F99838" w:rsidR="00F34FE3" w:rsidRPr="0092508B" w:rsidRDefault="00F34FE3" w:rsidP="00F34FE3">
      <w:pPr>
        <w:rPr>
          <w:rFonts w:ascii="Calibri Light" w:hAnsi="Calibri Light" w:cs="DejaVu Sans"/>
          <w:sz w:val="24"/>
          <w:szCs w:val="24"/>
        </w:rPr>
      </w:pPr>
      <w:r w:rsidRPr="0092508B">
        <w:rPr>
          <w:rFonts w:ascii="Calibri Light" w:hAnsi="Calibri Light" w:cs="DejaVu Sans"/>
          <w:sz w:val="24"/>
          <w:szCs w:val="24"/>
        </w:rPr>
        <w:t>Les prestations et fournitures ne sont pas divisées en lots. Par conséquent, l’offre présentée par chaque candidat devra porter sur l’ensemble des prestations et fournitures objet de la consultation.</w:t>
      </w:r>
    </w:p>
    <w:p w14:paraId="6C9656C2" w14:textId="28C94B83" w:rsidR="00F34FE3" w:rsidRPr="0092508B" w:rsidRDefault="00F34FE3" w:rsidP="00F34FE3">
      <w:pPr>
        <w:rPr>
          <w:rFonts w:ascii="Calibri Light" w:hAnsi="Calibri Light" w:cs="DejaVu Sans"/>
          <w:sz w:val="24"/>
          <w:szCs w:val="24"/>
        </w:rPr>
      </w:pPr>
      <w:r w:rsidRPr="0092508B">
        <w:rPr>
          <w:rFonts w:ascii="Calibri Light" w:hAnsi="Calibri Light" w:cs="DejaVu Sans"/>
          <w:sz w:val="24"/>
          <w:szCs w:val="24"/>
        </w:rPr>
        <w:lastRenderedPageBreak/>
        <w:t>Il n’est pas prévu de décompositions en tranches.</w:t>
      </w:r>
    </w:p>
    <w:p w14:paraId="5CEAD284" w14:textId="37E19F64" w:rsidR="003B78C6" w:rsidRPr="0092508B" w:rsidRDefault="00C94752" w:rsidP="003B78C6">
      <w:pPr>
        <w:pStyle w:val="Titre1"/>
        <w:rPr>
          <w:rFonts w:ascii="Calibri Light" w:hAnsi="Calibri Light" w:cs="DejaVu Sans"/>
          <w:szCs w:val="24"/>
          <w:u w:val="none"/>
        </w:rPr>
      </w:pPr>
      <w:bookmarkStart w:id="33" w:name="_Toc527476338"/>
      <w:r w:rsidRPr="0092508B">
        <w:rPr>
          <w:rFonts w:ascii="Calibri Light" w:hAnsi="Calibri Light" w:cs="DejaVu Sans"/>
          <w:szCs w:val="24"/>
          <w:u w:val="none"/>
        </w:rPr>
        <w:t xml:space="preserve">Pièces </w:t>
      </w:r>
      <w:bookmarkEnd w:id="10"/>
      <w:bookmarkEnd w:id="11"/>
      <w:bookmarkEnd w:id="12"/>
      <w:bookmarkEnd w:id="13"/>
      <w:bookmarkEnd w:id="14"/>
      <w:bookmarkEnd w:id="15"/>
      <w:r w:rsidRPr="0092508B">
        <w:rPr>
          <w:rFonts w:ascii="Calibri Light" w:hAnsi="Calibri Light" w:cs="DejaVu Sans"/>
          <w:szCs w:val="24"/>
          <w:u w:val="none"/>
        </w:rPr>
        <w:t>contractuelles</w:t>
      </w:r>
      <w:bookmarkEnd w:id="30"/>
      <w:bookmarkEnd w:id="31"/>
      <w:bookmarkEnd w:id="32"/>
      <w:bookmarkEnd w:id="33"/>
    </w:p>
    <w:p w14:paraId="5E16C204" w14:textId="61328866" w:rsidR="00C94752" w:rsidRPr="0092508B" w:rsidRDefault="00C94752" w:rsidP="00C94752">
      <w:pPr>
        <w:rPr>
          <w:rFonts w:ascii="Calibri Light" w:hAnsi="Calibri Light" w:cs="DejaVu Sans"/>
          <w:sz w:val="24"/>
          <w:szCs w:val="24"/>
        </w:rPr>
      </w:pPr>
      <w:r w:rsidRPr="0092508B">
        <w:rPr>
          <w:rFonts w:ascii="Calibri Light" w:hAnsi="Calibri Light" w:cs="DejaVu Sans"/>
          <w:b/>
          <w:i/>
          <w:color w:val="595959" w:themeColor="text1" w:themeTint="A6"/>
          <w:sz w:val="24"/>
          <w:szCs w:val="24"/>
        </w:rPr>
        <w:t>Par dérogation à l’article 4.1 du CCAG FCS</w:t>
      </w:r>
      <w:r w:rsidRPr="0092508B">
        <w:rPr>
          <w:rFonts w:ascii="Calibri Light" w:hAnsi="Calibri Light" w:cs="DejaVu Sans"/>
          <w:sz w:val="24"/>
          <w:szCs w:val="24"/>
        </w:rPr>
        <w:t xml:space="preserve">, le Marché est constitué </w:t>
      </w:r>
      <w:r w:rsidR="005779DA" w:rsidRPr="0092508B">
        <w:rPr>
          <w:rFonts w:ascii="Calibri Light" w:hAnsi="Calibri Light" w:cs="DejaVu Sans"/>
          <w:sz w:val="24"/>
          <w:szCs w:val="24"/>
        </w:rPr>
        <w:t>des</w:t>
      </w:r>
      <w:r w:rsidRPr="0092508B">
        <w:rPr>
          <w:rFonts w:ascii="Calibri Light" w:hAnsi="Calibri Light" w:cs="DejaVu Sans"/>
          <w:sz w:val="24"/>
          <w:szCs w:val="24"/>
        </w:rPr>
        <w:t xml:space="preserve"> documents contractuels énumérés ci-dessous </w:t>
      </w:r>
      <w:r w:rsidR="0040639B" w:rsidRPr="0092508B">
        <w:rPr>
          <w:rFonts w:ascii="Calibri Light" w:hAnsi="Calibri Light" w:cs="DejaVu Sans"/>
          <w:sz w:val="24"/>
          <w:szCs w:val="24"/>
        </w:rPr>
        <w:t xml:space="preserve">par ordre </w:t>
      </w:r>
      <w:r w:rsidR="00BA3582" w:rsidRPr="0092508B">
        <w:rPr>
          <w:rFonts w:ascii="Calibri Light" w:hAnsi="Calibri Light" w:cs="DejaVu Sans"/>
          <w:sz w:val="24"/>
          <w:szCs w:val="24"/>
        </w:rPr>
        <w:t>de priorité</w:t>
      </w:r>
      <w:r w:rsidR="0040639B" w:rsidRPr="0092508B">
        <w:rPr>
          <w:rFonts w:ascii="Calibri Light" w:hAnsi="Calibri Light" w:cs="DejaVu Sans"/>
          <w:sz w:val="24"/>
          <w:szCs w:val="24"/>
        </w:rPr>
        <w:t xml:space="preserve"> </w:t>
      </w:r>
      <w:r w:rsidRPr="0092508B">
        <w:rPr>
          <w:rFonts w:ascii="Calibri Light" w:hAnsi="Calibri Light" w:cs="DejaVu Sans"/>
          <w:sz w:val="24"/>
          <w:szCs w:val="24"/>
        </w:rPr>
        <w:t>:</w:t>
      </w:r>
    </w:p>
    <w:p w14:paraId="07D2ACB5" w14:textId="55272609" w:rsidR="0088391E" w:rsidRPr="00FB549C" w:rsidRDefault="00213067" w:rsidP="008C450B">
      <w:pPr>
        <w:pStyle w:val="Listepuces"/>
        <w:numPr>
          <w:ilvl w:val="0"/>
          <w:numId w:val="12"/>
        </w:numPr>
        <w:ind w:left="1134"/>
        <w:rPr>
          <w:rFonts w:ascii="Calibri Light" w:hAnsi="Calibri Light" w:cs="DejaVu Sans"/>
          <w:sz w:val="24"/>
          <w:szCs w:val="24"/>
        </w:rPr>
      </w:pPr>
      <w:r w:rsidRPr="00FB549C">
        <w:rPr>
          <w:rFonts w:ascii="Calibri Light" w:hAnsi="Calibri Light" w:cs="DejaVu Sans"/>
          <w:sz w:val="24"/>
          <w:szCs w:val="24"/>
        </w:rPr>
        <w:t>L’acte d’engagement</w:t>
      </w:r>
      <w:r w:rsidR="0088391E" w:rsidRPr="00FB549C">
        <w:rPr>
          <w:rFonts w:ascii="Calibri Light" w:hAnsi="Calibri Light" w:cs="DejaVu Sans"/>
          <w:sz w:val="24"/>
          <w:szCs w:val="24"/>
        </w:rPr>
        <w:t xml:space="preserve"> </w:t>
      </w:r>
      <w:r w:rsidR="00531C15" w:rsidRPr="00FB549C">
        <w:rPr>
          <w:rFonts w:ascii="Calibri Light" w:hAnsi="Calibri Light" w:cs="DejaVu Sans"/>
          <w:sz w:val="24"/>
          <w:szCs w:val="24"/>
        </w:rPr>
        <w:t xml:space="preserve">(le document sera notifié au </w:t>
      </w:r>
      <w:r w:rsidR="00AC2D16">
        <w:rPr>
          <w:rFonts w:ascii="Calibri Light" w:hAnsi="Calibri Light" w:cs="DejaVu Sans"/>
          <w:sz w:val="24"/>
          <w:szCs w:val="24"/>
        </w:rPr>
        <w:t>titulaire</w:t>
      </w:r>
      <w:r w:rsidR="0088391E" w:rsidRPr="00FB549C">
        <w:rPr>
          <w:rFonts w:ascii="Calibri Light" w:hAnsi="Calibri Light" w:cs="DejaVu Sans"/>
          <w:sz w:val="24"/>
          <w:szCs w:val="24"/>
        </w:rPr>
        <w:t xml:space="preserve"> concerné)</w:t>
      </w:r>
    </w:p>
    <w:p w14:paraId="7F0A731D" w14:textId="1B99E426" w:rsidR="007A3F8A" w:rsidRPr="00FB549C" w:rsidRDefault="0040639B" w:rsidP="007A3F8A">
      <w:pPr>
        <w:pStyle w:val="Listepuces"/>
        <w:numPr>
          <w:ilvl w:val="0"/>
          <w:numId w:val="12"/>
        </w:numPr>
        <w:ind w:left="1134"/>
        <w:rPr>
          <w:rFonts w:ascii="Calibri Light" w:hAnsi="Calibri Light" w:cs="DejaVu Sans"/>
          <w:sz w:val="24"/>
          <w:szCs w:val="24"/>
        </w:rPr>
      </w:pPr>
      <w:r w:rsidRPr="00FB549C">
        <w:rPr>
          <w:rFonts w:ascii="Calibri Light" w:hAnsi="Calibri Light" w:cs="DejaVu Sans"/>
          <w:sz w:val="24"/>
          <w:szCs w:val="24"/>
        </w:rPr>
        <w:t>L</w:t>
      </w:r>
      <w:r w:rsidR="00A457AA" w:rsidRPr="00FB549C">
        <w:rPr>
          <w:rFonts w:ascii="Calibri Light" w:hAnsi="Calibri Light" w:cs="DejaVu Sans"/>
          <w:sz w:val="24"/>
          <w:szCs w:val="24"/>
        </w:rPr>
        <w:t>e C</w:t>
      </w:r>
      <w:r w:rsidR="00FC3AD0" w:rsidRPr="00FB549C">
        <w:rPr>
          <w:rFonts w:ascii="Calibri Light" w:hAnsi="Calibri Light" w:cs="DejaVu Sans"/>
          <w:sz w:val="24"/>
          <w:szCs w:val="24"/>
        </w:rPr>
        <w:t xml:space="preserve">ahier des Clauses Administratives Particulières (C.C.A.P.) </w:t>
      </w:r>
    </w:p>
    <w:p w14:paraId="7E3EA060" w14:textId="1D7B988D" w:rsidR="0088391E" w:rsidRPr="00FB549C" w:rsidRDefault="0040639B" w:rsidP="008C450B">
      <w:pPr>
        <w:pStyle w:val="Listepuces"/>
        <w:numPr>
          <w:ilvl w:val="0"/>
          <w:numId w:val="12"/>
        </w:numPr>
        <w:ind w:left="1134"/>
        <w:rPr>
          <w:rFonts w:ascii="Calibri Light" w:hAnsi="Calibri Light" w:cs="DejaVu Sans"/>
          <w:sz w:val="24"/>
          <w:szCs w:val="24"/>
        </w:rPr>
      </w:pPr>
      <w:r w:rsidRPr="00FB549C">
        <w:rPr>
          <w:rFonts w:ascii="Calibri Light" w:hAnsi="Calibri Light" w:cs="DejaVu Sans"/>
          <w:sz w:val="24"/>
          <w:szCs w:val="24"/>
        </w:rPr>
        <w:t xml:space="preserve">Le </w:t>
      </w:r>
      <w:r w:rsidR="00C94752" w:rsidRPr="00FB549C">
        <w:rPr>
          <w:rFonts w:ascii="Calibri Light" w:hAnsi="Calibri Light" w:cs="DejaVu Sans"/>
          <w:sz w:val="24"/>
          <w:szCs w:val="24"/>
        </w:rPr>
        <w:t xml:space="preserve">Cahier des Clauses </w:t>
      </w:r>
      <w:r w:rsidRPr="00FB549C">
        <w:rPr>
          <w:rFonts w:ascii="Calibri Light" w:hAnsi="Calibri Light" w:cs="DejaVu Sans"/>
          <w:sz w:val="24"/>
          <w:szCs w:val="24"/>
        </w:rPr>
        <w:t>Technique</w:t>
      </w:r>
      <w:r w:rsidR="00D27EAA" w:rsidRPr="00FB549C">
        <w:rPr>
          <w:rFonts w:ascii="Calibri Light" w:hAnsi="Calibri Light" w:cs="DejaVu Sans"/>
          <w:sz w:val="24"/>
          <w:szCs w:val="24"/>
        </w:rPr>
        <w:t>s</w:t>
      </w:r>
      <w:r w:rsidRPr="00FB549C">
        <w:rPr>
          <w:rFonts w:ascii="Calibri Light" w:hAnsi="Calibri Light" w:cs="DejaVu Sans"/>
          <w:sz w:val="24"/>
          <w:szCs w:val="24"/>
        </w:rPr>
        <w:t xml:space="preserve"> </w:t>
      </w:r>
      <w:r w:rsidR="00C94752" w:rsidRPr="00FB549C">
        <w:rPr>
          <w:rFonts w:ascii="Calibri Light" w:hAnsi="Calibri Light" w:cs="DejaVu Sans"/>
          <w:sz w:val="24"/>
          <w:szCs w:val="24"/>
        </w:rPr>
        <w:t>Particulières (C</w:t>
      </w:r>
      <w:r w:rsidR="00B10897" w:rsidRPr="00FB549C">
        <w:rPr>
          <w:rFonts w:ascii="Calibri Light" w:hAnsi="Calibri Light" w:cs="DejaVu Sans"/>
          <w:sz w:val="24"/>
          <w:szCs w:val="24"/>
        </w:rPr>
        <w:t>.</w:t>
      </w:r>
      <w:r w:rsidR="00C94752" w:rsidRPr="00FB549C">
        <w:rPr>
          <w:rFonts w:ascii="Calibri Light" w:hAnsi="Calibri Light" w:cs="DejaVu Sans"/>
          <w:sz w:val="24"/>
          <w:szCs w:val="24"/>
        </w:rPr>
        <w:t>C</w:t>
      </w:r>
      <w:r w:rsidR="00B10897" w:rsidRPr="00FB549C">
        <w:rPr>
          <w:rFonts w:ascii="Calibri Light" w:hAnsi="Calibri Light" w:cs="DejaVu Sans"/>
          <w:sz w:val="24"/>
          <w:szCs w:val="24"/>
        </w:rPr>
        <w:t>.</w:t>
      </w:r>
      <w:r w:rsidRPr="00FB549C">
        <w:rPr>
          <w:rFonts w:ascii="Calibri Light" w:hAnsi="Calibri Light" w:cs="DejaVu Sans"/>
          <w:sz w:val="24"/>
          <w:szCs w:val="24"/>
        </w:rPr>
        <w:t>T</w:t>
      </w:r>
      <w:r w:rsidR="00B10897" w:rsidRPr="00FB549C">
        <w:rPr>
          <w:rFonts w:ascii="Calibri Light" w:hAnsi="Calibri Light" w:cs="DejaVu Sans"/>
          <w:sz w:val="24"/>
          <w:szCs w:val="24"/>
        </w:rPr>
        <w:t>.</w:t>
      </w:r>
      <w:r w:rsidR="00C94752" w:rsidRPr="00FB549C">
        <w:rPr>
          <w:rFonts w:ascii="Calibri Light" w:hAnsi="Calibri Light" w:cs="DejaVu Sans"/>
          <w:sz w:val="24"/>
          <w:szCs w:val="24"/>
        </w:rPr>
        <w:t>P</w:t>
      </w:r>
      <w:r w:rsidR="00B10897" w:rsidRPr="00FB549C">
        <w:rPr>
          <w:rFonts w:ascii="Calibri Light" w:hAnsi="Calibri Light" w:cs="DejaVu Sans"/>
          <w:sz w:val="24"/>
          <w:szCs w:val="24"/>
        </w:rPr>
        <w:t>.</w:t>
      </w:r>
      <w:r w:rsidR="00C94752" w:rsidRPr="00FB549C">
        <w:rPr>
          <w:rFonts w:ascii="Calibri Light" w:hAnsi="Calibri Light" w:cs="DejaVu Sans"/>
          <w:sz w:val="24"/>
          <w:szCs w:val="24"/>
        </w:rPr>
        <w:t xml:space="preserve">) </w:t>
      </w:r>
    </w:p>
    <w:p w14:paraId="006BAE02" w14:textId="4D0B04E4" w:rsidR="007A3F8A" w:rsidRPr="00FB549C" w:rsidRDefault="006E1D06" w:rsidP="007A3F8A">
      <w:pPr>
        <w:pStyle w:val="Listepuces"/>
        <w:numPr>
          <w:ilvl w:val="0"/>
          <w:numId w:val="12"/>
        </w:numPr>
        <w:ind w:left="1134"/>
        <w:rPr>
          <w:rFonts w:ascii="Calibri Light" w:hAnsi="Calibri Light" w:cs="DejaVu Sans"/>
          <w:sz w:val="24"/>
          <w:szCs w:val="24"/>
        </w:rPr>
      </w:pPr>
      <w:r>
        <w:rPr>
          <w:rFonts w:ascii="Calibri Light" w:hAnsi="Calibri Light" w:cs="DejaVu Sans"/>
          <w:sz w:val="24"/>
          <w:szCs w:val="24"/>
        </w:rPr>
        <w:t xml:space="preserve">La Décomposition du Prix Global et Forfaitaire </w:t>
      </w:r>
      <w:r w:rsidR="00860C66">
        <w:rPr>
          <w:rFonts w:ascii="Calibri Light" w:hAnsi="Calibri Light" w:cs="DejaVu Sans"/>
          <w:sz w:val="24"/>
          <w:szCs w:val="24"/>
        </w:rPr>
        <w:t>(</w:t>
      </w:r>
      <w:r w:rsidR="000E76BB">
        <w:rPr>
          <w:rFonts w:ascii="Calibri Light" w:hAnsi="Calibri Light" w:cs="DejaVu Sans"/>
          <w:sz w:val="24"/>
          <w:szCs w:val="24"/>
        </w:rPr>
        <w:t>D.P.G.F.</w:t>
      </w:r>
      <w:r w:rsidR="00860C66">
        <w:rPr>
          <w:rFonts w:ascii="Calibri Light" w:hAnsi="Calibri Light" w:cs="DejaVu Sans"/>
          <w:sz w:val="24"/>
          <w:szCs w:val="24"/>
        </w:rPr>
        <w:t>)</w:t>
      </w:r>
    </w:p>
    <w:p w14:paraId="3DDB60A4" w14:textId="272EE580" w:rsidR="0088391E" w:rsidRPr="00FB549C" w:rsidRDefault="0088391E" w:rsidP="008C450B">
      <w:pPr>
        <w:pStyle w:val="Listepuces"/>
        <w:numPr>
          <w:ilvl w:val="0"/>
          <w:numId w:val="12"/>
        </w:numPr>
        <w:ind w:left="1134"/>
        <w:rPr>
          <w:rFonts w:ascii="Calibri Light" w:hAnsi="Calibri Light" w:cs="DejaVu Sans"/>
          <w:sz w:val="24"/>
          <w:szCs w:val="24"/>
        </w:rPr>
      </w:pPr>
      <w:r w:rsidRPr="00FB549C">
        <w:rPr>
          <w:rFonts w:ascii="Calibri Light" w:hAnsi="Calibri Light" w:cs="DejaVu Sans"/>
          <w:sz w:val="24"/>
          <w:szCs w:val="24"/>
        </w:rPr>
        <w:t xml:space="preserve">L’offre du </w:t>
      </w:r>
      <w:r w:rsidR="00AC2D16">
        <w:rPr>
          <w:rFonts w:ascii="Calibri Light" w:hAnsi="Calibri Light" w:cs="DejaVu Sans"/>
          <w:sz w:val="24"/>
          <w:szCs w:val="24"/>
        </w:rPr>
        <w:t>titulaire</w:t>
      </w:r>
      <w:r w:rsidRPr="00FB549C">
        <w:rPr>
          <w:rFonts w:ascii="Calibri Light" w:hAnsi="Calibri Light" w:cs="DejaVu Sans"/>
          <w:sz w:val="24"/>
          <w:szCs w:val="24"/>
        </w:rPr>
        <w:t xml:space="preserve"> et son mémoire technique</w:t>
      </w:r>
    </w:p>
    <w:p w14:paraId="730EE0FA" w14:textId="0763772E" w:rsidR="00814A7C" w:rsidRPr="00FB549C" w:rsidRDefault="00814A7C" w:rsidP="008C450B">
      <w:pPr>
        <w:pStyle w:val="Listepuces"/>
        <w:numPr>
          <w:ilvl w:val="0"/>
          <w:numId w:val="12"/>
        </w:numPr>
        <w:ind w:left="1134"/>
        <w:rPr>
          <w:rFonts w:ascii="Calibri Light" w:hAnsi="Calibri Light" w:cs="DejaVu Sans"/>
          <w:sz w:val="24"/>
          <w:szCs w:val="24"/>
        </w:rPr>
      </w:pPr>
      <w:r w:rsidRPr="00FB549C">
        <w:rPr>
          <w:rFonts w:ascii="Calibri Light" w:hAnsi="Calibri Light" w:cs="DejaVu Sans"/>
          <w:sz w:val="24"/>
          <w:szCs w:val="24"/>
        </w:rPr>
        <w:t>Le règlement de consultation</w:t>
      </w:r>
    </w:p>
    <w:p w14:paraId="5062B11E" w14:textId="1BDD6F8F" w:rsidR="00C94752" w:rsidRPr="0092508B" w:rsidRDefault="00C94752" w:rsidP="008C450B">
      <w:pPr>
        <w:pStyle w:val="Listepuces"/>
        <w:numPr>
          <w:ilvl w:val="0"/>
          <w:numId w:val="12"/>
        </w:numPr>
        <w:ind w:left="1134"/>
        <w:rPr>
          <w:rFonts w:ascii="Calibri Light" w:hAnsi="Calibri Light" w:cs="DejaVu Sans"/>
          <w:sz w:val="24"/>
          <w:szCs w:val="24"/>
        </w:rPr>
      </w:pPr>
      <w:r w:rsidRPr="00FB549C">
        <w:rPr>
          <w:rFonts w:ascii="Calibri Light" w:hAnsi="Calibri Light" w:cs="DejaVu Sans"/>
          <w:sz w:val="24"/>
          <w:szCs w:val="24"/>
        </w:rPr>
        <w:t>le Cahier des Clauses Administratives Générales applicables aux Marchés publics de fourniture et services courants (</w:t>
      </w:r>
      <w:r w:rsidR="00BA13D7" w:rsidRPr="00FB549C">
        <w:rPr>
          <w:rFonts w:ascii="Calibri Light" w:hAnsi="Calibri Light" w:cs="DejaVu Sans"/>
          <w:sz w:val="24"/>
          <w:szCs w:val="24"/>
        </w:rPr>
        <w:t xml:space="preserve">C.C.A.G. </w:t>
      </w:r>
      <w:r w:rsidRPr="00FB549C">
        <w:rPr>
          <w:rFonts w:ascii="Calibri Light" w:hAnsi="Calibri Light" w:cs="DejaVu Sans"/>
          <w:sz w:val="24"/>
          <w:szCs w:val="24"/>
        </w:rPr>
        <w:t>FCS)</w:t>
      </w:r>
      <w:r w:rsidRPr="0092508B">
        <w:rPr>
          <w:rFonts w:ascii="Calibri Light" w:hAnsi="Calibri Light" w:cs="DejaVu Sans"/>
          <w:sz w:val="24"/>
          <w:szCs w:val="24"/>
        </w:rPr>
        <w:t xml:space="preserve"> approuvé par l’arrêté du 19 janvier 2009 portant approbation du cahier des clauses administratives générales des marchés publics de fournitures courantes et de services.</w:t>
      </w:r>
    </w:p>
    <w:p w14:paraId="5A22C7CF" w14:textId="73FAD9D8" w:rsidR="000E0071" w:rsidRPr="0092508B" w:rsidRDefault="00C94752" w:rsidP="003666D2">
      <w:pPr>
        <w:pStyle w:val="Listepuces"/>
        <w:numPr>
          <w:ilvl w:val="0"/>
          <w:numId w:val="0"/>
        </w:numPr>
        <w:rPr>
          <w:rFonts w:ascii="Calibri Light" w:hAnsi="Calibri Light" w:cs="DejaVu Sans"/>
          <w:sz w:val="24"/>
          <w:szCs w:val="24"/>
        </w:rPr>
      </w:pPr>
      <w:r w:rsidRPr="0092508B">
        <w:rPr>
          <w:rFonts w:ascii="Calibri Light" w:hAnsi="Calibri Light" w:cs="DejaVu Sans"/>
          <w:sz w:val="24"/>
          <w:szCs w:val="24"/>
        </w:rPr>
        <w:t xml:space="preserve">Ce document bien que non joint à l’ensemble des pièces transmises au </w:t>
      </w:r>
      <w:r w:rsidR="00AC2D16">
        <w:rPr>
          <w:rFonts w:ascii="Calibri Light" w:hAnsi="Calibri Light" w:cs="DejaVu Sans"/>
          <w:sz w:val="24"/>
          <w:szCs w:val="24"/>
        </w:rPr>
        <w:t>Titulaire</w:t>
      </w:r>
      <w:r w:rsidRPr="0092508B">
        <w:rPr>
          <w:rFonts w:ascii="Calibri Light" w:hAnsi="Calibri Light" w:cs="DejaVu Sans"/>
          <w:sz w:val="24"/>
          <w:szCs w:val="24"/>
        </w:rPr>
        <w:t xml:space="preserve">, </w:t>
      </w:r>
      <w:r w:rsidR="00A5122B" w:rsidRPr="0092508B">
        <w:rPr>
          <w:rFonts w:ascii="Calibri Light" w:hAnsi="Calibri Light" w:cs="DejaVu Sans"/>
          <w:sz w:val="24"/>
          <w:szCs w:val="24"/>
        </w:rPr>
        <w:t>est réputé connu</w:t>
      </w:r>
      <w:r w:rsidRPr="0092508B">
        <w:rPr>
          <w:rFonts w:ascii="Calibri Light" w:hAnsi="Calibri Light" w:cs="DejaVu Sans"/>
          <w:sz w:val="24"/>
          <w:szCs w:val="24"/>
        </w:rPr>
        <w:t xml:space="preserve"> de ce dernier.</w:t>
      </w:r>
    </w:p>
    <w:p w14:paraId="0CBE74B0" w14:textId="77777777" w:rsidR="00C94752" w:rsidRPr="0092508B" w:rsidRDefault="00C94752" w:rsidP="00C94752">
      <w:pPr>
        <w:rPr>
          <w:rFonts w:ascii="Calibri Light" w:hAnsi="Calibri Light" w:cs="DejaVu Sans"/>
          <w:sz w:val="24"/>
          <w:szCs w:val="24"/>
        </w:rPr>
      </w:pPr>
      <w:r w:rsidRPr="0092508B">
        <w:rPr>
          <w:rFonts w:ascii="Calibri Light" w:hAnsi="Calibri Light" w:cs="DejaVu Sans"/>
          <w:sz w:val="24"/>
          <w:szCs w:val="24"/>
        </w:rPr>
        <w:t>En cas de contradiction entre les stipulations des pièces contractuelles, elles prévalent par ordre de priorité décroissant.</w:t>
      </w:r>
    </w:p>
    <w:p w14:paraId="0CDDDADC" w14:textId="77777777" w:rsidR="006F7438" w:rsidRPr="0092508B" w:rsidRDefault="006F7438" w:rsidP="006F7438">
      <w:pPr>
        <w:rPr>
          <w:rFonts w:ascii="Calibri Light" w:hAnsi="Calibri Light" w:cs="DejaVu Sans"/>
          <w:sz w:val="24"/>
          <w:szCs w:val="24"/>
        </w:rPr>
      </w:pPr>
      <w:r w:rsidRPr="0092508B">
        <w:rPr>
          <w:rFonts w:ascii="Calibri Light" w:hAnsi="Calibri Light" w:cs="DejaVu Sans"/>
          <w:sz w:val="24"/>
          <w:szCs w:val="24"/>
        </w:rPr>
        <w:t xml:space="preserve">Les clauses générales de vente et tout document commercial du fournisseur ne sont pas applicables au présent marché. </w:t>
      </w:r>
    </w:p>
    <w:p w14:paraId="251647BD" w14:textId="5F63235E" w:rsidR="00C94752" w:rsidRPr="0092508B" w:rsidRDefault="00C94752" w:rsidP="0088391E">
      <w:pPr>
        <w:rPr>
          <w:rFonts w:ascii="Calibri Light" w:hAnsi="Calibri Light" w:cs="DejaVu Sans"/>
          <w:sz w:val="24"/>
          <w:szCs w:val="24"/>
        </w:rPr>
      </w:pPr>
      <w:r w:rsidRPr="0092508B">
        <w:rPr>
          <w:rFonts w:ascii="Calibri Light" w:hAnsi="Calibri Light" w:cs="DejaVu Sans"/>
          <w:b/>
          <w:i/>
          <w:color w:val="595959" w:themeColor="text1" w:themeTint="A6"/>
          <w:sz w:val="24"/>
          <w:szCs w:val="24"/>
        </w:rPr>
        <w:t>Par dérogation aux articles 4.2.1 et 4.2.2 du CCAG FCS</w:t>
      </w:r>
      <w:r w:rsidR="0088391E" w:rsidRPr="0092508B">
        <w:rPr>
          <w:rFonts w:ascii="Calibri Light" w:hAnsi="Calibri Light" w:cs="DejaVu Sans"/>
          <w:sz w:val="24"/>
          <w:szCs w:val="24"/>
        </w:rPr>
        <w:t xml:space="preserve"> seule</w:t>
      </w:r>
      <w:r w:rsidRPr="0092508B">
        <w:rPr>
          <w:rFonts w:ascii="Calibri Light" w:hAnsi="Calibri Light" w:cs="DejaVu Sans"/>
          <w:sz w:val="24"/>
          <w:szCs w:val="24"/>
        </w:rPr>
        <w:t xml:space="preserve"> ser</w:t>
      </w:r>
      <w:r w:rsidR="0088391E" w:rsidRPr="0092508B">
        <w:rPr>
          <w:rFonts w:ascii="Calibri Light" w:hAnsi="Calibri Light" w:cs="DejaVu Sans"/>
          <w:sz w:val="24"/>
          <w:szCs w:val="24"/>
        </w:rPr>
        <w:t>a</w:t>
      </w:r>
      <w:r w:rsidRPr="0092508B">
        <w:rPr>
          <w:rFonts w:ascii="Calibri Light" w:hAnsi="Calibri Light" w:cs="DejaVu Sans"/>
          <w:sz w:val="24"/>
          <w:szCs w:val="24"/>
        </w:rPr>
        <w:t xml:space="preserve"> notifié</w:t>
      </w:r>
      <w:r w:rsidR="0088391E" w:rsidRPr="0092508B">
        <w:rPr>
          <w:rFonts w:ascii="Calibri Light" w:hAnsi="Calibri Light" w:cs="DejaVu Sans"/>
          <w:sz w:val="24"/>
          <w:szCs w:val="24"/>
        </w:rPr>
        <w:t>e</w:t>
      </w:r>
      <w:r w:rsidR="00382562">
        <w:rPr>
          <w:rFonts w:ascii="Calibri Light" w:hAnsi="Calibri Light" w:cs="DejaVu Sans"/>
          <w:sz w:val="24"/>
          <w:szCs w:val="24"/>
        </w:rPr>
        <w:t xml:space="preserve"> au </w:t>
      </w:r>
      <w:r w:rsidR="00AC2D16">
        <w:rPr>
          <w:rFonts w:ascii="Calibri Light" w:hAnsi="Calibri Light" w:cs="DejaVu Sans"/>
          <w:sz w:val="24"/>
          <w:szCs w:val="24"/>
        </w:rPr>
        <w:t>titulaire</w:t>
      </w:r>
      <w:r w:rsidRPr="0092508B">
        <w:rPr>
          <w:rFonts w:ascii="Calibri Light" w:hAnsi="Calibri Light" w:cs="DejaVu Sans"/>
          <w:sz w:val="24"/>
          <w:szCs w:val="24"/>
        </w:rPr>
        <w:t xml:space="preserve"> </w:t>
      </w:r>
      <w:r w:rsidR="0088391E" w:rsidRPr="0092508B">
        <w:rPr>
          <w:rFonts w:ascii="Calibri Light" w:hAnsi="Calibri Light" w:cs="DejaVu Sans"/>
          <w:sz w:val="24"/>
          <w:szCs w:val="24"/>
        </w:rPr>
        <w:t>l</w:t>
      </w:r>
      <w:r w:rsidRPr="0092508B">
        <w:rPr>
          <w:rFonts w:ascii="Calibri Light" w:hAnsi="Calibri Light" w:cs="DejaVu Sans"/>
          <w:sz w:val="24"/>
          <w:szCs w:val="24"/>
        </w:rPr>
        <w:t xml:space="preserve">a copie </w:t>
      </w:r>
      <w:r w:rsidR="0088391E" w:rsidRPr="0092508B">
        <w:rPr>
          <w:rFonts w:ascii="Calibri Light" w:hAnsi="Calibri Light" w:cs="DejaVu Sans"/>
          <w:sz w:val="24"/>
          <w:szCs w:val="24"/>
        </w:rPr>
        <w:t>de l’</w:t>
      </w:r>
      <w:r w:rsidR="00A90BDC" w:rsidRPr="0092508B">
        <w:rPr>
          <w:rFonts w:ascii="Calibri Light" w:hAnsi="Calibri Light" w:cs="DejaVu Sans"/>
          <w:sz w:val="24"/>
          <w:szCs w:val="24"/>
        </w:rPr>
        <w:t>acte d’engagement</w:t>
      </w:r>
      <w:r w:rsidRPr="0092508B">
        <w:rPr>
          <w:rFonts w:ascii="Calibri Light" w:hAnsi="Calibri Light" w:cs="DejaVu Sans"/>
          <w:sz w:val="24"/>
          <w:szCs w:val="24"/>
        </w:rPr>
        <w:t xml:space="preserve"> et son annexe financière</w:t>
      </w:r>
      <w:r w:rsidR="0088391E" w:rsidRPr="0092508B">
        <w:rPr>
          <w:rFonts w:ascii="Calibri Light" w:hAnsi="Calibri Light" w:cs="DejaVu Sans"/>
          <w:sz w:val="24"/>
          <w:szCs w:val="24"/>
        </w:rPr>
        <w:t>.</w:t>
      </w:r>
    </w:p>
    <w:p w14:paraId="1B4CEBCD" w14:textId="25AF66CD" w:rsidR="00C94752" w:rsidRPr="0092508B" w:rsidRDefault="00C94752" w:rsidP="00C94752">
      <w:pPr>
        <w:rPr>
          <w:rFonts w:ascii="Calibri Light" w:hAnsi="Calibri Light" w:cs="DejaVu Sans"/>
          <w:sz w:val="24"/>
          <w:szCs w:val="24"/>
        </w:rPr>
      </w:pPr>
      <w:r w:rsidRPr="0092508B">
        <w:rPr>
          <w:rFonts w:ascii="Calibri Light" w:hAnsi="Calibri Light" w:cs="DejaVu Sans"/>
          <w:sz w:val="24"/>
          <w:szCs w:val="24"/>
        </w:rPr>
        <w:t>L'exe</w:t>
      </w:r>
      <w:r w:rsidR="00382562">
        <w:rPr>
          <w:rFonts w:ascii="Calibri Light" w:hAnsi="Calibri Light" w:cs="DejaVu Sans"/>
          <w:sz w:val="24"/>
          <w:szCs w:val="24"/>
        </w:rPr>
        <w:t>mplaire original des pièces du m</w:t>
      </w:r>
      <w:r w:rsidRPr="0092508B">
        <w:rPr>
          <w:rFonts w:ascii="Calibri Light" w:hAnsi="Calibri Light" w:cs="DejaVu Sans"/>
          <w:sz w:val="24"/>
          <w:szCs w:val="24"/>
        </w:rPr>
        <w:t xml:space="preserve">arché conservé dans les archives </w:t>
      </w:r>
      <w:r w:rsidR="0040639B" w:rsidRPr="0092508B">
        <w:rPr>
          <w:rFonts w:ascii="Calibri Light" w:hAnsi="Calibri Light" w:cs="DejaVu Sans"/>
          <w:sz w:val="24"/>
          <w:szCs w:val="24"/>
        </w:rPr>
        <w:t>de l’</w:t>
      </w:r>
      <w:r w:rsidR="000354B0" w:rsidRPr="0092508B">
        <w:rPr>
          <w:rFonts w:ascii="Calibri Light" w:hAnsi="Calibri Light" w:cs="DejaVu Sans"/>
          <w:sz w:val="24"/>
          <w:szCs w:val="24"/>
        </w:rPr>
        <w:t>ENSA•M</w:t>
      </w:r>
      <w:r w:rsidRPr="0092508B">
        <w:rPr>
          <w:rFonts w:ascii="Calibri Light" w:hAnsi="Calibri Light" w:cs="DejaVu Sans"/>
          <w:sz w:val="24"/>
          <w:szCs w:val="24"/>
        </w:rPr>
        <w:t xml:space="preserve"> fait seul foi.</w:t>
      </w:r>
    </w:p>
    <w:p w14:paraId="0FAF9F38" w14:textId="38873F71" w:rsidR="00E56BD1" w:rsidRPr="0092508B" w:rsidRDefault="00E56BD1" w:rsidP="00C94752">
      <w:pPr>
        <w:pStyle w:val="Titre1"/>
        <w:rPr>
          <w:rFonts w:ascii="Calibri Light" w:hAnsi="Calibri Light" w:cs="DejaVu Sans"/>
          <w:szCs w:val="24"/>
          <w:u w:val="none"/>
        </w:rPr>
      </w:pPr>
      <w:bookmarkStart w:id="34" w:name="_Toc527476339"/>
      <w:bookmarkStart w:id="35" w:name="_Toc450725017"/>
      <w:r w:rsidRPr="0092508B">
        <w:rPr>
          <w:rFonts w:ascii="Calibri Light" w:hAnsi="Calibri Light" w:cs="DejaVu Sans"/>
          <w:szCs w:val="24"/>
          <w:u w:val="none"/>
        </w:rPr>
        <w:t>Renseignements</w:t>
      </w:r>
      <w:bookmarkEnd w:id="34"/>
    </w:p>
    <w:p w14:paraId="572D53F6" w14:textId="46F01BB1" w:rsidR="00E56BD1" w:rsidRPr="0092508B" w:rsidRDefault="00E56BD1" w:rsidP="00384E2A">
      <w:pPr>
        <w:pStyle w:val="Titre2"/>
        <w:rPr>
          <w:rFonts w:ascii="Calibri Light" w:hAnsi="Calibri Light" w:cs="DejaVu Sans"/>
          <w:sz w:val="24"/>
          <w:szCs w:val="24"/>
          <w:u w:val="none"/>
        </w:rPr>
      </w:pPr>
      <w:r w:rsidRPr="0092508B">
        <w:rPr>
          <w:rFonts w:ascii="Calibri Light" w:hAnsi="Calibri Light"/>
          <w:sz w:val="24"/>
          <w:szCs w:val="24"/>
          <w:u w:val="none"/>
        </w:rPr>
        <w:t xml:space="preserve"> </w:t>
      </w:r>
      <w:bookmarkStart w:id="36" w:name="_Toc527476340"/>
      <w:r w:rsidRPr="0092508B">
        <w:rPr>
          <w:rFonts w:ascii="Calibri Light" w:hAnsi="Calibri Light" w:cs="DejaVu Sans"/>
          <w:sz w:val="24"/>
          <w:szCs w:val="24"/>
          <w:u w:val="none"/>
        </w:rPr>
        <w:t>Désignation de la personne habilitée à donner des renseignements administratifs :</w:t>
      </w:r>
      <w:bookmarkEnd w:id="36"/>
    </w:p>
    <w:p w14:paraId="344ADBFF" w14:textId="77777777" w:rsidR="00E56BD1" w:rsidRPr="0092508B" w:rsidRDefault="00E56BD1" w:rsidP="00E56BD1">
      <w:pPr>
        <w:pStyle w:val="NormalWeb"/>
        <w:spacing w:before="0" w:after="0"/>
        <w:ind w:firstLine="709"/>
        <w:rPr>
          <w:rFonts w:ascii="Calibri Light" w:hAnsi="Calibri Light" w:cs="DejaVu Sans"/>
        </w:rPr>
      </w:pPr>
      <w:r w:rsidRPr="0092508B">
        <w:rPr>
          <w:rFonts w:ascii="Calibri Light" w:hAnsi="Calibri Light" w:cs="DejaVu Sans"/>
        </w:rPr>
        <w:t>Nathalie MAKHLOUFI</w:t>
      </w:r>
    </w:p>
    <w:p w14:paraId="36E6828E" w14:textId="77777777" w:rsidR="00E56BD1" w:rsidRPr="0092508B" w:rsidRDefault="00E56BD1" w:rsidP="00E56BD1">
      <w:pPr>
        <w:pStyle w:val="NormalWeb"/>
        <w:spacing w:before="0" w:after="0"/>
        <w:ind w:firstLine="709"/>
        <w:rPr>
          <w:rFonts w:ascii="Calibri Light" w:hAnsi="Calibri Light" w:cs="DejaVu Sans"/>
        </w:rPr>
      </w:pPr>
      <w:r w:rsidRPr="0092508B">
        <w:rPr>
          <w:rFonts w:ascii="Calibri Light" w:hAnsi="Calibri Light" w:cs="DejaVu Sans"/>
        </w:rPr>
        <w:t>Service financier et des achats</w:t>
      </w:r>
    </w:p>
    <w:p w14:paraId="442B5A6A" w14:textId="77777777" w:rsidR="00E56BD1" w:rsidRPr="0092508B" w:rsidRDefault="00E56BD1" w:rsidP="00E56BD1">
      <w:pPr>
        <w:pStyle w:val="NormalWeb"/>
        <w:spacing w:before="0" w:after="0"/>
        <w:ind w:firstLine="709"/>
        <w:rPr>
          <w:rFonts w:ascii="Calibri Light" w:hAnsi="Calibri Light" w:cs="DejaVu Sans"/>
        </w:rPr>
      </w:pPr>
      <w:r w:rsidRPr="0092508B">
        <w:rPr>
          <w:rFonts w:ascii="Calibri Light" w:hAnsi="Calibri Light" w:cs="DejaVu Sans"/>
        </w:rPr>
        <w:t>Tél. : 04-91-82-71-59</w:t>
      </w:r>
    </w:p>
    <w:p w14:paraId="4E3867FA" w14:textId="77777777" w:rsidR="00E56BD1" w:rsidRPr="0092508B" w:rsidRDefault="002020EC" w:rsidP="00E56BD1">
      <w:pPr>
        <w:pStyle w:val="NormalWeb"/>
        <w:spacing w:before="0" w:after="0"/>
        <w:ind w:firstLine="709"/>
        <w:rPr>
          <w:rStyle w:val="Lienhypertexte"/>
          <w:rFonts w:ascii="Calibri Light" w:hAnsi="Calibri Light" w:cs="DejaVu Sans"/>
        </w:rPr>
      </w:pPr>
      <w:hyperlink r:id="rId10" w:history="1">
        <w:r w:rsidR="00E56BD1" w:rsidRPr="0092508B">
          <w:rPr>
            <w:rStyle w:val="Lienhypertexte"/>
            <w:rFonts w:ascii="Calibri Light" w:hAnsi="Calibri Light" w:cs="DejaVu Sans"/>
          </w:rPr>
          <w:t>nathalie.makhloufi@marseille.archi.fr</w:t>
        </w:r>
      </w:hyperlink>
    </w:p>
    <w:p w14:paraId="64F9C8FF" w14:textId="77777777" w:rsidR="00E56BD1" w:rsidRPr="0092508B" w:rsidRDefault="00E56BD1" w:rsidP="00E56BD1">
      <w:pPr>
        <w:pStyle w:val="NormalWeb"/>
        <w:spacing w:before="0" w:after="0"/>
        <w:ind w:firstLine="709"/>
        <w:rPr>
          <w:rStyle w:val="Lienhypertexte"/>
          <w:rFonts w:ascii="Calibri Light" w:hAnsi="Calibri Light" w:cs="Arial"/>
        </w:rPr>
      </w:pPr>
    </w:p>
    <w:p w14:paraId="5DA0BD0B" w14:textId="112A34E2" w:rsidR="00E56BD1" w:rsidRPr="0092508B" w:rsidRDefault="00E56BD1" w:rsidP="00384E2A">
      <w:pPr>
        <w:pStyle w:val="Titre2"/>
        <w:rPr>
          <w:rFonts w:ascii="Calibri Light" w:hAnsi="Calibri Light" w:cs="DejaVu Sans"/>
          <w:sz w:val="24"/>
          <w:szCs w:val="24"/>
          <w:u w:val="none"/>
        </w:rPr>
      </w:pPr>
      <w:bookmarkStart w:id="37" w:name="_Toc527476341"/>
      <w:r w:rsidRPr="0092508B">
        <w:rPr>
          <w:rFonts w:ascii="Calibri Light" w:hAnsi="Calibri Light" w:cs="DejaVu Sans"/>
          <w:sz w:val="24"/>
          <w:szCs w:val="24"/>
          <w:u w:val="none"/>
        </w:rPr>
        <w:t>Désignation des personnes habilitées à donner des renseignements techniques</w:t>
      </w:r>
      <w:bookmarkEnd w:id="37"/>
    </w:p>
    <w:p w14:paraId="4D04B1FE" w14:textId="77777777" w:rsidR="00E56BD1" w:rsidRPr="0092508B" w:rsidRDefault="00E56BD1" w:rsidP="00E56BD1">
      <w:pPr>
        <w:pStyle w:val="NormalWeb"/>
        <w:spacing w:before="0" w:after="0"/>
        <w:ind w:firstLine="709"/>
        <w:rPr>
          <w:rFonts w:ascii="Calibri Light" w:hAnsi="Calibri Light" w:cs="DejaVu Sans"/>
        </w:rPr>
      </w:pPr>
      <w:r w:rsidRPr="0092508B">
        <w:rPr>
          <w:rFonts w:ascii="Calibri Light" w:hAnsi="Calibri Light" w:cs="DejaVu Sans"/>
        </w:rPr>
        <w:t>Eric ZENATTI- Responsable du bureau des systèmes d’information</w:t>
      </w:r>
    </w:p>
    <w:p w14:paraId="482D4280" w14:textId="77777777" w:rsidR="00E56BD1" w:rsidRPr="0092508B" w:rsidRDefault="00E56BD1" w:rsidP="00E56BD1">
      <w:pPr>
        <w:pStyle w:val="NormalWeb"/>
        <w:spacing w:before="0" w:after="0"/>
        <w:ind w:firstLine="709"/>
        <w:rPr>
          <w:rFonts w:ascii="Calibri Light" w:hAnsi="Calibri Light" w:cs="DejaVu Sans"/>
        </w:rPr>
      </w:pPr>
      <w:r w:rsidRPr="0092508B">
        <w:rPr>
          <w:rFonts w:ascii="Calibri Light" w:hAnsi="Calibri Light" w:cs="DejaVu Sans"/>
        </w:rPr>
        <w:t xml:space="preserve">Tél.  : 04-91-82-71-13 </w:t>
      </w:r>
    </w:p>
    <w:p w14:paraId="0B5D118E" w14:textId="77777777" w:rsidR="00E56BD1" w:rsidRPr="0092508B" w:rsidRDefault="00E56BD1" w:rsidP="00E56BD1">
      <w:pPr>
        <w:pStyle w:val="NormalWeb"/>
        <w:spacing w:before="0" w:after="0"/>
        <w:ind w:firstLine="709"/>
        <w:rPr>
          <w:rStyle w:val="Lienhypertexte"/>
          <w:rFonts w:ascii="Calibri Light" w:hAnsi="Calibri Light" w:cs="DejaVu Sans"/>
        </w:rPr>
      </w:pPr>
      <w:r w:rsidRPr="0092508B">
        <w:rPr>
          <w:rStyle w:val="Lienhypertexte"/>
          <w:rFonts w:ascii="Calibri Light" w:hAnsi="Calibri Light" w:cs="DejaVu Sans"/>
        </w:rPr>
        <w:t>eric.zenatti@marseille.archi.fr</w:t>
      </w:r>
    </w:p>
    <w:p w14:paraId="0C771B07" w14:textId="77777777" w:rsidR="00E56BD1" w:rsidRPr="0092508B" w:rsidRDefault="00E56BD1" w:rsidP="00E56BD1">
      <w:pPr>
        <w:pStyle w:val="NormalWeb"/>
        <w:spacing w:before="0" w:after="0"/>
        <w:rPr>
          <w:rFonts w:ascii="Calibri Light" w:hAnsi="Calibri Light" w:cs="DejaVu Sans"/>
          <w:color w:val="000000"/>
        </w:rPr>
      </w:pPr>
    </w:p>
    <w:p w14:paraId="505495FD" w14:textId="674613E4" w:rsidR="00E56BD1" w:rsidRPr="0092508B" w:rsidRDefault="0053720D" w:rsidP="00E56BD1">
      <w:pPr>
        <w:pStyle w:val="NormalWeb"/>
        <w:spacing w:before="0" w:after="0"/>
        <w:ind w:firstLine="709"/>
        <w:rPr>
          <w:rFonts w:ascii="Calibri Light" w:hAnsi="Calibri Light" w:cs="DejaVu Sans"/>
        </w:rPr>
      </w:pPr>
      <w:r w:rsidRPr="0092508B">
        <w:rPr>
          <w:rFonts w:ascii="Calibri Light" w:hAnsi="Calibri Light" w:cs="DejaVu Sans"/>
        </w:rPr>
        <w:t>Dominique F</w:t>
      </w:r>
      <w:r w:rsidR="00F2483A">
        <w:rPr>
          <w:rFonts w:ascii="Calibri Light" w:hAnsi="Calibri Light" w:cs="DejaVu Sans"/>
        </w:rPr>
        <w:t>ERNANDEZ</w:t>
      </w:r>
    </w:p>
    <w:p w14:paraId="580AD876" w14:textId="3E9A2D41" w:rsidR="00E56BD1" w:rsidRPr="0092508B" w:rsidRDefault="004F5514" w:rsidP="00E56BD1">
      <w:pPr>
        <w:pStyle w:val="NormalWeb"/>
        <w:spacing w:before="0" w:after="0"/>
        <w:ind w:firstLine="709"/>
        <w:rPr>
          <w:rFonts w:ascii="Calibri Light" w:hAnsi="Calibri Light" w:cs="DejaVu Sans"/>
        </w:rPr>
      </w:pPr>
      <w:r w:rsidRPr="0092508B">
        <w:rPr>
          <w:rFonts w:ascii="Calibri Light" w:hAnsi="Calibri Light" w:cs="DejaVu Sans"/>
        </w:rPr>
        <w:t>Technicien d’exploitation</w:t>
      </w:r>
    </w:p>
    <w:p w14:paraId="331F00A2" w14:textId="5BF78D4F" w:rsidR="00E56BD1" w:rsidRPr="0092508B" w:rsidRDefault="00E56BD1" w:rsidP="00E56BD1">
      <w:pPr>
        <w:pStyle w:val="NormalWeb"/>
        <w:spacing w:before="0" w:after="0"/>
        <w:ind w:firstLine="709"/>
        <w:rPr>
          <w:rFonts w:ascii="Calibri Light" w:hAnsi="Calibri Light" w:cs="DejaVu Sans"/>
        </w:rPr>
      </w:pPr>
      <w:r w:rsidRPr="0092508B">
        <w:rPr>
          <w:rFonts w:ascii="Calibri Light" w:hAnsi="Calibri Light" w:cs="DejaVu Sans"/>
        </w:rPr>
        <w:t>Tél. : 04-91-82-71-</w:t>
      </w:r>
      <w:r w:rsidR="004F5514" w:rsidRPr="0092508B">
        <w:rPr>
          <w:rFonts w:ascii="Calibri Light" w:hAnsi="Calibri Light" w:cs="DejaVu Sans"/>
        </w:rPr>
        <w:t>35</w:t>
      </w:r>
    </w:p>
    <w:p w14:paraId="4768118E" w14:textId="4DF7F682" w:rsidR="00E56BD1" w:rsidRPr="0092508B" w:rsidRDefault="002020EC" w:rsidP="00E56BD1">
      <w:pPr>
        <w:pStyle w:val="NormalWeb"/>
        <w:spacing w:before="0" w:after="0"/>
        <w:ind w:firstLine="709"/>
        <w:rPr>
          <w:rStyle w:val="Lienhypertexte"/>
          <w:rFonts w:ascii="Calibri Light" w:hAnsi="Calibri Light" w:cs="DejaVu Sans"/>
        </w:rPr>
      </w:pPr>
      <w:hyperlink r:id="rId11" w:history="1">
        <w:r w:rsidR="004F5514" w:rsidRPr="0092508B">
          <w:rPr>
            <w:rStyle w:val="Lienhypertexte"/>
            <w:rFonts w:ascii="Calibri Light" w:hAnsi="Calibri Light" w:cs="DejaVu Sans"/>
          </w:rPr>
          <w:t>dominique.fernandez@marseille.archi.fr</w:t>
        </w:r>
      </w:hyperlink>
    </w:p>
    <w:p w14:paraId="1C308957" w14:textId="77777777" w:rsidR="00E56BD1" w:rsidRPr="0092508B" w:rsidRDefault="00E56BD1" w:rsidP="00E56BD1">
      <w:pPr>
        <w:rPr>
          <w:rFonts w:ascii="Calibri Light" w:hAnsi="Calibri Light"/>
          <w:sz w:val="24"/>
          <w:szCs w:val="24"/>
        </w:rPr>
      </w:pPr>
    </w:p>
    <w:p w14:paraId="001BEFF9" w14:textId="61E6D976" w:rsidR="00C02F79" w:rsidRPr="0092508B" w:rsidRDefault="00C02F79" w:rsidP="00C94752">
      <w:pPr>
        <w:pStyle w:val="Titre1"/>
        <w:rPr>
          <w:rFonts w:ascii="Calibri Light" w:hAnsi="Calibri Light" w:cs="DejaVu Sans"/>
          <w:szCs w:val="24"/>
          <w:u w:val="none"/>
        </w:rPr>
      </w:pPr>
      <w:bookmarkStart w:id="38" w:name="_Toc527476342"/>
      <w:r w:rsidRPr="0092508B">
        <w:rPr>
          <w:rFonts w:ascii="Calibri Light" w:hAnsi="Calibri Light" w:cs="DejaVu Sans"/>
          <w:szCs w:val="24"/>
          <w:u w:val="none"/>
        </w:rPr>
        <w:lastRenderedPageBreak/>
        <w:t>Variantes</w:t>
      </w:r>
      <w:bookmarkEnd w:id="38"/>
    </w:p>
    <w:p w14:paraId="00FF6C35" w14:textId="4845BB13" w:rsidR="00C02F79" w:rsidRPr="0092508B" w:rsidRDefault="0062431C" w:rsidP="00C02F79">
      <w:pPr>
        <w:rPr>
          <w:rFonts w:ascii="Calibri Light" w:hAnsi="Calibri Light" w:cs="DejaVu Sans"/>
          <w:sz w:val="24"/>
          <w:szCs w:val="24"/>
        </w:rPr>
      </w:pPr>
      <w:r w:rsidRPr="0092508B">
        <w:rPr>
          <w:rFonts w:ascii="Calibri Light" w:hAnsi="Calibri Light" w:cs="DejaVu Sans"/>
          <w:sz w:val="24"/>
          <w:szCs w:val="24"/>
        </w:rPr>
        <w:t xml:space="preserve">Une variante </w:t>
      </w:r>
      <w:r w:rsidR="002F3969" w:rsidRPr="0092508B">
        <w:rPr>
          <w:rFonts w:ascii="Calibri Light" w:hAnsi="Calibri Light" w:cs="DejaVu Sans"/>
          <w:sz w:val="24"/>
          <w:szCs w:val="24"/>
        </w:rPr>
        <w:t>conforme au C</w:t>
      </w:r>
      <w:r w:rsidR="00C70BF7">
        <w:rPr>
          <w:rFonts w:ascii="Calibri Light" w:hAnsi="Calibri Light" w:cs="DejaVu Sans"/>
          <w:sz w:val="24"/>
          <w:szCs w:val="24"/>
        </w:rPr>
        <w:t>.</w:t>
      </w:r>
      <w:r w:rsidR="002F3969" w:rsidRPr="0092508B">
        <w:rPr>
          <w:rFonts w:ascii="Calibri Light" w:hAnsi="Calibri Light" w:cs="DejaVu Sans"/>
          <w:sz w:val="24"/>
          <w:szCs w:val="24"/>
        </w:rPr>
        <w:t>C</w:t>
      </w:r>
      <w:r w:rsidR="00C70BF7">
        <w:rPr>
          <w:rFonts w:ascii="Calibri Light" w:hAnsi="Calibri Light" w:cs="DejaVu Sans"/>
          <w:sz w:val="24"/>
          <w:szCs w:val="24"/>
        </w:rPr>
        <w:t>.</w:t>
      </w:r>
      <w:r w:rsidR="002F3969" w:rsidRPr="0092508B">
        <w:rPr>
          <w:rFonts w:ascii="Calibri Light" w:hAnsi="Calibri Light" w:cs="DejaVu Sans"/>
          <w:sz w:val="24"/>
          <w:szCs w:val="24"/>
        </w:rPr>
        <w:t>T</w:t>
      </w:r>
      <w:r w:rsidR="00C70BF7">
        <w:rPr>
          <w:rFonts w:ascii="Calibri Light" w:hAnsi="Calibri Light" w:cs="DejaVu Sans"/>
          <w:sz w:val="24"/>
          <w:szCs w:val="24"/>
        </w:rPr>
        <w:t>.</w:t>
      </w:r>
      <w:r w:rsidR="002F3969" w:rsidRPr="0092508B">
        <w:rPr>
          <w:rFonts w:ascii="Calibri Light" w:hAnsi="Calibri Light" w:cs="DejaVu Sans"/>
          <w:sz w:val="24"/>
          <w:szCs w:val="24"/>
        </w:rPr>
        <w:t>P</w:t>
      </w:r>
      <w:r w:rsidR="00C70BF7">
        <w:rPr>
          <w:rFonts w:ascii="Calibri Light" w:hAnsi="Calibri Light" w:cs="DejaVu Sans"/>
          <w:sz w:val="24"/>
          <w:szCs w:val="24"/>
        </w:rPr>
        <w:t>.</w:t>
      </w:r>
      <w:r w:rsidR="002F3969" w:rsidRPr="0092508B">
        <w:rPr>
          <w:rFonts w:ascii="Calibri Light" w:hAnsi="Calibri Light" w:cs="DejaVu Sans"/>
          <w:sz w:val="24"/>
          <w:szCs w:val="24"/>
        </w:rPr>
        <w:t xml:space="preserve"> </w:t>
      </w:r>
      <w:r w:rsidRPr="0092508B">
        <w:rPr>
          <w:rFonts w:ascii="Calibri Light" w:hAnsi="Calibri Light" w:cs="DejaVu Sans"/>
          <w:sz w:val="24"/>
          <w:szCs w:val="24"/>
        </w:rPr>
        <w:t>est autorisée</w:t>
      </w:r>
      <w:r w:rsidR="00C02F79" w:rsidRPr="0092508B">
        <w:rPr>
          <w:rFonts w:ascii="Calibri Light" w:hAnsi="Calibri Light" w:cs="DejaVu Sans"/>
          <w:sz w:val="24"/>
          <w:szCs w:val="24"/>
        </w:rPr>
        <w:t xml:space="preserve"> </w:t>
      </w:r>
      <w:r w:rsidRPr="0092508B">
        <w:rPr>
          <w:rFonts w:ascii="Calibri Light" w:hAnsi="Calibri Light" w:cs="DejaVu Sans"/>
          <w:sz w:val="24"/>
          <w:szCs w:val="24"/>
        </w:rPr>
        <w:t>pour ce marché.</w:t>
      </w:r>
    </w:p>
    <w:p w14:paraId="70FED97B" w14:textId="1C3E69AE" w:rsidR="00C94752" w:rsidRPr="0092508B" w:rsidRDefault="00C94752" w:rsidP="00C94752">
      <w:pPr>
        <w:pStyle w:val="Titre1"/>
        <w:rPr>
          <w:rFonts w:ascii="Calibri Light" w:hAnsi="Calibri Light" w:cs="DejaVu Sans"/>
          <w:szCs w:val="24"/>
          <w:u w:val="none"/>
        </w:rPr>
      </w:pPr>
      <w:bookmarkStart w:id="39" w:name="_Toc527476343"/>
      <w:r w:rsidRPr="0092508B">
        <w:rPr>
          <w:rFonts w:ascii="Calibri Light" w:hAnsi="Calibri Light" w:cs="DejaVu Sans"/>
          <w:szCs w:val="24"/>
          <w:u w:val="none"/>
        </w:rPr>
        <w:t xml:space="preserve">Durée </w:t>
      </w:r>
      <w:bookmarkEnd w:id="16"/>
      <w:bookmarkEnd w:id="17"/>
      <w:bookmarkEnd w:id="18"/>
      <w:bookmarkEnd w:id="19"/>
      <w:bookmarkEnd w:id="20"/>
      <w:r w:rsidRPr="0092508B">
        <w:rPr>
          <w:rFonts w:ascii="Calibri Light" w:hAnsi="Calibri Light" w:cs="DejaVu Sans"/>
          <w:szCs w:val="24"/>
          <w:u w:val="none"/>
        </w:rPr>
        <w:t>du Marché</w:t>
      </w:r>
      <w:bookmarkEnd w:id="39"/>
      <w:r w:rsidRPr="0092508B">
        <w:rPr>
          <w:rFonts w:ascii="Calibri Light" w:hAnsi="Calibri Light" w:cs="DejaVu Sans"/>
          <w:szCs w:val="24"/>
          <w:u w:val="none"/>
        </w:rPr>
        <w:t xml:space="preserve"> </w:t>
      </w:r>
      <w:bookmarkEnd w:id="35"/>
    </w:p>
    <w:p w14:paraId="7BEA44DB" w14:textId="29A3E13C" w:rsidR="00C94752" w:rsidRPr="002C32A2" w:rsidRDefault="00C94752" w:rsidP="00C94752">
      <w:pPr>
        <w:rPr>
          <w:rFonts w:ascii="Calibri Light" w:hAnsi="Calibri Light" w:cs="DejaVu Sans"/>
          <w:b/>
          <w:sz w:val="24"/>
          <w:szCs w:val="24"/>
        </w:rPr>
      </w:pPr>
      <w:bookmarkStart w:id="40" w:name="_Toc300767441"/>
      <w:bookmarkStart w:id="41" w:name="_Ref329613463"/>
      <w:bookmarkStart w:id="42" w:name="_Toc293853475"/>
      <w:bookmarkStart w:id="43" w:name="_Toc295160936"/>
      <w:bookmarkStart w:id="44" w:name="_Toc295312894"/>
      <w:r w:rsidRPr="0092508B">
        <w:rPr>
          <w:rFonts w:ascii="Calibri Light" w:hAnsi="Calibri Light" w:cs="DejaVu Sans"/>
          <w:sz w:val="24"/>
          <w:szCs w:val="24"/>
        </w:rPr>
        <w:t xml:space="preserve">Le Marché </w:t>
      </w:r>
      <w:r w:rsidR="00F43D44" w:rsidRPr="0092508B">
        <w:rPr>
          <w:rFonts w:ascii="Calibri Light" w:hAnsi="Calibri Light" w:cs="DejaVu Sans"/>
          <w:sz w:val="24"/>
          <w:szCs w:val="24"/>
        </w:rPr>
        <w:t>prend effet à compter de sa notification au</w:t>
      </w:r>
      <w:r w:rsidR="0040639B" w:rsidRPr="0092508B">
        <w:rPr>
          <w:rFonts w:ascii="Calibri Light" w:hAnsi="Calibri Light" w:cs="DejaVu Sans"/>
          <w:sz w:val="24"/>
          <w:szCs w:val="24"/>
        </w:rPr>
        <w:t xml:space="preserve"> </w:t>
      </w:r>
      <w:r w:rsidR="00AC2D16">
        <w:rPr>
          <w:rFonts w:ascii="Calibri Light" w:hAnsi="Calibri Light" w:cs="DejaVu Sans"/>
          <w:sz w:val="24"/>
          <w:szCs w:val="24"/>
        </w:rPr>
        <w:t>titulaire</w:t>
      </w:r>
      <w:r w:rsidR="00477E5B">
        <w:rPr>
          <w:rFonts w:ascii="Calibri Light" w:hAnsi="Calibri Light" w:cs="DejaVu Sans"/>
          <w:sz w:val="24"/>
          <w:szCs w:val="24"/>
        </w:rPr>
        <w:t>. Elle ne peut excéder la durée de garantie de deux (2) ans</w:t>
      </w:r>
      <w:r w:rsidR="00477E5B" w:rsidRPr="00477E5B">
        <w:rPr>
          <w:rFonts w:ascii="Calibri Light" w:hAnsi="Calibri Light" w:cs="DejaVu Sans"/>
          <w:sz w:val="24"/>
          <w:szCs w:val="24"/>
        </w:rPr>
        <w:t xml:space="preserve"> </w:t>
      </w:r>
      <w:r w:rsidR="00477E5B">
        <w:rPr>
          <w:rFonts w:ascii="Calibri Light" w:hAnsi="Calibri Light" w:cs="DejaVu Sans"/>
          <w:sz w:val="24"/>
          <w:szCs w:val="24"/>
        </w:rPr>
        <w:t xml:space="preserve">prévue à l’article 14 du présent CCAP. </w:t>
      </w:r>
    </w:p>
    <w:p w14:paraId="2168EF83" w14:textId="611FCD55" w:rsidR="008334E6" w:rsidRPr="0092508B" w:rsidRDefault="003F2D6B" w:rsidP="00C94752">
      <w:pPr>
        <w:rPr>
          <w:rFonts w:ascii="Calibri Light" w:hAnsi="Calibri Light" w:cs="DejaVu Sans"/>
          <w:sz w:val="24"/>
          <w:szCs w:val="24"/>
        </w:rPr>
      </w:pPr>
      <w:r>
        <w:rPr>
          <w:rFonts w:ascii="Calibri Light" w:hAnsi="Calibri Light" w:cs="DejaVu Sans"/>
          <w:sz w:val="24"/>
          <w:szCs w:val="24"/>
        </w:rPr>
        <w:t>Le m</w:t>
      </w:r>
      <w:r w:rsidR="008334E6" w:rsidRPr="0092508B">
        <w:rPr>
          <w:rFonts w:ascii="Calibri Light" w:hAnsi="Calibri Light" w:cs="DejaVu Sans"/>
          <w:sz w:val="24"/>
          <w:szCs w:val="24"/>
        </w:rPr>
        <w:t>arché n’est pas reconductible.</w:t>
      </w:r>
    </w:p>
    <w:p w14:paraId="0C79B2CB" w14:textId="67FEF7B3" w:rsidR="00C94752" w:rsidRPr="0092508B" w:rsidRDefault="004423C9" w:rsidP="00C94752">
      <w:pPr>
        <w:pStyle w:val="Titre1"/>
        <w:rPr>
          <w:rFonts w:ascii="Calibri Light" w:hAnsi="Calibri Light" w:cs="DejaVu Sans"/>
          <w:szCs w:val="24"/>
          <w:u w:val="none"/>
        </w:rPr>
      </w:pPr>
      <w:bookmarkStart w:id="45" w:name="_Toc450725018"/>
      <w:bookmarkStart w:id="46" w:name="_Toc527476344"/>
      <w:r>
        <w:rPr>
          <w:rFonts w:ascii="Calibri Light" w:hAnsi="Calibri Light" w:cs="DejaVu Sans"/>
          <w:szCs w:val="24"/>
          <w:u w:val="none"/>
        </w:rPr>
        <w:t>Coordination – suivi global du m</w:t>
      </w:r>
      <w:r w:rsidR="00C94752" w:rsidRPr="0092508B">
        <w:rPr>
          <w:rFonts w:ascii="Calibri Light" w:hAnsi="Calibri Light" w:cs="DejaVu Sans"/>
          <w:szCs w:val="24"/>
          <w:u w:val="none"/>
        </w:rPr>
        <w:t>arché</w:t>
      </w:r>
      <w:bookmarkEnd w:id="45"/>
      <w:bookmarkEnd w:id="46"/>
    </w:p>
    <w:p w14:paraId="33CCD6EF" w14:textId="407D38FB" w:rsidR="00C94752" w:rsidRPr="0092508B" w:rsidRDefault="00C94752" w:rsidP="00C94752">
      <w:pPr>
        <w:rPr>
          <w:rFonts w:ascii="Calibri Light" w:hAnsi="Calibri Light" w:cs="DejaVu Sans"/>
          <w:sz w:val="24"/>
          <w:szCs w:val="24"/>
        </w:rPr>
      </w:pPr>
      <w:r w:rsidRPr="0092508B">
        <w:rPr>
          <w:rFonts w:ascii="Calibri Light" w:hAnsi="Calibri Light" w:cs="DejaVu Sans"/>
          <w:sz w:val="24"/>
          <w:szCs w:val="24"/>
        </w:rPr>
        <w:t xml:space="preserve">La coordination et </w:t>
      </w:r>
      <w:r w:rsidR="00192094">
        <w:rPr>
          <w:rFonts w:ascii="Calibri Light" w:hAnsi="Calibri Light" w:cs="DejaVu Sans"/>
          <w:sz w:val="24"/>
          <w:szCs w:val="24"/>
        </w:rPr>
        <w:t>le suivi de la réalisation des p</w:t>
      </w:r>
      <w:r w:rsidRPr="0092508B">
        <w:rPr>
          <w:rFonts w:ascii="Calibri Light" w:hAnsi="Calibri Light" w:cs="DejaVu Sans"/>
          <w:sz w:val="24"/>
          <w:szCs w:val="24"/>
        </w:rPr>
        <w:t>restations son</w:t>
      </w:r>
      <w:r w:rsidR="00192094">
        <w:rPr>
          <w:rFonts w:ascii="Calibri Light" w:hAnsi="Calibri Light" w:cs="DejaVu Sans"/>
          <w:sz w:val="24"/>
          <w:szCs w:val="24"/>
        </w:rPr>
        <w:t xml:space="preserve">t effectués chez le </w:t>
      </w:r>
      <w:r w:rsidR="00AC2D16">
        <w:rPr>
          <w:rFonts w:ascii="Calibri Light" w:hAnsi="Calibri Light" w:cs="DejaVu Sans"/>
          <w:sz w:val="24"/>
          <w:szCs w:val="24"/>
        </w:rPr>
        <w:t>titulaire</w:t>
      </w:r>
      <w:r w:rsidRPr="0092508B">
        <w:rPr>
          <w:rFonts w:ascii="Calibri Light" w:hAnsi="Calibri Light" w:cs="DejaVu Sans"/>
          <w:sz w:val="24"/>
          <w:szCs w:val="24"/>
        </w:rPr>
        <w:t xml:space="preserve"> par une perso</w:t>
      </w:r>
      <w:r w:rsidR="002414BE">
        <w:rPr>
          <w:rFonts w:ascii="Calibri Light" w:hAnsi="Calibri Light" w:cs="DejaVu Sans"/>
          <w:sz w:val="24"/>
          <w:szCs w:val="24"/>
        </w:rPr>
        <w:t xml:space="preserve">nne habilitée à représenter le </w:t>
      </w:r>
      <w:r w:rsidR="00AC2D16">
        <w:rPr>
          <w:rFonts w:ascii="Calibri Light" w:hAnsi="Calibri Light" w:cs="DejaVu Sans"/>
          <w:sz w:val="24"/>
          <w:szCs w:val="24"/>
        </w:rPr>
        <w:t>titulaire</w:t>
      </w:r>
      <w:r w:rsidRPr="0092508B">
        <w:rPr>
          <w:rFonts w:ascii="Calibri Light" w:hAnsi="Calibri Light" w:cs="DejaVu Sans"/>
          <w:sz w:val="24"/>
          <w:szCs w:val="24"/>
        </w:rPr>
        <w:t>. Cette personne e</w:t>
      </w:r>
      <w:r w:rsidR="00192094">
        <w:rPr>
          <w:rFonts w:ascii="Calibri Light" w:hAnsi="Calibri Light" w:cs="DejaVu Sans"/>
          <w:sz w:val="24"/>
          <w:szCs w:val="24"/>
        </w:rPr>
        <w:t xml:space="preserve">st désignée dans le mémoire du </w:t>
      </w:r>
      <w:r w:rsidR="00AC2D16">
        <w:rPr>
          <w:rFonts w:ascii="Calibri Light" w:hAnsi="Calibri Light" w:cs="DejaVu Sans"/>
          <w:sz w:val="24"/>
          <w:szCs w:val="24"/>
        </w:rPr>
        <w:t>titulaire</w:t>
      </w:r>
      <w:r w:rsidRPr="0092508B">
        <w:rPr>
          <w:rFonts w:ascii="Calibri Light" w:hAnsi="Calibri Light" w:cs="DejaVu Sans"/>
          <w:sz w:val="24"/>
          <w:szCs w:val="24"/>
        </w:rPr>
        <w:t>.</w:t>
      </w:r>
    </w:p>
    <w:p w14:paraId="545E69B6" w14:textId="77777777" w:rsidR="00C94752" w:rsidRPr="0092508B" w:rsidRDefault="00C94752" w:rsidP="00C94752">
      <w:pPr>
        <w:rPr>
          <w:rFonts w:ascii="Calibri Light" w:hAnsi="Calibri Light" w:cs="DejaVu Sans"/>
          <w:sz w:val="24"/>
          <w:szCs w:val="24"/>
        </w:rPr>
      </w:pPr>
      <w:r w:rsidRPr="0092508B">
        <w:rPr>
          <w:rFonts w:ascii="Calibri Light" w:hAnsi="Calibri Light" w:cs="DejaVu Sans"/>
          <w:sz w:val="24"/>
          <w:szCs w:val="24"/>
        </w:rPr>
        <w:t>Elle doit notamment :</w:t>
      </w:r>
    </w:p>
    <w:p w14:paraId="450A519E" w14:textId="77777777" w:rsidR="00C94752" w:rsidRPr="0092508B" w:rsidRDefault="00C94752" w:rsidP="00C94752">
      <w:pPr>
        <w:pStyle w:val="Listepuces"/>
        <w:rPr>
          <w:rFonts w:ascii="Calibri Light" w:hAnsi="Calibri Light" w:cs="DejaVu Sans"/>
          <w:sz w:val="24"/>
          <w:szCs w:val="24"/>
        </w:rPr>
      </w:pPr>
      <w:r w:rsidRPr="0092508B">
        <w:rPr>
          <w:rFonts w:ascii="Calibri Light" w:hAnsi="Calibri Light" w:cs="DejaVu Sans"/>
          <w:sz w:val="24"/>
          <w:szCs w:val="24"/>
        </w:rPr>
        <w:t>Assister aux différentes réunions liées à la préparation et au constat des opérations réalisées</w:t>
      </w:r>
    </w:p>
    <w:p w14:paraId="37EA06D2" w14:textId="574B6420" w:rsidR="00C94752" w:rsidRPr="0092508B" w:rsidRDefault="00C94752" w:rsidP="00C94752">
      <w:pPr>
        <w:pStyle w:val="Listepuces"/>
        <w:rPr>
          <w:rFonts w:ascii="Calibri Light" w:hAnsi="Calibri Light" w:cs="DejaVu Sans"/>
          <w:sz w:val="24"/>
          <w:szCs w:val="24"/>
        </w:rPr>
      </w:pPr>
      <w:r w:rsidRPr="0092508B">
        <w:rPr>
          <w:rFonts w:ascii="Calibri Light" w:hAnsi="Calibri Light" w:cs="DejaVu Sans"/>
          <w:sz w:val="24"/>
          <w:szCs w:val="24"/>
        </w:rPr>
        <w:t>Coordonn</w:t>
      </w:r>
      <w:r w:rsidR="00644697">
        <w:rPr>
          <w:rFonts w:ascii="Calibri Light" w:hAnsi="Calibri Light" w:cs="DejaVu Sans"/>
          <w:sz w:val="24"/>
          <w:szCs w:val="24"/>
        </w:rPr>
        <w:t xml:space="preserve">er toutes les interventions du </w:t>
      </w:r>
      <w:r w:rsidR="00AC2D16">
        <w:rPr>
          <w:rFonts w:ascii="Calibri Light" w:hAnsi="Calibri Light" w:cs="DejaVu Sans"/>
          <w:sz w:val="24"/>
          <w:szCs w:val="24"/>
        </w:rPr>
        <w:t>titulaire</w:t>
      </w:r>
    </w:p>
    <w:p w14:paraId="281479C3" w14:textId="605B4142" w:rsidR="00C94752" w:rsidRPr="0092508B" w:rsidRDefault="00C94752" w:rsidP="00C94752">
      <w:pPr>
        <w:pStyle w:val="Listepuces"/>
        <w:rPr>
          <w:rFonts w:ascii="Calibri Light" w:hAnsi="Calibri Light" w:cs="DejaVu Sans"/>
          <w:sz w:val="24"/>
          <w:szCs w:val="24"/>
        </w:rPr>
      </w:pPr>
      <w:r w:rsidRPr="0092508B">
        <w:rPr>
          <w:rFonts w:ascii="Calibri Light" w:hAnsi="Calibri Light" w:cs="DejaVu Sans"/>
          <w:sz w:val="24"/>
          <w:szCs w:val="24"/>
        </w:rPr>
        <w:t xml:space="preserve">Engager le </w:t>
      </w:r>
      <w:r w:rsidR="00AC2D16">
        <w:rPr>
          <w:rFonts w:ascii="Calibri Light" w:hAnsi="Calibri Light" w:cs="DejaVu Sans"/>
          <w:sz w:val="24"/>
          <w:szCs w:val="24"/>
        </w:rPr>
        <w:t>Titulaire</w:t>
      </w:r>
      <w:r w:rsidRPr="0092508B">
        <w:rPr>
          <w:rFonts w:ascii="Calibri Light" w:hAnsi="Calibri Light" w:cs="DejaVu Sans"/>
          <w:sz w:val="24"/>
          <w:szCs w:val="24"/>
        </w:rPr>
        <w:t xml:space="preserve"> lors des opérations de vérification</w:t>
      </w:r>
    </w:p>
    <w:p w14:paraId="348FEEA7" w14:textId="16B8B41F" w:rsidR="005376BD" w:rsidRPr="0092508B" w:rsidRDefault="002414BE" w:rsidP="00C94752">
      <w:pPr>
        <w:rPr>
          <w:rFonts w:ascii="Calibri Light" w:hAnsi="Calibri Light" w:cs="DejaVu Sans"/>
          <w:sz w:val="24"/>
          <w:szCs w:val="24"/>
        </w:rPr>
      </w:pPr>
      <w:r>
        <w:rPr>
          <w:rFonts w:ascii="Calibri Light" w:hAnsi="Calibri Light" w:cs="DejaVu Sans"/>
          <w:sz w:val="24"/>
          <w:szCs w:val="24"/>
        </w:rPr>
        <w:t>Le pilotage de la p</w:t>
      </w:r>
      <w:r w:rsidR="00C94752" w:rsidRPr="0092508B">
        <w:rPr>
          <w:rFonts w:ascii="Calibri Light" w:hAnsi="Calibri Light" w:cs="DejaVu Sans"/>
          <w:sz w:val="24"/>
          <w:szCs w:val="24"/>
        </w:rPr>
        <w:t>restation sera assuré au sein d</w:t>
      </w:r>
      <w:r w:rsidR="005376BD" w:rsidRPr="0092508B">
        <w:rPr>
          <w:rFonts w:ascii="Calibri Light" w:hAnsi="Calibri Light" w:cs="DejaVu Sans"/>
          <w:sz w:val="24"/>
          <w:szCs w:val="24"/>
        </w:rPr>
        <w:t>e l’</w:t>
      </w:r>
      <w:r w:rsidR="000354B0" w:rsidRPr="0092508B">
        <w:rPr>
          <w:rFonts w:ascii="Calibri Light" w:hAnsi="Calibri Light" w:cs="DejaVu Sans"/>
          <w:sz w:val="24"/>
          <w:szCs w:val="24"/>
        </w:rPr>
        <w:t>ENSA•M</w:t>
      </w:r>
      <w:r w:rsidR="00C94752" w:rsidRPr="0092508B">
        <w:rPr>
          <w:rFonts w:ascii="Calibri Light" w:hAnsi="Calibri Light" w:cs="DejaVu Sans"/>
          <w:sz w:val="24"/>
          <w:szCs w:val="24"/>
        </w:rPr>
        <w:t xml:space="preserve"> par le</w:t>
      </w:r>
      <w:r w:rsidR="005376BD" w:rsidRPr="0092508B">
        <w:rPr>
          <w:rFonts w:ascii="Calibri Light" w:hAnsi="Calibri Light" w:cs="DejaVu Sans"/>
          <w:sz w:val="24"/>
          <w:szCs w:val="24"/>
        </w:rPr>
        <w:t xml:space="preserve"> bureau </w:t>
      </w:r>
      <w:r w:rsidR="00604076" w:rsidRPr="0092508B">
        <w:rPr>
          <w:rFonts w:ascii="Calibri Light" w:hAnsi="Calibri Light" w:cs="DejaVu Sans"/>
          <w:sz w:val="24"/>
          <w:szCs w:val="24"/>
        </w:rPr>
        <w:t>des systèmes d’information</w:t>
      </w:r>
      <w:r w:rsidR="005376BD" w:rsidRPr="0092508B">
        <w:rPr>
          <w:rFonts w:ascii="Calibri Light" w:hAnsi="Calibri Light" w:cs="DejaVu Sans"/>
          <w:sz w:val="24"/>
          <w:szCs w:val="24"/>
        </w:rPr>
        <w:t>.</w:t>
      </w:r>
    </w:p>
    <w:p w14:paraId="73697B95" w14:textId="5D10B3B2" w:rsidR="00C94752" w:rsidRPr="0092508B" w:rsidRDefault="00245D71" w:rsidP="00C94752">
      <w:pPr>
        <w:pStyle w:val="Titre1"/>
        <w:rPr>
          <w:rFonts w:ascii="Calibri Light" w:hAnsi="Calibri Light" w:cs="DejaVu Sans"/>
          <w:szCs w:val="24"/>
          <w:u w:val="none"/>
        </w:rPr>
      </w:pPr>
      <w:bookmarkStart w:id="47" w:name="_Toc251755489"/>
      <w:bookmarkStart w:id="48" w:name="_Toc251755565"/>
      <w:bookmarkStart w:id="49" w:name="_Toc251761086"/>
      <w:bookmarkStart w:id="50" w:name="_Toc295160971"/>
      <w:bookmarkStart w:id="51" w:name="_Toc295312929"/>
      <w:bookmarkStart w:id="52" w:name="_Toc237763167"/>
      <w:bookmarkStart w:id="53" w:name="_Toc450725023"/>
      <w:bookmarkStart w:id="54" w:name="_Toc527476345"/>
      <w:bookmarkEnd w:id="40"/>
      <w:bookmarkEnd w:id="41"/>
      <w:r>
        <w:rPr>
          <w:rFonts w:ascii="Calibri Light" w:hAnsi="Calibri Light" w:cs="DejaVu Sans"/>
          <w:szCs w:val="24"/>
          <w:u w:val="none"/>
        </w:rPr>
        <w:t xml:space="preserve">Obligations du </w:t>
      </w:r>
      <w:r w:rsidR="00AC2D16">
        <w:rPr>
          <w:rFonts w:ascii="Calibri Light" w:hAnsi="Calibri Light" w:cs="DejaVu Sans"/>
          <w:szCs w:val="24"/>
          <w:u w:val="none"/>
        </w:rPr>
        <w:t>titulaire</w:t>
      </w:r>
      <w:bookmarkEnd w:id="47"/>
      <w:bookmarkEnd w:id="48"/>
      <w:bookmarkEnd w:id="49"/>
      <w:bookmarkEnd w:id="50"/>
      <w:bookmarkEnd w:id="51"/>
      <w:bookmarkEnd w:id="52"/>
      <w:bookmarkEnd w:id="53"/>
      <w:bookmarkEnd w:id="54"/>
    </w:p>
    <w:p w14:paraId="30B70B93" w14:textId="4C6F1F55" w:rsidR="00C94752" w:rsidRPr="0092508B" w:rsidRDefault="00C94752" w:rsidP="00C94752">
      <w:pPr>
        <w:pStyle w:val="Titre2"/>
        <w:rPr>
          <w:rFonts w:ascii="Calibri Light" w:hAnsi="Calibri Light" w:cs="DejaVu Sans"/>
          <w:sz w:val="24"/>
          <w:szCs w:val="24"/>
          <w:u w:val="none"/>
        </w:rPr>
      </w:pPr>
      <w:bookmarkStart w:id="55" w:name="_Toc293853507"/>
      <w:bookmarkStart w:id="56" w:name="_Toc295160973"/>
      <w:bookmarkStart w:id="57" w:name="_Toc295312931"/>
      <w:bookmarkStart w:id="58" w:name="_Toc450725024"/>
      <w:bookmarkStart w:id="59" w:name="_Toc527476346"/>
      <w:r w:rsidRPr="0092508B">
        <w:rPr>
          <w:rFonts w:ascii="Calibri Light" w:hAnsi="Calibri Light" w:cs="DejaVu Sans"/>
          <w:sz w:val="24"/>
          <w:szCs w:val="24"/>
          <w:u w:val="none"/>
        </w:rPr>
        <w:t xml:space="preserve">Nature de </w:t>
      </w:r>
      <w:r w:rsidR="00245D71">
        <w:rPr>
          <w:rFonts w:ascii="Calibri Light" w:hAnsi="Calibri Light" w:cs="DejaVu Sans"/>
          <w:sz w:val="24"/>
          <w:szCs w:val="24"/>
          <w:u w:val="none"/>
        </w:rPr>
        <w:t xml:space="preserve">l’obligation du </w:t>
      </w:r>
      <w:r w:rsidR="00AC2D16">
        <w:rPr>
          <w:rFonts w:ascii="Calibri Light" w:hAnsi="Calibri Light" w:cs="DejaVu Sans"/>
          <w:sz w:val="24"/>
          <w:szCs w:val="24"/>
          <w:u w:val="none"/>
        </w:rPr>
        <w:t>titulaire</w:t>
      </w:r>
      <w:bookmarkEnd w:id="55"/>
      <w:bookmarkEnd w:id="56"/>
      <w:bookmarkEnd w:id="57"/>
      <w:bookmarkEnd w:id="58"/>
      <w:bookmarkEnd w:id="59"/>
    </w:p>
    <w:p w14:paraId="7943D766" w14:textId="6F3BC99B" w:rsidR="00C94752" w:rsidRPr="0092508B" w:rsidRDefault="007B72BE" w:rsidP="00C94752">
      <w:pPr>
        <w:rPr>
          <w:rFonts w:ascii="Calibri Light" w:hAnsi="Calibri Light" w:cs="DejaVu Sans"/>
          <w:sz w:val="24"/>
          <w:szCs w:val="24"/>
        </w:rPr>
      </w:pPr>
      <w:r w:rsidRPr="0092508B">
        <w:rPr>
          <w:rFonts w:ascii="Calibri Light" w:hAnsi="Calibri Light" w:cs="DejaVu Sans"/>
          <w:sz w:val="24"/>
          <w:szCs w:val="24"/>
        </w:rPr>
        <w:t>Le</w:t>
      </w:r>
      <w:r w:rsidR="002414BE">
        <w:rPr>
          <w:rFonts w:ascii="Calibri Light" w:hAnsi="Calibri Light" w:cs="DejaVu Sans"/>
          <w:sz w:val="24"/>
          <w:szCs w:val="24"/>
        </w:rPr>
        <w:t xml:space="preserve"> </w:t>
      </w:r>
      <w:r w:rsidR="00AC2D16">
        <w:rPr>
          <w:rFonts w:ascii="Calibri Light" w:hAnsi="Calibri Light" w:cs="DejaVu Sans"/>
          <w:sz w:val="24"/>
          <w:szCs w:val="24"/>
        </w:rPr>
        <w:t>titulaire</w:t>
      </w:r>
      <w:r w:rsidR="00C94752" w:rsidRPr="0092508B">
        <w:rPr>
          <w:rFonts w:ascii="Calibri Light" w:hAnsi="Calibri Light" w:cs="DejaVu Sans"/>
          <w:sz w:val="24"/>
          <w:szCs w:val="24"/>
        </w:rPr>
        <w:t xml:space="preserve"> est débiteur d’une </w:t>
      </w:r>
      <w:r w:rsidR="00C94752" w:rsidRPr="0092508B">
        <w:rPr>
          <w:rFonts w:ascii="Calibri Light" w:hAnsi="Calibri Light" w:cs="DejaVu Sans"/>
          <w:b/>
          <w:sz w:val="24"/>
          <w:szCs w:val="24"/>
        </w:rPr>
        <w:t>obligation de résultat</w:t>
      </w:r>
      <w:r w:rsidR="00C94752" w:rsidRPr="0092508B">
        <w:rPr>
          <w:rFonts w:ascii="Calibri Light" w:hAnsi="Calibri Light" w:cs="DejaVu Sans"/>
          <w:sz w:val="24"/>
          <w:szCs w:val="24"/>
        </w:rPr>
        <w:t>.</w:t>
      </w:r>
    </w:p>
    <w:p w14:paraId="4ABC68A3" w14:textId="6AF32746" w:rsidR="007B72BE" w:rsidRPr="0092508B" w:rsidRDefault="00C94752" w:rsidP="007B72BE">
      <w:pPr>
        <w:rPr>
          <w:rFonts w:ascii="Calibri Light" w:hAnsi="Calibri Light" w:cs="DejaVu Sans"/>
          <w:sz w:val="24"/>
          <w:szCs w:val="24"/>
        </w:rPr>
      </w:pPr>
      <w:r w:rsidRPr="0092508B">
        <w:rPr>
          <w:rFonts w:ascii="Calibri Light" w:hAnsi="Calibri Light" w:cs="DejaVu Sans"/>
          <w:sz w:val="24"/>
          <w:szCs w:val="24"/>
        </w:rPr>
        <w:t xml:space="preserve">A ce titre, il est tenu de mettre en œuvre les moyens nécessaires à la bonne exécution </w:t>
      </w:r>
      <w:r w:rsidR="007B72BE" w:rsidRPr="0092508B">
        <w:rPr>
          <w:rFonts w:ascii="Calibri Light" w:hAnsi="Calibri Light" w:cs="DejaVu Sans"/>
          <w:sz w:val="24"/>
          <w:szCs w:val="24"/>
        </w:rPr>
        <w:t xml:space="preserve">de la prestation </w:t>
      </w:r>
      <w:r w:rsidRPr="0092508B">
        <w:rPr>
          <w:rFonts w:ascii="Calibri Light" w:hAnsi="Calibri Light" w:cs="DejaVu Sans"/>
          <w:sz w:val="24"/>
          <w:szCs w:val="24"/>
        </w:rPr>
        <w:t>dans les délais impartis. Il s’engage, si cela s’avère nécessaire, à renforcer son équipe et ses moyens techniques sans accroissement de rémunération.</w:t>
      </w:r>
      <w:r w:rsidR="007B72BE" w:rsidRPr="0092508B">
        <w:rPr>
          <w:rFonts w:ascii="Calibri Light" w:hAnsi="Calibri Light" w:cs="DejaVu Sans"/>
          <w:sz w:val="24"/>
          <w:szCs w:val="24"/>
        </w:rPr>
        <w:t xml:space="preserve"> </w:t>
      </w:r>
      <w:r w:rsidR="006D0457">
        <w:rPr>
          <w:rFonts w:ascii="Calibri Light" w:hAnsi="Calibri Light" w:cs="DejaVu Sans"/>
          <w:sz w:val="24"/>
          <w:szCs w:val="24"/>
        </w:rPr>
        <w:t xml:space="preserve">Dans le cas exceptionnel où le </w:t>
      </w:r>
      <w:r w:rsidR="00AC2D16">
        <w:rPr>
          <w:rFonts w:ascii="Calibri Light" w:hAnsi="Calibri Light" w:cs="DejaVu Sans"/>
          <w:sz w:val="24"/>
          <w:szCs w:val="24"/>
        </w:rPr>
        <w:t>titulaire</w:t>
      </w:r>
      <w:r w:rsidR="006D0457">
        <w:rPr>
          <w:rFonts w:ascii="Calibri Light" w:hAnsi="Calibri Light" w:cs="DejaVu Sans"/>
          <w:sz w:val="24"/>
          <w:szCs w:val="24"/>
        </w:rPr>
        <w:t xml:space="preserve"> livre des p</w:t>
      </w:r>
      <w:r w:rsidR="007B72BE" w:rsidRPr="0092508B">
        <w:rPr>
          <w:rFonts w:ascii="Calibri Light" w:hAnsi="Calibri Light" w:cs="DejaVu Sans"/>
          <w:sz w:val="24"/>
          <w:szCs w:val="24"/>
        </w:rPr>
        <w:t>restations défectueuses, il s’engage à les corriger à ses frais, dans le délai prescrit par l’</w:t>
      </w:r>
      <w:r w:rsidR="000354B0" w:rsidRPr="0092508B">
        <w:rPr>
          <w:rFonts w:ascii="Calibri Light" w:hAnsi="Calibri Light" w:cs="DejaVu Sans"/>
          <w:sz w:val="24"/>
          <w:szCs w:val="24"/>
        </w:rPr>
        <w:t>ENSA•M</w:t>
      </w:r>
      <w:r w:rsidR="005F6745" w:rsidRPr="0092508B">
        <w:rPr>
          <w:rFonts w:ascii="Calibri Light" w:hAnsi="Calibri Light" w:cs="DejaVu Sans"/>
          <w:sz w:val="24"/>
          <w:szCs w:val="24"/>
        </w:rPr>
        <w:t xml:space="preserve"> à l’article 12.</w:t>
      </w:r>
    </w:p>
    <w:p w14:paraId="39071F3D" w14:textId="007AF405" w:rsidR="007B72BE" w:rsidRPr="00D1445C" w:rsidRDefault="007B72BE" w:rsidP="007B72BE">
      <w:pPr>
        <w:rPr>
          <w:rFonts w:ascii="Calibri Light" w:hAnsi="Calibri Light" w:cs="DejaVu Sans"/>
          <w:sz w:val="24"/>
          <w:szCs w:val="24"/>
        </w:rPr>
      </w:pPr>
      <w:r w:rsidRPr="0092508B">
        <w:rPr>
          <w:rFonts w:ascii="Calibri Light" w:hAnsi="Calibri Light" w:cs="DejaVu Sans"/>
          <w:sz w:val="24"/>
          <w:szCs w:val="24"/>
        </w:rPr>
        <w:t>Le retard dans l’exécution de</w:t>
      </w:r>
      <w:r w:rsidR="006D0457">
        <w:rPr>
          <w:rFonts w:ascii="Calibri Light" w:hAnsi="Calibri Light" w:cs="DejaVu Sans"/>
          <w:sz w:val="24"/>
          <w:szCs w:val="24"/>
        </w:rPr>
        <w:t xml:space="preserve">s corrections fait encourir au </w:t>
      </w:r>
      <w:r w:rsidR="00AC2D16">
        <w:rPr>
          <w:rFonts w:ascii="Calibri Light" w:hAnsi="Calibri Light" w:cs="DejaVu Sans"/>
          <w:sz w:val="24"/>
          <w:szCs w:val="24"/>
        </w:rPr>
        <w:t>titulaire</w:t>
      </w:r>
      <w:r w:rsidRPr="0092508B">
        <w:rPr>
          <w:rFonts w:ascii="Calibri Light" w:hAnsi="Calibri Light" w:cs="DejaVu Sans"/>
          <w:sz w:val="24"/>
          <w:szCs w:val="24"/>
        </w:rPr>
        <w:t xml:space="preserve"> les pénalités prévues à l’article </w:t>
      </w:r>
      <w:r w:rsidR="006D0457">
        <w:rPr>
          <w:rFonts w:ascii="Calibri Light" w:hAnsi="Calibri Light" w:cs="DejaVu Sans"/>
          <w:sz w:val="24"/>
          <w:szCs w:val="24"/>
        </w:rPr>
        <w:t>17</w:t>
      </w:r>
      <w:r w:rsidRPr="0092508B">
        <w:rPr>
          <w:rFonts w:ascii="Calibri Light" w:hAnsi="Calibri Light" w:cs="DejaVu Sans"/>
          <w:sz w:val="24"/>
          <w:szCs w:val="24"/>
        </w:rPr>
        <w:t xml:space="preserve"> </w:t>
      </w:r>
      <w:r w:rsidRPr="00D1445C">
        <w:rPr>
          <w:rFonts w:ascii="Calibri Light" w:hAnsi="Calibri Light" w:cs="DejaVu Sans"/>
          <w:sz w:val="24"/>
          <w:szCs w:val="24"/>
        </w:rPr>
        <w:t xml:space="preserve">du </w:t>
      </w:r>
      <w:r w:rsidR="00CC7697" w:rsidRPr="00D1445C">
        <w:rPr>
          <w:rFonts w:ascii="Calibri Light" w:hAnsi="Calibri Light" w:cs="DejaVu Sans"/>
          <w:sz w:val="24"/>
          <w:szCs w:val="24"/>
        </w:rPr>
        <w:t xml:space="preserve">présent </w:t>
      </w:r>
      <w:r w:rsidRPr="00D1445C">
        <w:rPr>
          <w:rFonts w:ascii="Calibri Light" w:hAnsi="Calibri Light" w:cs="DejaVu Sans"/>
          <w:sz w:val="24"/>
          <w:szCs w:val="24"/>
        </w:rPr>
        <w:t xml:space="preserve">CCAP. </w:t>
      </w:r>
    </w:p>
    <w:p w14:paraId="1E0BEDCB" w14:textId="20B78A0D" w:rsidR="00554F86" w:rsidRPr="0092508B" w:rsidRDefault="00554F86" w:rsidP="00554F86">
      <w:pPr>
        <w:rPr>
          <w:rFonts w:ascii="Calibri Light" w:hAnsi="Calibri Light" w:cs="DejaVu Sans"/>
          <w:sz w:val="24"/>
          <w:szCs w:val="24"/>
        </w:rPr>
      </w:pPr>
      <w:r w:rsidRPr="0092508B">
        <w:rPr>
          <w:rFonts w:ascii="Calibri Light" w:hAnsi="Calibri Light" w:cs="DejaVu Sans"/>
          <w:sz w:val="24"/>
          <w:szCs w:val="24"/>
        </w:rPr>
        <w:t xml:space="preserve">Les prestations devront être effectuées sans perturber le fonctionnement </w:t>
      </w:r>
      <w:r w:rsidR="007B72BE" w:rsidRPr="0092508B">
        <w:rPr>
          <w:rFonts w:ascii="Calibri Light" w:hAnsi="Calibri Light" w:cs="DejaVu Sans"/>
          <w:sz w:val="24"/>
          <w:szCs w:val="24"/>
        </w:rPr>
        <w:t>de l’</w:t>
      </w:r>
      <w:r w:rsidR="000354B0" w:rsidRPr="0092508B">
        <w:rPr>
          <w:rFonts w:ascii="Calibri Light" w:hAnsi="Calibri Light" w:cs="DejaVu Sans"/>
          <w:sz w:val="24"/>
          <w:szCs w:val="24"/>
        </w:rPr>
        <w:t>ENSA•M</w:t>
      </w:r>
      <w:r w:rsidRPr="0092508B">
        <w:rPr>
          <w:rFonts w:ascii="Calibri Light" w:hAnsi="Calibri Light" w:cs="DejaVu Sans"/>
          <w:sz w:val="24"/>
          <w:szCs w:val="24"/>
        </w:rPr>
        <w:t xml:space="preserve">. Le </w:t>
      </w:r>
      <w:r w:rsidR="00AC2D16">
        <w:rPr>
          <w:rFonts w:ascii="Calibri Light" w:hAnsi="Calibri Light" w:cs="DejaVu Sans"/>
          <w:sz w:val="24"/>
          <w:szCs w:val="24"/>
        </w:rPr>
        <w:t>titulaire</w:t>
      </w:r>
      <w:r w:rsidRPr="0092508B">
        <w:rPr>
          <w:rFonts w:ascii="Calibri Light" w:hAnsi="Calibri Light" w:cs="DejaVu Sans"/>
          <w:sz w:val="24"/>
          <w:szCs w:val="24"/>
        </w:rPr>
        <w:t xml:space="preserve"> devra respecter les contraintes</w:t>
      </w:r>
      <w:r w:rsidR="00FA4F7D">
        <w:rPr>
          <w:rFonts w:ascii="Calibri Light" w:hAnsi="Calibri Light" w:cs="DejaVu Sans"/>
          <w:sz w:val="24"/>
          <w:szCs w:val="24"/>
        </w:rPr>
        <w:t xml:space="preserve"> et les consignes</w:t>
      </w:r>
      <w:r w:rsidRPr="0092508B">
        <w:rPr>
          <w:rFonts w:ascii="Calibri Light" w:hAnsi="Calibri Light" w:cs="DejaVu Sans"/>
          <w:sz w:val="24"/>
          <w:szCs w:val="24"/>
        </w:rPr>
        <w:t xml:space="preserve"> qui</w:t>
      </w:r>
      <w:r w:rsidR="003F5449" w:rsidRPr="0092508B">
        <w:rPr>
          <w:rFonts w:ascii="Calibri Light" w:hAnsi="Calibri Light" w:cs="DejaVu Sans"/>
          <w:sz w:val="24"/>
          <w:szCs w:val="24"/>
        </w:rPr>
        <w:t xml:space="preserve"> lui sont imposées par l’</w:t>
      </w:r>
      <w:r w:rsidR="000354B0" w:rsidRPr="0092508B">
        <w:rPr>
          <w:rFonts w:ascii="Calibri Light" w:hAnsi="Calibri Light" w:cs="DejaVu Sans"/>
          <w:sz w:val="24"/>
          <w:szCs w:val="24"/>
        </w:rPr>
        <w:t>ENSA•M</w:t>
      </w:r>
      <w:r w:rsidR="003F5449" w:rsidRPr="0092508B">
        <w:rPr>
          <w:rFonts w:ascii="Calibri Light" w:hAnsi="Calibri Light" w:cs="DejaVu Sans"/>
          <w:sz w:val="24"/>
          <w:szCs w:val="24"/>
        </w:rPr>
        <w:t>.</w:t>
      </w:r>
    </w:p>
    <w:p w14:paraId="36F77F7A" w14:textId="77777777" w:rsidR="005376BD" w:rsidRPr="0092508B" w:rsidRDefault="00C94752" w:rsidP="00C94752">
      <w:pPr>
        <w:pStyle w:val="Titre2"/>
        <w:rPr>
          <w:rFonts w:ascii="Calibri Light" w:hAnsi="Calibri Light" w:cs="DejaVu Sans"/>
          <w:sz w:val="24"/>
          <w:szCs w:val="24"/>
          <w:u w:val="none"/>
        </w:rPr>
      </w:pPr>
      <w:bookmarkStart w:id="60" w:name="_Toc450725026"/>
      <w:bookmarkStart w:id="61" w:name="_Toc527476347"/>
      <w:r w:rsidRPr="0092508B">
        <w:rPr>
          <w:rFonts w:ascii="Calibri Light" w:hAnsi="Calibri Light" w:cs="DejaVu Sans"/>
          <w:sz w:val="24"/>
          <w:szCs w:val="24"/>
          <w:u w:val="none"/>
        </w:rPr>
        <w:t>Moyens humains – personnel affecté aux opérations</w:t>
      </w:r>
      <w:bookmarkEnd w:id="60"/>
      <w:bookmarkEnd w:id="61"/>
      <w:r w:rsidRPr="0092508B">
        <w:rPr>
          <w:rFonts w:ascii="Calibri Light" w:hAnsi="Calibri Light" w:cs="DejaVu Sans"/>
          <w:sz w:val="24"/>
          <w:szCs w:val="24"/>
          <w:u w:val="none"/>
        </w:rPr>
        <w:t xml:space="preserve"> </w:t>
      </w:r>
    </w:p>
    <w:p w14:paraId="4FE23A38" w14:textId="454E3403" w:rsidR="00C94752" w:rsidRPr="0092508B" w:rsidRDefault="00950E2D" w:rsidP="00C94752">
      <w:pPr>
        <w:rPr>
          <w:rFonts w:ascii="Calibri Light" w:hAnsi="Calibri Light" w:cs="DejaVu Sans"/>
          <w:sz w:val="24"/>
          <w:szCs w:val="24"/>
        </w:rPr>
      </w:pPr>
      <w:r>
        <w:rPr>
          <w:rFonts w:ascii="Calibri Light" w:hAnsi="Calibri Light" w:cs="DejaVu Sans"/>
          <w:sz w:val="24"/>
          <w:szCs w:val="24"/>
        </w:rPr>
        <w:t xml:space="preserve">Le </w:t>
      </w:r>
      <w:r w:rsidR="00AC2D16">
        <w:rPr>
          <w:rFonts w:ascii="Calibri Light" w:hAnsi="Calibri Light" w:cs="DejaVu Sans"/>
          <w:sz w:val="24"/>
          <w:szCs w:val="24"/>
        </w:rPr>
        <w:t>titulaire</w:t>
      </w:r>
      <w:r w:rsidR="00D81328">
        <w:rPr>
          <w:rFonts w:ascii="Calibri Light" w:hAnsi="Calibri Light" w:cs="DejaVu Sans"/>
          <w:sz w:val="24"/>
          <w:szCs w:val="24"/>
        </w:rPr>
        <w:t xml:space="preserve"> s’engage à faire exécuter les p</w:t>
      </w:r>
      <w:r w:rsidR="00C94752" w:rsidRPr="0092508B">
        <w:rPr>
          <w:rFonts w:ascii="Calibri Light" w:hAnsi="Calibri Light" w:cs="DejaVu Sans"/>
          <w:sz w:val="24"/>
          <w:szCs w:val="24"/>
        </w:rPr>
        <w:t xml:space="preserve">restations par du personnel qualifié compte-tenu de </w:t>
      </w:r>
      <w:r w:rsidR="00D81328">
        <w:rPr>
          <w:rFonts w:ascii="Calibri Light" w:hAnsi="Calibri Light" w:cs="DejaVu Sans"/>
          <w:sz w:val="24"/>
          <w:szCs w:val="24"/>
        </w:rPr>
        <w:t>la technicité particulière des p</w:t>
      </w:r>
      <w:r w:rsidR="00C94752" w:rsidRPr="0092508B">
        <w:rPr>
          <w:rFonts w:ascii="Calibri Light" w:hAnsi="Calibri Light" w:cs="DejaVu Sans"/>
          <w:sz w:val="24"/>
          <w:szCs w:val="24"/>
        </w:rPr>
        <w:t>restations à réaliser.</w:t>
      </w:r>
    </w:p>
    <w:p w14:paraId="36E5DFCC" w14:textId="5993DD97" w:rsidR="00C94752" w:rsidRPr="0092508B" w:rsidRDefault="00C94752" w:rsidP="00C94752">
      <w:pPr>
        <w:rPr>
          <w:rFonts w:ascii="Calibri Light" w:hAnsi="Calibri Light" w:cs="DejaVu Sans"/>
          <w:sz w:val="24"/>
          <w:szCs w:val="24"/>
        </w:rPr>
      </w:pPr>
      <w:r w:rsidRPr="0092508B">
        <w:rPr>
          <w:rFonts w:ascii="Calibri Light" w:hAnsi="Calibri Light" w:cs="DejaVu Sans"/>
          <w:sz w:val="24"/>
          <w:szCs w:val="24"/>
        </w:rPr>
        <w:t xml:space="preserve">La bonne exécution des </w:t>
      </w:r>
      <w:r w:rsidR="0037425C">
        <w:rPr>
          <w:rFonts w:ascii="Calibri Light" w:hAnsi="Calibri Light" w:cs="DejaVu Sans"/>
          <w:sz w:val="24"/>
          <w:szCs w:val="24"/>
        </w:rPr>
        <w:t>p</w:t>
      </w:r>
      <w:r w:rsidRPr="0092508B">
        <w:rPr>
          <w:rFonts w:ascii="Calibri Light" w:hAnsi="Calibri Light" w:cs="DejaVu Sans"/>
          <w:sz w:val="24"/>
          <w:szCs w:val="24"/>
        </w:rPr>
        <w:t>restations dépendant, d'une part, de la qualité du respons</w:t>
      </w:r>
      <w:r w:rsidR="0037425C">
        <w:rPr>
          <w:rFonts w:ascii="Calibri Light" w:hAnsi="Calibri Light" w:cs="DejaVu Sans"/>
          <w:sz w:val="24"/>
          <w:szCs w:val="24"/>
        </w:rPr>
        <w:t>able chargé de la conduite des p</w:t>
      </w:r>
      <w:r w:rsidRPr="0092508B">
        <w:rPr>
          <w:rFonts w:ascii="Calibri Light" w:hAnsi="Calibri Light" w:cs="DejaVu Sans"/>
          <w:sz w:val="24"/>
          <w:szCs w:val="24"/>
        </w:rPr>
        <w:t xml:space="preserve">restations, d'autre part, de la composition quantitative </w:t>
      </w:r>
      <w:r w:rsidR="0037425C">
        <w:rPr>
          <w:rFonts w:ascii="Calibri Light" w:hAnsi="Calibri Light" w:cs="DejaVu Sans"/>
          <w:sz w:val="24"/>
          <w:szCs w:val="24"/>
        </w:rPr>
        <w:t xml:space="preserve">et qualitative de l'équipe, le </w:t>
      </w:r>
      <w:r w:rsidR="00AC2D16">
        <w:rPr>
          <w:rFonts w:ascii="Calibri Light" w:hAnsi="Calibri Light" w:cs="DejaVu Sans"/>
          <w:sz w:val="24"/>
          <w:szCs w:val="24"/>
        </w:rPr>
        <w:t>titulaire</w:t>
      </w:r>
      <w:r w:rsidRPr="0092508B">
        <w:rPr>
          <w:rFonts w:ascii="Calibri Light" w:hAnsi="Calibri Light" w:cs="DejaVu Sans"/>
          <w:sz w:val="24"/>
          <w:szCs w:val="24"/>
        </w:rPr>
        <w:t xml:space="preserve"> a l'obligation de maintenir en place les membres de l'équipe nommément désignés pendant toute la durée néce</w:t>
      </w:r>
      <w:r w:rsidR="0037425C">
        <w:rPr>
          <w:rFonts w:ascii="Calibri Light" w:hAnsi="Calibri Light" w:cs="DejaVu Sans"/>
          <w:sz w:val="24"/>
          <w:szCs w:val="24"/>
        </w:rPr>
        <w:t>ssaire à l'accomplissement des p</w:t>
      </w:r>
      <w:r w:rsidRPr="0092508B">
        <w:rPr>
          <w:rFonts w:ascii="Calibri Light" w:hAnsi="Calibri Light" w:cs="DejaVu Sans"/>
          <w:sz w:val="24"/>
          <w:szCs w:val="24"/>
        </w:rPr>
        <w:t>restations.</w:t>
      </w:r>
    </w:p>
    <w:p w14:paraId="162BD74A" w14:textId="77777777" w:rsidR="00C94752" w:rsidRPr="0092508B" w:rsidRDefault="00C94752" w:rsidP="00C94752">
      <w:pPr>
        <w:pStyle w:val="Titre2"/>
        <w:rPr>
          <w:rFonts w:ascii="Calibri Light" w:hAnsi="Calibri Light" w:cs="DejaVu Sans"/>
          <w:sz w:val="24"/>
          <w:szCs w:val="24"/>
          <w:u w:val="none"/>
        </w:rPr>
      </w:pPr>
      <w:bookmarkStart w:id="62" w:name="_Toc450725027"/>
      <w:bookmarkStart w:id="63" w:name="_Toc527476348"/>
      <w:r w:rsidRPr="0092508B">
        <w:rPr>
          <w:rFonts w:ascii="Calibri Light" w:hAnsi="Calibri Light" w:cs="DejaVu Sans"/>
          <w:sz w:val="24"/>
          <w:szCs w:val="24"/>
          <w:u w:val="none"/>
        </w:rPr>
        <w:t>Sécurité et protection de la santé des travailleurs sur les lieux des opérations</w:t>
      </w:r>
      <w:bookmarkEnd w:id="62"/>
      <w:bookmarkEnd w:id="63"/>
    </w:p>
    <w:p w14:paraId="2AEEE4FC" w14:textId="09E4C0FA" w:rsidR="00C94752" w:rsidRPr="0092508B" w:rsidRDefault="00EB438E" w:rsidP="00C94752">
      <w:pPr>
        <w:rPr>
          <w:rFonts w:ascii="Calibri Light" w:hAnsi="Calibri Light" w:cs="DejaVu Sans"/>
          <w:sz w:val="24"/>
          <w:szCs w:val="24"/>
        </w:rPr>
      </w:pPr>
      <w:r>
        <w:rPr>
          <w:rFonts w:ascii="Calibri Light" w:hAnsi="Calibri Light" w:cs="DejaVu Sans"/>
          <w:sz w:val="24"/>
          <w:szCs w:val="24"/>
        </w:rPr>
        <w:t xml:space="preserve">Le </w:t>
      </w:r>
      <w:r w:rsidR="00AC2D16">
        <w:rPr>
          <w:rFonts w:ascii="Calibri Light" w:hAnsi="Calibri Light" w:cs="DejaVu Sans"/>
          <w:sz w:val="24"/>
          <w:szCs w:val="24"/>
        </w:rPr>
        <w:t>titulaire</w:t>
      </w:r>
      <w:r w:rsidR="00C94752" w:rsidRPr="0092508B">
        <w:rPr>
          <w:rFonts w:ascii="Calibri Light" w:hAnsi="Calibri Light" w:cs="DejaVu Sans"/>
          <w:sz w:val="24"/>
          <w:szCs w:val="24"/>
        </w:rPr>
        <w:t xml:space="preserve"> assure le rôle qui lui est imparti par la réglementation en vigueur en matière de protection de la main d'œuvre, d'hygiène, de conditions de travail et de sécurité. A ce titre, il devra observer les dispositions particulières de sécurité liées à la nature des opérations. Ces dispositions sont réputées avoir été prises en compte pour l'étab</w:t>
      </w:r>
      <w:r>
        <w:rPr>
          <w:rFonts w:ascii="Calibri Light" w:hAnsi="Calibri Light" w:cs="DejaVu Sans"/>
          <w:sz w:val="24"/>
          <w:szCs w:val="24"/>
        </w:rPr>
        <w:t xml:space="preserve">lissement de tous les prix. Le </w:t>
      </w:r>
      <w:r w:rsidR="00AC2D16">
        <w:rPr>
          <w:rFonts w:ascii="Calibri Light" w:hAnsi="Calibri Light" w:cs="DejaVu Sans"/>
          <w:sz w:val="24"/>
          <w:szCs w:val="24"/>
        </w:rPr>
        <w:t>titulaire</w:t>
      </w:r>
      <w:r w:rsidR="00C94752" w:rsidRPr="0092508B">
        <w:rPr>
          <w:rFonts w:ascii="Calibri Light" w:hAnsi="Calibri Light" w:cs="DejaVu Sans"/>
          <w:sz w:val="24"/>
          <w:szCs w:val="24"/>
        </w:rPr>
        <w:t xml:space="preserve"> ne pourra prétendre à aucune prolongation des délais ni à aucune indemnité à ce titre.</w:t>
      </w:r>
    </w:p>
    <w:p w14:paraId="1A5E0563" w14:textId="528F724F" w:rsidR="00C94752" w:rsidRPr="0092508B" w:rsidRDefault="00EB438E" w:rsidP="009C20E2">
      <w:pPr>
        <w:rPr>
          <w:rFonts w:ascii="Calibri Light" w:hAnsi="Calibri Light" w:cs="DejaVu Sans"/>
          <w:sz w:val="24"/>
          <w:szCs w:val="24"/>
        </w:rPr>
      </w:pPr>
      <w:r>
        <w:rPr>
          <w:rFonts w:ascii="Calibri Light" w:hAnsi="Calibri Light" w:cs="DejaVu Sans"/>
          <w:sz w:val="24"/>
          <w:szCs w:val="24"/>
        </w:rPr>
        <w:lastRenderedPageBreak/>
        <w:t xml:space="preserve">Le </w:t>
      </w:r>
      <w:r w:rsidR="00AC2D16">
        <w:rPr>
          <w:rFonts w:ascii="Calibri Light" w:hAnsi="Calibri Light" w:cs="DejaVu Sans"/>
          <w:sz w:val="24"/>
          <w:szCs w:val="24"/>
        </w:rPr>
        <w:t>titulaire</w:t>
      </w:r>
      <w:r w:rsidR="009C20E2" w:rsidRPr="0092508B">
        <w:rPr>
          <w:rFonts w:ascii="Calibri Light" w:hAnsi="Calibri Light" w:cs="DejaVu Sans"/>
          <w:sz w:val="24"/>
          <w:szCs w:val="24"/>
        </w:rPr>
        <w:t xml:space="preserve"> doit se conformer aux</w:t>
      </w:r>
      <w:r w:rsidR="00C94752" w:rsidRPr="0092508B">
        <w:rPr>
          <w:rFonts w:ascii="Calibri Light" w:hAnsi="Calibri Light" w:cs="DejaVu Sans"/>
          <w:sz w:val="24"/>
          <w:szCs w:val="24"/>
        </w:rPr>
        <w:t xml:space="preserve"> dispositions prévues à </w:t>
      </w:r>
      <w:r w:rsidR="009C20E2" w:rsidRPr="0092508B">
        <w:rPr>
          <w:rFonts w:ascii="Calibri Light" w:hAnsi="Calibri Light" w:cs="DejaVu Sans"/>
          <w:b/>
          <w:i/>
          <w:color w:val="595959" w:themeColor="text1" w:themeTint="A6"/>
          <w:sz w:val="24"/>
          <w:szCs w:val="24"/>
        </w:rPr>
        <w:t>l’article 6 du CCAG/FCS.</w:t>
      </w:r>
    </w:p>
    <w:p w14:paraId="24015DF7" w14:textId="77777777" w:rsidR="00C94752" w:rsidRPr="0092508B" w:rsidRDefault="00C94752" w:rsidP="00C94752">
      <w:pPr>
        <w:pStyle w:val="Titre2"/>
        <w:rPr>
          <w:rFonts w:ascii="Calibri Light" w:hAnsi="Calibri Light" w:cs="DejaVu Sans"/>
          <w:sz w:val="24"/>
          <w:szCs w:val="24"/>
          <w:u w:val="none"/>
        </w:rPr>
      </w:pPr>
      <w:bookmarkStart w:id="64" w:name="_Toc450725028"/>
      <w:bookmarkStart w:id="65" w:name="_Toc527476349"/>
      <w:r w:rsidRPr="0092508B">
        <w:rPr>
          <w:rFonts w:ascii="Calibri Light" w:hAnsi="Calibri Light" w:cs="DejaVu Sans"/>
          <w:sz w:val="24"/>
          <w:szCs w:val="24"/>
          <w:u w:val="none"/>
        </w:rPr>
        <w:t>Modalités d’accès et de circulation du personnel</w:t>
      </w:r>
      <w:bookmarkEnd w:id="64"/>
      <w:bookmarkEnd w:id="65"/>
    </w:p>
    <w:p w14:paraId="637E8CA4" w14:textId="655F0DEA" w:rsidR="00C94752" w:rsidRPr="0092508B" w:rsidRDefault="00427998" w:rsidP="00C94752">
      <w:pPr>
        <w:rPr>
          <w:rFonts w:ascii="Calibri Light" w:hAnsi="Calibri Light" w:cs="DejaVu Sans"/>
          <w:sz w:val="24"/>
          <w:szCs w:val="24"/>
        </w:rPr>
      </w:pPr>
      <w:r>
        <w:rPr>
          <w:rFonts w:ascii="Calibri Light" w:hAnsi="Calibri Light" w:cs="DejaVu Sans"/>
          <w:sz w:val="24"/>
          <w:szCs w:val="24"/>
        </w:rPr>
        <w:t xml:space="preserve">Le </w:t>
      </w:r>
      <w:r w:rsidR="00AC2D16">
        <w:rPr>
          <w:rFonts w:ascii="Calibri Light" w:hAnsi="Calibri Light" w:cs="DejaVu Sans"/>
          <w:sz w:val="24"/>
          <w:szCs w:val="24"/>
        </w:rPr>
        <w:t>titulaire</w:t>
      </w:r>
      <w:r w:rsidR="00C94752" w:rsidRPr="0092508B">
        <w:rPr>
          <w:rFonts w:ascii="Calibri Light" w:hAnsi="Calibri Light" w:cs="DejaVu Sans"/>
          <w:sz w:val="24"/>
          <w:szCs w:val="24"/>
        </w:rPr>
        <w:t xml:space="preserve"> s’engage à fournir à la pers</w:t>
      </w:r>
      <w:r w:rsidR="008B69A1">
        <w:rPr>
          <w:rFonts w:ascii="Calibri Light" w:hAnsi="Calibri Light" w:cs="DejaVu Sans"/>
          <w:sz w:val="24"/>
          <w:szCs w:val="24"/>
        </w:rPr>
        <w:t>onne chargée de la conduite du m</w:t>
      </w:r>
      <w:r w:rsidR="00C94752" w:rsidRPr="0092508B">
        <w:rPr>
          <w:rFonts w:ascii="Calibri Light" w:hAnsi="Calibri Light" w:cs="DejaVu Sans"/>
          <w:sz w:val="24"/>
          <w:szCs w:val="24"/>
        </w:rPr>
        <w:t>arché, au plus tard deux (2) jours avant la date présumée d’intervention, la liste des véhicules automobiles et leurs caractéristiques (type, marque, couleur, immatriculati</w:t>
      </w:r>
      <w:r w:rsidR="008B69A1">
        <w:rPr>
          <w:rFonts w:ascii="Calibri Light" w:hAnsi="Calibri Light" w:cs="DejaVu Sans"/>
          <w:sz w:val="24"/>
          <w:szCs w:val="24"/>
        </w:rPr>
        <w:t xml:space="preserve">on, nom du </w:t>
      </w:r>
      <w:r w:rsidR="00AC2D16">
        <w:rPr>
          <w:rFonts w:ascii="Calibri Light" w:hAnsi="Calibri Light" w:cs="DejaVu Sans"/>
          <w:sz w:val="24"/>
          <w:szCs w:val="24"/>
        </w:rPr>
        <w:t>titulaire</w:t>
      </w:r>
      <w:r w:rsidR="00C94752" w:rsidRPr="0092508B">
        <w:rPr>
          <w:rFonts w:ascii="Calibri Light" w:hAnsi="Calibri Light" w:cs="DejaVu Sans"/>
          <w:sz w:val="24"/>
          <w:szCs w:val="24"/>
        </w:rPr>
        <w:t>) amenés à pénétrer et à stationner dans l’enceinte d</w:t>
      </w:r>
      <w:r w:rsidR="00513E61" w:rsidRPr="0092508B">
        <w:rPr>
          <w:rFonts w:ascii="Calibri Light" w:hAnsi="Calibri Light" w:cs="DejaVu Sans"/>
          <w:sz w:val="24"/>
          <w:szCs w:val="24"/>
        </w:rPr>
        <w:t>e l’</w:t>
      </w:r>
      <w:r w:rsidR="000354B0" w:rsidRPr="0092508B">
        <w:rPr>
          <w:rFonts w:ascii="Calibri Light" w:hAnsi="Calibri Light" w:cs="DejaVu Sans"/>
          <w:sz w:val="24"/>
          <w:szCs w:val="24"/>
        </w:rPr>
        <w:t>ENSA•M</w:t>
      </w:r>
      <w:r w:rsidR="00C94752" w:rsidRPr="0092508B">
        <w:rPr>
          <w:rFonts w:ascii="Calibri Light" w:hAnsi="Calibri Light" w:cs="DejaVu Sans"/>
          <w:sz w:val="24"/>
          <w:szCs w:val="24"/>
        </w:rPr>
        <w:t>.</w:t>
      </w:r>
    </w:p>
    <w:p w14:paraId="6AF4F48A" w14:textId="77777777" w:rsidR="00C94752" w:rsidRPr="0092508B" w:rsidRDefault="00C94752" w:rsidP="00C94752">
      <w:pPr>
        <w:pStyle w:val="Titre2"/>
        <w:rPr>
          <w:rFonts w:ascii="Calibri Light" w:hAnsi="Calibri Light" w:cs="DejaVu Sans"/>
          <w:sz w:val="24"/>
          <w:szCs w:val="24"/>
          <w:u w:val="none"/>
        </w:rPr>
      </w:pPr>
      <w:bookmarkStart w:id="66" w:name="_Toc450725030"/>
      <w:bookmarkStart w:id="67" w:name="_Toc527476350"/>
      <w:r w:rsidRPr="0092508B">
        <w:rPr>
          <w:rFonts w:ascii="Calibri Light" w:hAnsi="Calibri Light" w:cs="DejaVu Sans"/>
          <w:sz w:val="24"/>
          <w:szCs w:val="24"/>
          <w:u w:val="none"/>
        </w:rPr>
        <w:t>Obligation de confidentialité</w:t>
      </w:r>
      <w:bookmarkEnd w:id="66"/>
      <w:bookmarkEnd w:id="67"/>
    </w:p>
    <w:p w14:paraId="5256370F" w14:textId="152BACB7" w:rsidR="00C94752" w:rsidRPr="0092508B" w:rsidRDefault="008B69A1" w:rsidP="00C94752">
      <w:pPr>
        <w:rPr>
          <w:rFonts w:ascii="Calibri Light" w:hAnsi="Calibri Light" w:cs="DejaVu Sans"/>
          <w:sz w:val="24"/>
          <w:szCs w:val="24"/>
        </w:rPr>
      </w:pPr>
      <w:r>
        <w:rPr>
          <w:rFonts w:ascii="Calibri Light" w:hAnsi="Calibri Light" w:cs="DejaVu Sans"/>
          <w:sz w:val="24"/>
          <w:szCs w:val="24"/>
        </w:rPr>
        <w:t xml:space="preserve">Le </w:t>
      </w:r>
      <w:r w:rsidR="00AC2D16">
        <w:rPr>
          <w:rFonts w:ascii="Calibri Light" w:hAnsi="Calibri Light" w:cs="DejaVu Sans"/>
          <w:sz w:val="24"/>
          <w:szCs w:val="24"/>
        </w:rPr>
        <w:t>titulaire</w:t>
      </w:r>
      <w:r w:rsidR="00C94752" w:rsidRPr="0092508B">
        <w:rPr>
          <w:rFonts w:ascii="Calibri Light" w:hAnsi="Calibri Light" w:cs="DejaVu Sans"/>
          <w:sz w:val="24"/>
          <w:szCs w:val="24"/>
        </w:rPr>
        <w:t xml:space="preserve"> ainsi que les membres de </w:t>
      </w:r>
      <w:r w:rsidR="00B43AE4">
        <w:rPr>
          <w:rFonts w:ascii="Calibri Light" w:hAnsi="Calibri Light" w:cs="DejaVu Sans"/>
          <w:sz w:val="24"/>
          <w:szCs w:val="24"/>
        </w:rPr>
        <w:t>son équipe</w:t>
      </w:r>
      <w:r w:rsidR="00C94752" w:rsidRPr="0092508B">
        <w:rPr>
          <w:rFonts w:ascii="Calibri Light" w:hAnsi="Calibri Light" w:cs="DejaVu Sans"/>
          <w:sz w:val="24"/>
          <w:szCs w:val="24"/>
        </w:rPr>
        <w:t xml:space="preserve"> </w:t>
      </w:r>
      <w:r w:rsidR="00B43AE4">
        <w:rPr>
          <w:rFonts w:ascii="Calibri Light" w:hAnsi="Calibri Light" w:cs="DejaVu Sans"/>
          <w:sz w:val="24"/>
          <w:szCs w:val="24"/>
        </w:rPr>
        <w:t>est tenu</w:t>
      </w:r>
      <w:r w:rsidR="00C94752" w:rsidRPr="0092508B">
        <w:rPr>
          <w:rFonts w:ascii="Calibri Light" w:hAnsi="Calibri Light" w:cs="DejaVu Sans"/>
          <w:sz w:val="24"/>
          <w:szCs w:val="24"/>
        </w:rPr>
        <w:t xml:space="preserve"> au secret professionnel et à l’obligation de discrétion pour tout ce qui concerne les faits, informations, documents, études et décisions dont ils auraient connaissa</w:t>
      </w:r>
      <w:r w:rsidR="00F825EC">
        <w:rPr>
          <w:rFonts w:ascii="Calibri Light" w:hAnsi="Calibri Light" w:cs="DejaVu Sans"/>
          <w:sz w:val="24"/>
          <w:szCs w:val="24"/>
        </w:rPr>
        <w:t>nce au cours de l’exécution du m</w:t>
      </w:r>
      <w:r w:rsidR="00BC5258">
        <w:rPr>
          <w:rFonts w:ascii="Calibri Light" w:hAnsi="Calibri Light" w:cs="DejaVu Sans"/>
          <w:sz w:val="24"/>
          <w:szCs w:val="24"/>
        </w:rPr>
        <w:t>arché. Il s’interdit</w:t>
      </w:r>
      <w:r w:rsidR="00C94752" w:rsidRPr="0092508B">
        <w:rPr>
          <w:rFonts w:ascii="Calibri Light" w:hAnsi="Calibri Light" w:cs="DejaVu Sans"/>
          <w:sz w:val="24"/>
          <w:szCs w:val="24"/>
        </w:rPr>
        <w:t xml:space="preserve"> notamment toute communication écrite ou verbale et toute remise de documents à des tiers sans l’accord exprès préalable d</w:t>
      </w:r>
      <w:r w:rsidR="006872B0" w:rsidRPr="0092508B">
        <w:rPr>
          <w:rFonts w:ascii="Calibri Light" w:hAnsi="Calibri Light" w:cs="DejaVu Sans"/>
          <w:sz w:val="24"/>
          <w:szCs w:val="24"/>
        </w:rPr>
        <w:t>e l’</w:t>
      </w:r>
      <w:r w:rsidR="000354B0" w:rsidRPr="0092508B">
        <w:rPr>
          <w:rFonts w:ascii="Calibri Light" w:hAnsi="Calibri Light" w:cs="DejaVu Sans"/>
          <w:sz w:val="24"/>
          <w:szCs w:val="24"/>
        </w:rPr>
        <w:t>ENSA•M</w:t>
      </w:r>
      <w:r w:rsidR="00C94752" w:rsidRPr="0092508B">
        <w:rPr>
          <w:rFonts w:ascii="Calibri Light" w:hAnsi="Calibri Light" w:cs="DejaVu Sans"/>
          <w:sz w:val="24"/>
          <w:szCs w:val="24"/>
        </w:rPr>
        <w:t xml:space="preserve">. </w:t>
      </w:r>
    </w:p>
    <w:p w14:paraId="508B2E10" w14:textId="16AA1E22" w:rsidR="00C94752" w:rsidRPr="0092508B" w:rsidRDefault="00C94752" w:rsidP="00C94752">
      <w:pPr>
        <w:rPr>
          <w:rFonts w:ascii="Calibri Light" w:hAnsi="Calibri Light" w:cs="DejaVu Sans"/>
          <w:sz w:val="24"/>
          <w:szCs w:val="24"/>
        </w:rPr>
      </w:pPr>
      <w:r w:rsidRPr="0092508B">
        <w:rPr>
          <w:rFonts w:ascii="Calibri Light" w:hAnsi="Calibri Light" w:cs="DejaVu Sans"/>
          <w:sz w:val="24"/>
          <w:szCs w:val="24"/>
        </w:rPr>
        <w:t>Le non-respe</w:t>
      </w:r>
      <w:r w:rsidR="0018586C" w:rsidRPr="0092508B">
        <w:rPr>
          <w:rFonts w:ascii="Calibri Light" w:hAnsi="Calibri Light" w:cs="DejaVu Sans"/>
          <w:sz w:val="24"/>
          <w:szCs w:val="24"/>
        </w:rPr>
        <w:t>ct de ces dispositions entraîne</w:t>
      </w:r>
      <w:r w:rsidRPr="0092508B">
        <w:rPr>
          <w:rFonts w:ascii="Calibri Light" w:hAnsi="Calibri Light" w:cs="DejaVu Sans"/>
          <w:sz w:val="24"/>
          <w:szCs w:val="24"/>
        </w:rPr>
        <w:t xml:space="preserve"> la résiliation immédiate d</w:t>
      </w:r>
      <w:r w:rsidR="0018586C" w:rsidRPr="0092508B">
        <w:rPr>
          <w:rFonts w:ascii="Calibri Light" w:hAnsi="Calibri Light" w:cs="DejaVu Sans"/>
          <w:sz w:val="24"/>
          <w:szCs w:val="24"/>
        </w:rPr>
        <w:t>u lien contractuel sans préavis</w:t>
      </w:r>
      <w:r w:rsidRPr="0092508B">
        <w:rPr>
          <w:rFonts w:ascii="Calibri Light" w:hAnsi="Calibri Light" w:cs="DejaVu Sans"/>
          <w:sz w:val="24"/>
          <w:szCs w:val="24"/>
        </w:rPr>
        <w:t xml:space="preserve"> ni indemnité. </w:t>
      </w:r>
    </w:p>
    <w:p w14:paraId="762DF133" w14:textId="1D3B1BA1" w:rsidR="008C450B" w:rsidRPr="0092508B" w:rsidRDefault="008C450B" w:rsidP="00C94752">
      <w:pPr>
        <w:pStyle w:val="Titre1"/>
        <w:rPr>
          <w:rFonts w:ascii="Calibri Light" w:hAnsi="Calibri Light" w:cs="DejaVu Sans"/>
          <w:szCs w:val="24"/>
          <w:u w:val="none"/>
        </w:rPr>
      </w:pPr>
      <w:bookmarkStart w:id="68" w:name="_Toc527476351"/>
      <w:bookmarkStart w:id="69" w:name="_Toc450725031"/>
      <w:bookmarkEnd w:id="42"/>
      <w:bookmarkEnd w:id="43"/>
      <w:bookmarkEnd w:id="44"/>
      <w:r w:rsidRPr="0092508B">
        <w:rPr>
          <w:rFonts w:ascii="Calibri Light" w:hAnsi="Calibri Light" w:cs="DejaVu Sans"/>
          <w:szCs w:val="24"/>
          <w:u w:val="none"/>
        </w:rPr>
        <w:t>Livraison</w:t>
      </w:r>
      <w:r w:rsidR="007F752E" w:rsidRPr="0092508B">
        <w:rPr>
          <w:rFonts w:ascii="Calibri Light" w:hAnsi="Calibri Light" w:cs="DejaVu Sans"/>
          <w:szCs w:val="24"/>
          <w:u w:val="none"/>
        </w:rPr>
        <w:t>,</w:t>
      </w:r>
      <w:r w:rsidRPr="0092508B">
        <w:rPr>
          <w:rFonts w:ascii="Calibri Light" w:hAnsi="Calibri Light" w:cs="DejaVu Sans"/>
          <w:szCs w:val="24"/>
          <w:u w:val="none"/>
        </w:rPr>
        <w:t xml:space="preserve"> installation et formation des utilisateurs</w:t>
      </w:r>
      <w:bookmarkEnd w:id="68"/>
    </w:p>
    <w:p w14:paraId="590F5D1C" w14:textId="43F0B321" w:rsidR="00666091" w:rsidRPr="0092508B" w:rsidRDefault="00BC5258" w:rsidP="00666091">
      <w:pPr>
        <w:rPr>
          <w:rFonts w:ascii="Calibri Light" w:hAnsi="Calibri Light" w:cs="DejaVu Sans"/>
          <w:sz w:val="24"/>
          <w:szCs w:val="24"/>
        </w:rPr>
      </w:pPr>
      <w:r>
        <w:rPr>
          <w:rFonts w:ascii="Calibri Light" w:hAnsi="Calibri Light" w:cs="DejaVu Sans"/>
          <w:sz w:val="24"/>
          <w:szCs w:val="24"/>
        </w:rPr>
        <w:t xml:space="preserve">La </w:t>
      </w:r>
      <w:r w:rsidR="00902990">
        <w:rPr>
          <w:rFonts w:ascii="Calibri Light" w:hAnsi="Calibri Light" w:cs="DejaVu Sans"/>
          <w:sz w:val="24"/>
          <w:szCs w:val="24"/>
        </w:rPr>
        <w:t>machine de découpe et de gravure au laser CO2</w:t>
      </w:r>
      <w:r>
        <w:rPr>
          <w:rFonts w:ascii="Calibri Light" w:hAnsi="Calibri Light" w:cs="DejaVu Sans"/>
          <w:sz w:val="24"/>
          <w:szCs w:val="24"/>
        </w:rPr>
        <w:t> ;</w:t>
      </w:r>
      <w:r w:rsidR="001359E2" w:rsidRPr="0092508B">
        <w:rPr>
          <w:rFonts w:ascii="Calibri Light" w:hAnsi="Calibri Light" w:cs="DejaVu Sans"/>
          <w:sz w:val="24"/>
          <w:szCs w:val="24"/>
        </w:rPr>
        <w:t xml:space="preserve"> objet du marché, doit être un appareil neuf répondant aux caractéristiques techniques définies dans le C.C.T.P.</w:t>
      </w:r>
      <w:r w:rsidR="000354B0" w:rsidRPr="0092508B">
        <w:rPr>
          <w:rFonts w:ascii="Calibri Light" w:hAnsi="Calibri Light" w:cs="DejaVu Sans"/>
          <w:sz w:val="24"/>
          <w:szCs w:val="24"/>
        </w:rPr>
        <w:t xml:space="preserve"> </w:t>
      </w:r>
      <w:r w:rsidR="00666091" w:rsidRPr="0092508B">
        <w:rPr>
          <w:rFonts w:ascii="Calibri Light" w:hAnsi="Calibri Light" w:cs="DejaVu Sans"/>
          <w:sz w:val="24"/>
          <w:szCs w:val="24"/>
        </w:rPr>
        <w:t>La livraison et l'installation sur site est à la charge du candidat.</w:t>
      </w:r>
    </w:p>
    <w:p w14:paraId="0E30B6B5" w14:textId="2C5926C5" w:rsidR="008C450B" w:rsidRPr="0092508B" w:rsidRDefault="008C450B" w:rsidP="008C450B">
      <w:pPr>
        <w:rPr>
          <w:rFonts w:ascii="Calibri Light" w:hAnsi="Calibri Light" w:cs="DejaVu Sans"/>
          <w:sz w:val="24"/>
          <w:szCs w:val="24"/>
        </w:rPr>
      </w:pPr>
      <w:r w:rsidRPr="0092508B">
        <w:rPr>
          <w:rFonts w:ascii="Calibri Light" w:hAnsi="Calibri Light" w:cs="DejaVu Sans"/>
          <w:sz w:val="24"/>
          <w:szCs w:val="24"/>
        </w:rPr>
        <w:t xml:space="preserve">La livraison de la machine et son installation doivent intervenir au plus tard le </w:t>
      </w:r>
      <w:r w:rsidR="00CF32EC" w:rsidRPr="0092508B">
        <w:rPr>
          <w:rFonts w:ascii="Calibri Light" w:hAnsi="Calibri Light" w:cs="DejaVu Sans"/>
          <w:b/>
          <w:sz w:val="24"/>
          <w:szCs w:val="24"/>
        </w:rPr>
        <w:t>19 décembre</w:t>
      </w:r>
      <w:r w:rsidRPr="0092508B">
        <w:rPr>
          <w:rFonts w:ascii="Calibri Light" w:hAnsi="Calibri Light" w:cs="DejaVu Sans"/>
          <w:b/>
          <w:sz w:val="24"/>
          <w:szCs w:val="24"/>
        </w:rPr>
        <w:t xml:space="preserve"> 201</w:t>
      </w:r>
      <w:r w:rsidR="00995C8C" w:rsidRPr="0092508B">
        <w:rPr>
          <w:rFonts w:ascii="Calibri Light" w:hAnsi="Calibri Light" w:cs="DejaVu Sans"/>
          <w:b/>
          <w:sz w:val="24"/>
          <w:szCs w:val="24"/>
        </w:rPr>
        <w:t>8</w:t>
      </w:r>
      <w:r w:rsidRPr="0092508B">
        <w:rPr>
          <w:rFonts w:ascii="Calibri Light" w:hAnsi="Calibri Light" w:cs="DejaVu Sans"/>
          <w:sz w:val="24"/>
          <w:szCs w:val="24"/>
        </w:rPr>
        <w:t>.</w:t>
      </w:r>
    </w:p>
    <w:p w14:paraId="7DDDF50C" w14:textId="3F43507D" w:rsidR="008C450B" w:rsidRPr="0092508B" w:rsidRDefault="008C450B" w:rsidP="008C450B">
      <w:pPr>
        <w:rPr>
          <w:rFonts w:ascii="Calibri Light" w:hAnsi="Calibri Light" w:cs="DejaVu Sans"/>
          <w:sz w:val="24"/>
          <w:szCs w:val="24"/>
        </w:rPr>
      </w:pPr>
      <w:r w:rsidRPr="0092508B">
        <w:rPr>
          <w:rFonts w:ascii="Calibri Light" w:hAnsi="Calibri Light" w:cs="DejaVu Sans"/>
          <w:sz w:val="24"/>
          <w:szCs w:val="24"/>
        </w:rPr>
        <w:t xml:space="preserve">La formation des utilisateurs doit intervenir le </w:t>
      </w:r>
      <w:r w:rsidR="00CF32EC" w:rsidRPr="0092508B">
        <w:rPr>
          <w:rFonts w:ascii="Calibri Light" w:hAnsi="Calibri Light" w:cs="DejaVu Sans"/>
          <w:b/>
          <w:sz w:val="24"/>
          <w:szCs w:val="24"/>
        </w:rPr>
        <w:t>19 décembre</w:t>
      </w:r>
      <w:r w:rsidRPr="0092508B">
        <w:rPr>
          <w:rFonts w:ascii="Calibri Light" w:hAnsi="Calibri Light" w:cs="DejaVu Sans"/>
          <w:b/>
          <w:sz w:val="24"/>
          <w:szCs w:val="24"/>
        </w:rPr>
        <w:t xml:space="preserve"> 201</w:t>
      </w:r>
      <w:r w:rsidR="00995C8C" w:rsidRPr="0092508B">
        <w:rPr>
          <w:rFonts w:ascii="Calibri Light" w:hAnsi="Calibri Light" w:cs="DejaVu Sans"/>
          <w:b/>
          <w:sz w:val="24"/>
          <w:szCs w:val="24"/>
        </w:rPr>
        <w:t>8</w:t>
      </w:r>
      <w:r w:rsidRPr="0092508B">
        <w:rPr>
          <w:rFonts w:ascii="Calibri Light" w:hAnsi="Calibri Light" w:cs="DejaVu Sans"/>
          <w:sz w:val="24"/>
          <w:szCs w:val="24"/>
        </w:rPr>
        <w:t xml:space="preserve"> au plus tard.</w:t>
      </w:r>
    </w:p>
    <w:p w14:paraId="470ECF82" w14:textId="6A43FFAE" w:rsidR="008C450B" w:rsidRPr="0092508B" w:rsidRDefault="008C450B" w:rsidP="008C450B">
      <w:pPr>
        <w:rPr>
          <w:rFonts w:ascii="Calibri Light" w:hAnsi="Calibri Light" w:cs="DejaVu Sans"/>
          <w:sz w:val="24"/>
          <w:szCs w:val="24"/>
        </w:rPr>
      </w:pPr>
      <w:r w:rsidRPr="0092508B">
        <w:rPr>
          <w:rFonts w:ascii="Calibri Light" w:hAnsi="Calibri Light" w:cs="DejaVu Sans"/>
          <w:sz w:val="24"/>
          <w:szCs w:val="24"/>
        </w:rPr>
        <w:t>Le non-respect des dates de livraison, d’insta</w:t>
      </w:r>
      <w:r w:rsidR="00BC5258">
        <w:rPr>
          <w:rFonts w:ascii="Calibri Light" w:hAnsi="Calibri Light" w:cs="DejaVu Sans"/>
          <w:sz w:val="24"/>
          <w:szCs w:val="24"/>
        </w:rPr>
        <w:t xml:space="preserve">llation et de formation par le </w:t>
      </w:r>
      <w:r w:rsidR="00AC2D16">
        <w:rPr>
          <w:rFonts w:ascii="Calibri Light" w:hAnsi="Calibri Light" w:cs="DejaVu Sans"/>
          <w:sz w:val="24"/>
          <w:szCs w:val="24"/>
        </w:rPr>
        <w:t>titulaire</w:t>
      </w:r>
      <w:r w:rsidRPr="0092508B">
        <w:rPr>
          <w:rFonts w:ascii="Calibri Light" w:hAnsi="Calibri Light" w:cs="DejaVu Sans"/>
          <w:sz w:val="24"/>
          <w:szCs w:val="24"/>
        </w:rPr>
        <w:t xml:space="preserve"> lui fait subir les pénalités fixées ci-après (</w:t>
      </w:r>
      <w:r w:rsidRPr="0092508B">
        <w:rPr>
          <w:rFonts w:ascii="Calibri Light" w:hAnsi="Calibri Light" w:cs="DejaVu Sans"/>
          <w:sz w:val="24"/>
          <w:szCs w:val="24"/>
        </w:rPr>
        <w:fldChar w:fldCharType="begin"/>
      </w:r>
      <w:r w:rsidRPr="0092508B">
        <w:rPr>
          <w:rFonts w:ascii="Calibri Light" w:hAnsi="Calibri Light" w:cs="DejaVu Sans"/>
          <w:sz w:val="24"/>
          <w:szCs w:val="24"/>
        </w:rPr>
        <w:instrText xml:space="preserve"> REF _Ref335896659 \r \h  \* MERGEFORMAT </w:instrText>
      </w:r>
      <w:r w:rsidRPr="0092508B">
        <w:rPr>
          <w:rFonts w:ascii="Calibri Light" w:hAnsi="Calibri Light" w:cs="DejaVu Sans"/>
          <w:sz w:val="24"/>
          <w:szCs w:val="24"/>
        </w:rPr>
      </w:r>
      <w:r w:rsidRPr="0092508B">
        <w:rPr>
          <w:rFonts w:ascii="Calibri Light" w:hAnsi="Calibri Light" w:cs="DejaVu Sans"/>
          <w:sz w:val="24"/>
          <w:szCs w:val="24"/>
        </w:rPr>
        <w:fldChar w:fldCharType="separate"/>
      </w:r>
      <w:r w:rsidRPr="0092508B">
        <w:rPr>
          <w:rFonts w:ascii="Calibri Light" w:hAnsi="Calibri Light" w:cs="DejaVu Sans"/>
          <w:sz w:val="24"/>
          <w:szCs w:val="24"/>
        </w:rPr>
        <w:t>Article 1</w:t>
      </w:r>
      <w:r w:rsidR="00BC5258">
        <w:rPr>
          <w:rFonts w:ascii="Calibri Light" w:hAnsi="Calibri Light" w:cs="DejaVu Sans"/>
          <w:sz w:val="24"/>
          <w:szCs w:val="24"/>
        </w:rPr>
        <w:t>7</w:t>
      </w:r>
      <w:r w:rsidRPr="0092508B">
        <w:rPr>
          <w:rFonts w:ascii="Calibri Light" w:hAnsi="Calibri Light" w:cs="DejaVu Sans"/>
          <w:sz w:val="24"/>
          <w:szCs w:val="24"/>
        </w:rPr>
        <w:t xml:space="preserve"> </w:t>
      </w:r>
      <w:r w:rsidRPr="0092508B">
        <w:rPr>
          <w:rFonts w:ascii="Calibri Light" w:hAnsi="Calibri Light" w:cs="DejaVu Sans"/>
          <w:sz w:val="24"/>
          <w:szCs w:val="24"/>
        </w:rPr>
        <w:fldChar w:fldCharType="end"/>
      </w:r>
      <w:r w:rsidRPr="0092508B">
        <w:rPr>
          <w:rFonts w:ascii="Calibri Light" w:hAnsi="Calibri Light" w:cs="DejaVu Sans"/>
          <w:sz w:val="24"/>
          <w:szCs w:val="24"/>
        </w:rPr>
        <w:t>du CCAP).</w:t>
      </w:r>
    </w:p>
    <w:p w14:paraId="282BDDB5" w14:textId="088E43C1" w:rsidR="004041B3" w:rsidRPr="0092508B" w:rsidRDefault="004041B3" w:rsidP="00C94752">
      <w:pPr>
        <w:pStyle w:val="Titre1"/>
        <w:rPr>
          <w:rFonts w:ascii="Calibri Light" w:hAnsi="Calibri Light" w:cs="DejaVu Sans"/>
          <w:szCs w:val="24"/>
          <w:u w:val="none"/>
        </w:rPr>
      </w:pPr>
      <w:bookmarkStart w:id="70" w:name="_Toc527476352"/>
      <w:r w:rsidRPr="0092508B">
        <w:rPr>
          <w:rFonts w:ascii="Calibri Light" w:hAnsi="Calibri Light" w:cs="DejaVu Sans"/>
          <w:szCs w:val="24"/>
          <w:u w:val="none"/>
        </w:rPr>
        <w:t>Opérations de vérification</w:t>
      </w:r>
      <w:bookmarkEnd w:id="70"/>
    </w:p>
    <w:p w14:paraId="2896F3A8" w14:textId="4D4DD772" w:rsidR="00270E6F" w:rsidRPr="0092508B" w:rsidRDefault="00270E6F" w:rsidP="00270E6F">
      <w:pPr>
        <w:pStyle w:val="Titre2"/>
        <w:rPr>
          <w:rFonts w:ascii="Calibri Light" w:hAnsi="Calibri Light" w:cs="DejaVu Sans"/>
          <w:sz w:val="24"/>
          <w:szCs w:val="24"/>
          <w:u w:val="none"/>
        </w:rPr>
      </w:pPr>
      <w:bookmarkStart w:id="71" w:name="_Toc527476353"/>
      <w:r w:rsidRPr="0092508B">
        <w:rPr>
          <w:rFonts w:ascii="Calibri Light" w:hAnsi="Calibri Light" w:cs="DejaVu Sans"/>
          <w:sz w:val="24"/>
          <w:szCs w:val="24"/>
          <w:u w:val="none"/>
        </w:rPr>
        <w:t>Vérifications qualitatives</w:t>
      </w:r>
      <w:bookmarkEnd w:id="71"/>
    </w:p>
    <w:p w14:paraId="39529B3F" w14:textId="258257D1" w:rsidR="00270E6F" w:rsidRPr="0092508B" w:rsidRDefault="00270E6F" w:rsidP="009573AF">
      <w:pPr>
        <w:pStyle w:val="Standard"/>
        <w:autoSpaceDE w:val="0"/>
        <w:spacing w:before="120" w:after="120"/>
        <w:ind w:left="284"/>
        <w:jc w:val="both"/>
        <w:rPr>
          <w:rFonts w:ascii="Calibri Light" w:hAnsi="Calibri Light" w:cs="Arial"/>
          <w:bCs/>
          <w:sz w:val="24"/>
          <w:szCs w:val="24"/>
        </w:rPr>
      </w:pPr>
      <w:r w:rsidRPr="0092508B">
        <w:rPr>
          <w:rFonts w:ascii="Calibri Light" w:hAnsi="Calibri Light" w:cs="DejaVu Sans"/>
          <w:kern w:val="0"/>
          <w:sz w:val="24"/>
          <w:szCs w:val="24"/>
        </w:rPr>
        <w:t xml:space="preserve">Dès que le matériel est livré dans les locaux de la personne publique, le </w:t>
      </w:r>
      <w:r w:rsidR="00AC2D16">
        <w:rPr>
          <w:rFonts w:ascii="Calibri Light" w:hAnsi="Calibri Light" w:cs="DejaVu Sans"/>
          <w:kern w:val="0"/>
          <w:sz w:val="24"/>
          <w:szCs w:val="24"/>
        </w:rPr>
        <w:t>titulaire</w:t>
      </w:r>
      <w:r w:rsidRPr="0092508B">
        <w:rPr>
          <w:rFonts w:ascii="Calibri Light" w:hAnsi="Calibri Light" w:cs="DejaVu Sans"/>
          <w:kern w:val="0"/>
          <w:sz w:val="24"/>
          <w:szCs w:val="24"/>
        </w:rPr>
        <w:t xml:space="preserve"> procède à son installation et à sa mise en ordre de marche. Lorsque ces opérations sont terminées, il procède contradictoirement avec le responsable du site ou son représentant, à sa mise en service. L’ensemble des bons de mise en service sera transmis à l’ordonnateur pour la constatation du service fait.</w:t>
      </w:r>
    </w:p>
    <w:p w14:paraId="6246803C" w14:textId="7EE415A4" w:rsidR="00270E6F" w:rsidRPr="0092508B" w:rsidRDefault="00270E6F" w:rsidP="00270E6F">
      <w:pPr>
        <w:pStyle w:val="Titre2"/>
        <w:rPr>
          <w:rFonts w:ascii="Calibri Light" w:hAnsi="Calibri Light" w:cs="DejaVu Sans"/>
          <w:sz w:val="24"/>
          <w:szCs w:val="24"/>
          <w:u w:val="none"/>
        </w:rPr>
      </w:pPr>
      <w:bookmarkStart w:id="72" w:name="_Toc527476354"/>
      <w:r w:rsidRPr="0092508B">
        <w:rPr>
          <w:rFonts w:ascii="Calibri Light" w:hAnsi="Calibri Light" w:cs="DejaVu Sans"/>
          <w:sz w:val="24"/>
          <w:szCs w:val="24"/>
          <w:u w:val="none"/>
        </w:rPr>
        <w:t>Vérification d’aptitude</w:t>
      </w:r>
      <w:bookmarkEnd w:id="72"/>
    </w:p>
    <w:p w14:paraId="692E937A" w14:textId="1AD670AB" w:rsidR="00270E6F" w:rsidRPr="0092508B" w:rsidRDefault="00270E6F" w:rsidP="009573AF">
      <w:pPr>
        <w:pStyle w:val="Standard"/>
        <w:autoSpaceDE w:val="0"/>
        <w:spacing w:after="0"/>
        <w:ind w:left="284"/>
        <w:jc w:val="both"/>
        <w:rPr>
          <w:rFonts w:ascii="Calibri Light" w:hAnsi="Calibri Light" w:cs="Arial"/>
          <w:bCs/>
          <w:sz w:val="24"/>
          <w:szCs w:val="24"/>
        </w:rPr>
      </w:pPr>
      <w:r w:rsidRPr="0092508B">
        <w:rPr>
          <w:rFonts w:ascii="Calibri Light" w:hAnsi="Calibri Light" w:cs="DejaVu Sans"/>
          <w:kern w:val="0"/>
          <w:sz w:val="24"/>
          <w:szCs w:val="24"/>
        </w:rPr>
        <w:t xml:space="preserve">Elle a pour but de constater que le matériel livré présente les caractéristiques techniques qui le rendent apte à remplir les fonctions exigées par la personne publique et celles précisées dans la documentation remise par le </w:t>
      </w:r>
      <w:r w:rsidR="00AC2D16">
        <w:rPr>
          <w:rFonts w:ascii="Calibri Light" w:hAnsi="Calibri Light" w:cs="DejaVu Sans"/>
          <w:kern w:val="0"/>
          <w:sz w:val="24"/>
          <w:szCs w:val="24"/>
        </w:rPr>
        <w:t>titulaire</w:t>
      </w:r>
      <w:r w:rsidRPr="0092508B">
        <w:rPr>
          <w:rFonts w:ascii="Calibri Light" w:hAnsi="Calibri Light" w:cs="DejaVu Sans"/>
          <w:kern w:val="0"/>
          <w:sz w:val="24"/>
          <w:szCs w:val="24"/>
        </w:rPr>
        <w:t>. Il sera procédé à des essais de tirages.</w:t>
      </w:r>
    </w:p>
    <w:p w14:paraId="3A025602" w14:textId="2817D9F9" w:rsidR="00270E6F" w:rsidRPr="0092508B" w:rsidRDefault="00270E6F" w:rsidP="00270E6F">
      <w:pPr>
        <w:pStyle w:val="Titre2"/>
        <w:rPr>
          <w:rFonts w:ascii="Calibri Light" w:hAnsi="Calibri Light" w:cs="DejaVu Sans"/>
          <w:sz w:val="24"/>
          <w:szCs w:val="24"/>
          <w:u w:val="none"/>
        </w:rPr>
      </w:pPr>
      <w:bookmarkStart w:id="73" w:name="_Toc527476355"/>
      <w:r w:rsidRPr="0092508B">
        <w:rPr>
          <w:rFonts w:ascii="Calibri Light" w:hAnsi="Calibri Light" w:cs="DejaVu Sans"/>
          <w:sz w:val="24"/>
          <w:szCs w:val="24"/>
          <w:u w:val="none"/>
        </w:rPr>
        <w:t>Vérification de service régulier</w:t>
      </w:r>
      <w:bookmarkEnd w:id="73"/>
    </w:p>
    <w:p w14:paraId="4E406A1F" w14:textId="77777777" w:rsidR="00270E6F" w:rsidRPr="0092508B" w:rsidRDefault="00270E6F" w:rsidP="009573AF">
      <w:pPr>
        <w:pStyle w:val="Standard"/>
        <w:autoSpaceDE w:val="0"/>
        <w:spacing w:after="0"/>
        <w:ind w:left="284" w:hanging="142"/>
        <w:jc w:val="both"/>
        <w:rPr>
          <w:rFonts w:ascii="Calibri Light" w:hAnsi="Calibri Light" w:cs="DejaVu Sans"/>
          <w:kern w:val="0"/>
          <w:sz w:val="24"/>
          <w:szCs w:val="24"/>
        </w:rPr>
      </w:pPr>
      <w:r w:rsidRPr="0092508B">
        <w:rPr>
          <w:rFonts w:ascii="Calibri Light" w:hAnsi="Calibri Light" w:cs="Arial"/>
          <w:bCs/>
          <w:sz w:val="24"/>
          <w:szCs w:val="24"/>
        </w:rPr>
        <w:tab/>
      </w:r>
      <w:r w:rsidRPr="0092508B">
        <w:rPr>
          <w:rFonts w:ascii="Calibri Light" w:hAnsi="Calibri Light" w:cs="DejaVu Sans"/>
          <w:kern w:val="0"/>
          <w:sz w:val="24"/>
          <w:szCs w:val="24"/>
        </w:rPr>
        <w:t>Elle a pour but de constater que le matériel livré est capable d’assurer un service régulier, dans les conditions normales d’exploitation.</w:t>
      </w:r>
    </w:p>
    <w:p w14:paraId="1833F50A" w14:textId="77777777" w:rsidR="00270E6F" w:rsidRPr="0092508B" w:rsidRDefault="00270E6F" w:rsidP="009573AF">
      <w:pPr>
        <w:pStyle w:val="Standard"/>
        <w:autoSpaceDE w:val="0"/>
        <w:spacing w:after="0"/>
        <w:ind w:left="284" w:hanging="142"/>
        <w:jc w:val="both"/>
        <w:rPr>
          <w:rFonts w:ascii="Calibri Light" w:hAnsi="Calibri Light" w:cs="DejaVu Sans"/>
          <w:kern w:val="0"/>
          <w:sz w:val="24"/>
          <w:szCs w:val="24"/>
        </w:rPr>
      </w:pPr>
      <w:r w:rsidRPr="0092508B">
        <w:rPr>
          <w:rFonts w:ascii="Calibri Light" w:hAnsi="Calibri Light" w:cs="DejaVu Sans"/>
          <w:kern w:val="0"/>
          <w:sz w:val="24"/>
          <w:szCs w:val="24"/>
        </w:rPr>
        <w:tab/>
        <w:t>La durée impartie pour procéder à ces opérations de vérification est de 20 jours ouvrés à compter de la date de la mise en ordre de marche.</w:t>
      </w:r>
    </w:p>
    <w:p w14:paraId="359703E4" w14:textId="6D87C130" w:rsidR="00270E6F" w:rsidRPr="0092508B" w:rsidRDefault="00270E6F" w:rsidP="00A9595A">
      <w:pPr>
        <w:pStyle w:val="Titre1"/>
        <w:ind w:left="1701"/>
        <w:rPr>
          <w:rFonts w:ascii="Calibri Light" w:hAnsi="Calibri Light" w:cs="DejaVu Sans"/>
          <w:szCs w:val="24"/>
          <w:u w:val="none"/>
        </w:rPr>
      </w:pPr>
      <w:bookmarkStart w:id="74" w:name="_Toc527476356"/>
      <w:r w:rsidRPr="0092508B">
        <w:rPr>
          <w:rFonts w:ascii="Calibri Light" w:hAnsi="Calibri Light" w:cs="DejaVu Sans"/>
          <w:szCs w:val="24"/>
          <w:u w:val="none"/>
        </w:rPr>
        <w:t>Admission</w:t>
      </w:r>
      <w:bookmarkEnd w:id="74"/>
    </w:p>
    <w:p w14:paraId="44533884" w14:textId="1D6C9F5E" w:rsidR="00270E6F" w:rsidRPr="0092508B" w:rsidRDefault="00270E6F" w:rsidP="009573AF">
      <w:pPr>
        <w:pStyle w:val="Standard"/>
        <w:autoSpaceDE w:val="0"/>
        <w:spacing w:after="0"/>
        <w:ind w:left="284"/>
        <w:jc w:val="both"/>
        <w:rPr>
          <w:rFonts w:ascii="Calibri Light" w:hAnsi="Calibri Light" w:cs="DejaVu Sans"/>
          <w:bCs/>
          <w:sz w:val="24"/>
          <w:szCs w:val="24"/>
        </w:rPr>
      </w:pPr>
      <w:r w:rsidRPr="0092508B">
        <w:rPr>
          <w:rFonts w:ascii="Calibri Light" w:hAnsi="Calibri Light" w:cs="DejaVu Sans"/>
          <w:bCs/>
          <w:sz w:val="24"/>
          <w:szCs w:val="24"/>
        </w:rPr>
        <w:t xml:space="preserve">A l’issue des vérifications, la personne publique notifie sa décision au </w:t>
      </w:r>
      <w:r w:rsidR="00AC2D16">
        <w:rPr>
          <w:rFonts w:ascii="Calibri Light" w:hAnsi="Calibri Light" w:cs="DejaVu Sans"/>
          <w:bCs/>
          <w:sz w:val="24"/>
          <w:szCs w:val="24"/>
        </w:rPr>
        <w:t>titulaire</w:t>
      </w:r>
      <w:r w:rsidRPr="0092508B">
        <w:rPr>
          <w:rFonts w:ascii="Calibri Light" w:hAnsi="Calibri Light" w:cs="DejaVu Sans"/>
          <w:bCs/>
          <w:sz w:val="24"/>
          <w:szCs w:val="24"/>
        </w:rPr>
        <w:t xml:space="preserve"> conformément à l’article 21 du C.C.A.G. Fournitures courantes et services (FCS).</w:t>
      </w:r>
    </w:p>
    <w:p w14:paraId="2C472AA9" w14:textId="3A9C4E10" w:rsidR="00270E6F" w:rsidRPr="0092508B" w:rsidRDefault="00270E6F" w:rsidP="009573AF">
      <w:pPr>
        <w:pStyle w:val="Standard"/>
        <w:autoSpaceDE w:val="0"/>
        <w:spacing w:after="0"/>
        <w:ind w:left="284"/>
        <w:jc w:val="both"/>
        <w:rPr>
          <w:rFonts w:ascii="Calibri Light" w:hAnsi="Calibri Light" w:cs="DejaVu Sans"/>
          <w:bCs/>
          <w:sz w:val="24"/>
          <w:szCs w:val="24"/>
        </w:rPr>
      </w:pPr>
      <w:r w:rsidRPr="0092508B">
        <w:rPr>
          <w:rFonts w:ascii="Calibri Light" w:hAnsi="Calibri Light" w:cs="DejaVu Sans"/>
          <w:bCs/>
          <w:sz w:val="24"/>
          <w:szCs w:val="24"/>
        </w:rPr>
        <w:t>Si la vérification est positive la personne responsable du marché prononce l’admission du matériel.</w:t>
      </w:r>
    </w:p>
    <w:p w14:paraId="43E380BB" w14:textId="0A97ADF4" w:rsidR="00270E6F" w:rsidRPr="0092508B" w:rsidRDefault="00270E6F" w:rsidP="009573AF">
      <w:pPr>
        <w:pStyle w:val="Standard"/>
        <w:autoSpaceDE w:val="0"/>
        <w:spacing w:after="0"/>
        <w:ind w:left="284"/>
        <w:jc w:val="both"/>
        <w:rPr>
          <w:rFonts w:ascii="Calibri Light" w:hAnsi="Calibri Light" w:cs="DejaVu Sans"/>
          <w:bCs/>
          <w:sz w:val="24"/>
          <w:szCs w:val="24"/>
        </w:rPr>
      </w:pPr>
      <w:r w:rsidRPr="0092508B">
        <w:rPr>
          <w:rFonts w:ascii="Calibri Light" w:hAnsi="Calibri Light" w:cs="DejaVu Sans"/>
          <w:bCs/>
          <w:sz w:val="24"/>
          <w:szCs w:val="24"/>
        </w:rPr>
        <w:t>Si la vérification est négative la personne responsable du marché prononce soit l’ajournement du matériel, avec vérification de régularité de service pendant une période supplémentaire de 20 jours, soit le rejet du matériel.</w:t>
      </w:r>
    </w:p>
    <w:p w14:paraId="4DF4F853" w14:textId="77F9146C" w:rsidR="00270E6F" w:rsidRPr="0092508B" w:rsidRDefault="00270E6F" w:rsidP="009573AF">
      <w:pPr>
        <w:pStyle w:val="Standard"/>
        <w:autoSpaceDE w:val="0"/>
        <w:spacing w:after="0"/>
        <w:ind w:left="284"/>
        <w:jc w:val="both"/>
        <w:rPr>
          <w:rFonts w:ascii="Calibri Light" w:hAnsi="Calibri Light" w:cs="DejaVu Sans"/>
          <w:bCs/>
          <w:sz w:val="24"/>
          <w:szCs w:val="24"/>
        </w:rPr>
      </w:pPr>
      <w:r w:rsidRPr="0092508B">
        <w:rPr>
          <w:rFonts w:ascii="Calibri Light" w:hAnsi="Calibri Light" w:cs="DejaVu Sans"/>
          <w:bCs/>
          <w:sz w:val="24"/>
          <w:szCs w:val="24"/>
        </w:rPr>
        <w:t>Si à l’issue de cette seconde période, la vérification de service régulier est à nouveau négative, le matériel est rejeté.</w:t>
      </w:r>
    </w:p>
    <w:p w14:paraId="2B87E46D" w14:textId="52ADB084" w:rsidR="006962CA" w:rsidRPr="0092508B" w:rsidRDefault="006962CA" w:rsidP="00C94752">
      <w:pPr>
        <w:pStyle w:val="Titre1"/>
        <w:rPr>
          <w:rFonts w:ascii="Calibri Light" w:hAnsi="Calibri Light" w:cs="DejaVu Sans"/>
          <w:szCs w:val="24"/>
          <w:u w:val="none"/>
        </w:rPr>
      </w:pPr>
      <w:bookmarkStart w:id="75" w:name="_Toc527476357"/>
      <w:r w:rsidRPr="0092508B">
        <w:rPr>
          <w:rFonts w:ascii="Calibri Light" w:hAnsi="Calibri Light" w:cs="DejaVu Sans"/>
          <w:szCs w:val="24"/>
          <w:u w:val="none"/>
        </w:rPr>
        <w:t>Garantie</w:t>
      </w:r>
      <w:bookmarkEnd w:id="75"/>
    </w:p>
    <w:p w14:paraId="4083D0DB" w14:textId="3E289175" w:rsidR="0041533B" w:rsidRPr="00687D74" w:rsidRDefault="006962CA" w:rsidP="0041533B">
      <w:pPr>
        <w:rPr>
          <w:rFonts w:eastAsia="Calibri" w:cs="Calibri"/>
        </w:rPr>
      </w:pPr>
      <w:r w:rsidRPr="0092508B">
        <w:rPr>
          <w:rFonts w:ascii="Calibri Light" w:hAnsi="Calibri Light" w:cs="DejaVu Sans"/>
          <w:sz w:val="24"/>
          <w:szCs w:val="24"/>
        </w:rPr>
        <w:t xml:space="preserve">Les matériels devront être garantis </w:t>
      </w:r>
      <w:r w:rsidR="00C924EE" w:rsidRPr="0092508B">
        <w:rPr>
          <w:rFonts w:ascii="Calibri Light" w:hAnsi="Calibri Light" w:cs="DejaVu Sans"/>
          <w:sz w:val="24"/>
          <w:szCs w:val="24"/>
        </w:rPr>
        <w:t xml:space="preserve">deux (2) ans </w:t>
      </w:r>
      <w:r w:rsidRPr="0092508B">
        <w:rPr>
          <w:rFonts w:ascii="Calibri Light" w:hAnsi="Calibri Light" w:cs="DejaVu Sans"/>
          <w:sz w:val="24"/>
          <w:szCs w:val="24"/>
        </w:rPr>
        <w:t xml:space="preserve">« pièces, main d'œuvre et déplacement incluant une maintenance préventive annuelle», </w:t>
      </w:r>
      <w:r w:rsidRPr="0020351F">
        <w:rPr>
          <w:rFonts w:ascii="Calibri Light" w:hAnsi="Calibri Light" w:cs="DejaVu Sans"/>
          <w:sz w:val="24"/>
          <w:szCs w:val="24"/>
        </w:rPr>
        <w:t>à compter de la dat</w:t>
      </w:r>
      <w:r w:rsidR="00C924EE" w:rsidRPr="0020351F">
        <w:rPr>
          <w:rFonts w:ascii="Calibri Light" w:hAnsi="Calibri Light" w:cs="DejaVu Sans"/>
          <w:sz w:val="24"/>
          <w:szCs w:val="24"/>
        </w:rPr>
        <w:t xml:space="preserve">e </w:t>
      </w:r>
      <w:r w:rsidR="0041533B" w:rsidRPr="0020351F">
        <w:rPr>
          <w:rFonts w:ascii="Calibri Light" w:hAnsi="Calibri Light" w:cs="DejaVu Sans"/>
          <w:sz w:val="24"/>
          <w:szCs w:val="24"/>
        </w:rPr>
        <w:t>de</w:t>
      </w:r>
      <w:r w:rsidR="003472B8" w:rsidRPr="0020351F">
        <w:rPr>
          <w:rFonts w:ascii="Calibri Light" w:hAnsi="Calibri Light" w:cs="DejaVu Sans"/>
          <w:sz w:val="24"/>
          <w:szCs w:val="24"/>
        </w:rPr>
        <w:t xml:space="preserve"> service </w:t>
      </w:r>
      <w:r w:rsidR="0041533B" w:rsidRPr="0020351F">
        <w:rPr>
          <w:rFonts w:ascii="Calibri Light" w:hAnsi="Calibri Light" w:cs="DejaVu Sans"/>
          <w:sz w:val="24"/>
          <w:szCs w:val="24"/>
        </w:rPr>
        <w:t xml:space="preserve">fait </w:t>
      </w:r>
      <w:r w:rsidR="003472B8" w:rsidRPr="0020351F">
        <w:rPr>
          <w:rFonts w:ascii="Calibri Light" w:hAnsi="Calibri Light" w:cs="DejaVu Sans"/>
          <w:sz w:val="24"/>
          <w:szCs w:val="24"/>
        </w:rPr>
        <w:t>correspondant à la phase des vérifications qualitatives</w:t>
      </w:r>
      <w:r w:rsidR="0041533B" w:rsidRPr="0020351F">
        <w:t xml:space="preserve"> </w:t>
      </w:r>
      <w:r w:rsidR="0041533B" w:rsidRPr="0020351F">
        <w:rPr>
          <w:rFonts w:ascii="Calibri Light" w:hAnsi="Calibri Light"/>
          <w:sz w:val="24"/>
          <w:szCs w:val="24"/>
        </w:rPr>
        <w:t>avec l’opération de mise en ordre de marche de l’équipement.</w:t>
      </w:r>
    </w:p>
    <w:p w14:paraId="6F911AAF" w14:textId="0C34D071" w:rsidR="006962CA" w:rsidRDefault="006962CA" w:rsidP="006962CA">
      <w:pPr>
        <w:rPr>
          <w:rFonts w:ascii="Calibri Light" w:hAnsi="Calibri Light" w:cs="DejaVu Sans"/>
          <w:sz w:val="24"/>
          <w:szCs w:val="24"/>
        </w:rPr>
      </w:pPr>
      <w:r w:rsidRPr="0092508B">
        <w:rPr>
          <w:rFonts w:ascii="Calibri Light" w:hAnsi="Calibri Light" w:cs="DejaVu Sans"/>
          <w:sz w:val="24"/>
          <w:szCs w:val="24"/>
        </w:rPr>
        <w:t>Le délai d’intervention minimum exigé est de 48h et maximum de 96h dans l’offre, sous garantie</w:t>
      </w:r>
      <w:r w:rsidR="00EF1281">
        <w:rPr>
          <w:rFonts w:ascii="Calibri Light" w:hAnsi="Calibri Light" w:cs="DejaVu Sans"/>
          <w:sz w:val="24"/>
          <w:szCs w:val="24"/>
        </w:rPr>
        <w:t>.</w:t>
      </w:r>
      <w:r w:rsidRPr="0092508B">
        <w:rPr>
          <w:rFonts w:ascii="Calibri Light" w:hAnsi="Calibri Light" w:cs="DejaVu Sans"/>
          <w:sz w:val="24"/>
          <w:szCs w:val="24"/>
        </w:rPr>
        <w:t xml:space="preserve"> </w:t>
      </w:r>
    </w:p>
    <w:p w14:paraId="06730012" w14:textId="46A68E4B" w:rsidR="00C94752" w:rsidRPr="0092508B" w:rsidRDefault="00C94752" w:rsidP="00C94752">
      <w:pPr>
        <w:pStyle w:val="Titre1"/>
        <w:rPr>
          <w:rFonts w:ascii="Calibri Light" w:hAnsi="Calibri Light" w:cs="DejaVu Sans"/>
          <w:szCs w:val="24"/>
          <w:u w:val="none"/>
        </w:rPr>
      </w:pPr>
      <w:bookmarkStart w:id="76" w:name="_Toc527476358"/>
      <w:r w:rsidRPr="0092508B">
        <w:rPr>
          <w:rFonts w:ascii="Calibri Light" w:hAnsi="Calibri Light" w:cs="DejaVu Sans"/>
          <w:szCs w:val="24"/>
          <w:u w:val="none"/>
        </w:rPr>
        <w:t>Modalités financières : garanties, prix, facturation</w:t>
      </w:r>
      <w:bookmarkEnd w:id="69"/>
      <w:bookmarkEnd w:id="76"/>
    </w:p>
    <w:p w14:paraId="04D6675E" w14:textId="77777777" w:rsidR="00C94752" w:rsidRPr="0092508B" w:rsidRDefault="00C94752" w:rsidP="00C94752">
      <w:pPr>
        <w:pStyle w:val="Titre2"/>
        <w:rPr>
          <w:rFonts w:ascii="Calibri Light" w:hAnsi="Calibri Light" w:cs="DejaVu Sans"/>
          <w:sz w:val="24"/>
          <w:szCs w:val="24"/>
          <w:u w:val="none"/>
        </w:rPr>
      </w:pPr>
      <w:bookmarkStart w:id="77" w:name="_Toc333412633"/>
      <w:bookmarkStart w:id="78" w:name="_Toc450725032"/>
      <w:bookmarkStart w:id="79" w:name="_Toc527476359"/>
      <w:bookmarkStart w:id="80" w:name="_Toc330810348"/>
      <w:bookmarkStart w:id="81" w:name="_Ref329692297"/>
      <w:bookmarkStart w:id="82" w:name="_Ref329692471"/>
      <w:r w:rsidRPr="0092508B">
        <w:rPr>
          <w:rFonts w:ascii="Calibri Light" w:hAnsi="Calibri Light" w:cs="DejaVu Sans"/>
          <w:sz w:val="24"/>
          <w:szCs w:val="24"/>
          <w:u w:val="none"/>
        </w:rPr>
        <w:t>Forme et contenu des prix</w:t>
      </w:r>
      <w:bookmarkEnd w:id="77"/>
      <w:bookmarkEnd w:id="78"/>
      <w:bookmarkEnd w:id="79"/>
    </w:p>
    <w:p w14:paraId="43D87458" w14:textId="7FE3DE57" w:rsidR="007354E8" w:rsidRPr="0092508B" w:rsidRDefault="00364DEE" w:rsidP="0094254C">
      <w:pPr>
        <w:ind w:left="284"/>
        <w:rPr>
          <w:rFonts w:ascii="Calibri Light" w:hAnsi="Calibri Light" w:cs="DejaVu Sans"/>
          <w:sz w:val="24"/>
          <w:szCs w:val="24"/>
        </w:rPr>
      </w:pPr>
      <w:r>
        <w:rPr>
          <w:rFonts w:ascii="Calibri Light" w:hAnsi="Calibri Light" w:cs="DejaVu Sans"/>
          <w:sz w:val="24"/>
          <w:szCs w:val="24"/>
        </w:rPr>
        <w:t>Le présent m</w:t>
      </w:r>
      <w:r w:rsidR="00622950">
        <w:rPr>
          <w:rFonts w:ascii="Calibri Light" w:hAnsi="Calibri Light" w:cs="DejaVu Sans"/>
          <w:sz w:val="24"/>
          <w:szCs w:val="24"/>
        </w:rPr>
        <w:t>arché est conclu en Euros</w:t>
      </w:r>
      <w:r w:rsidR="007354E8" w:rsidRPr="0092508B">
        <w:rPr>
          <w:rFonts w:ascii="Calibri Light" w:hAnsi="Calibri Light" w:cs="DejaVu Sans"/>
          <w:sz w:val="24"/>
          <w:szCs w:val="24"/>
        </w:rPr>
        <w:t>.</w:t>
      </w:r>
    </w:p>
    <w:p w14:paraId="5D6B0C0B" w14:textId="64AF422D" w:rsidR="00C63C5F" w:rsidRPr="0092508B" w:rsidRDefault="00364DEE" w:rsidP="0094254C">
      <w:pPr>
        <w:ind w:left="284"/>
        <w:rPr>
          <w:rFonts w:ascii="Calibri Light" w:hAnsi="Calibri Light" w:cs="DejaVu Sans"/>
          <w:sz w:val="24"/>
          <w:szCs w:val="24"/>
        </w:rPr>
      </w:pPr>
      <w:r>
        <w:rPr>
          <w:rFonts w:ascii="Calibri Light" w:hAnsi="Calibri Light" w:cs="DejaVu Sans"/>
          <w:sz w:val="24"/>
          <w:szCs w:val="24"/>
        </w:rPr>
        <w:t>Les p</w:t>
      </w:r>
      <w:r w:rsidR="00C94752" w:rsidRPr="0092508B">
        <w:rPr>
          <w:rFonts w:ascii="Calibri Light" w:hAnsi="Calibri Light" w:cs="DejaVu Sans"/>
          <w:sz w:val="24"/>
          <w:szCs w:val="24"/>
        </w:rPr>
        <w:t>restations seront rémunérées par</w:t>
      </w:r>
      <w:r w:rsidR="00CC5415">
        <w:rPr>
          <w:rFonts w:ascii="Calibri Light" w:hAnsi="Calibri Light" w:cs="DejaVu Sans"/>
          <w:sz w:val="24"/>
          <w:szCs w:val="24"/>
        </w:rPr>
        <w:t xml:space="preserve"> application des prix indiqués dans le D.P.G.F.</w:t>
      </w:r>
    </w:p>
    <w:p w14:paraId="6EB9FD53" w14:textId="77777777" w:rsidR="00C94752" w:rsidRPr="0092508B" w:rsidRDefault="00C94752" w:rsidP="0094254C">
      <w:pPr>
        <w:ind w:left="284"/>
        <w:rPr>
          <w:rFonts w:ascii="Calibri Light" w:hAnsi="Calibri Light" w:cs="DejaVu Sans"/>
          <w:sz w:val="24"/>
          <w:szCs w:val="24"/>
        </w:rPr>
      </w:pPr>
      <w:r w:rsidRPr="0092508B">
        <w:rPr>
          <w:rFonts w:ascii="Calibri Light" w:hAnsi="Calibri Light" w:cs="DejaVu Sans"/>
          <w:sz w:val="24"/>
          <w:szCs w:val="24"/>
        </w:rPr>
        <w:t>L’ensemble des prix devant être renseignés sont réputés comprendre toutes les missions et interventions nécessaires jusqu'à l'achèvement de la Prestation.</w:t>
      </w:r>
    </w:p>
    <w:p w14:paraId="7038589A" w14:textId="50F21A0C" w:rsidR="00C94752" w:rsidRPr="0092508B" w:rsidRDefault="001207DA" w:rsidP="00A9595A">
      <w:pPr>
        <w:pStyle w:val="Titre2"/>
        <w:ind w:left="709"/>
        <w:rPr>
          <w:rFonts w:ascii="Calibri Light" w:hAnsi="Calibri Light" w:cs="DejaVu Sans"/>
          <w:sz w:val="24"/>
          <w:szCs w:val="24"/>
          <w:u w:val="none"/>
        </w:rPr>
      </w:pPr>
      <w:bookmarkStart w:id="83" w:name="_Toc450725033"/>
      <w:bookmarkStart w:id="84" w:name="_Toc527476360"/>
      <w:r>
        <w:rPr>
          <w:rFonts w:ascii="Calibri Light" w:hAnsi="Calibri Light" w:cs="DejaVu Sans"/>
          <w:sz w:val="24"/>
          <w:szCs w:val="24"/>
          <w:u w:val="none"/>
        </w:rPr>
        <w:t>Montant du m</w:t>
      </w:r>
      <w:r w:rsidR="00C94752" w:rsidRPr="0092508B">
        <w:rPr>
          <w:rFonts w:ascii="Calibri Light" w:hAnsi="Calibri Light" w:cs="DejaVu Sans"/>
          <w:sz w:val="24"/>
          <w:szCs w:val="24"/>
          <w:u w:val="none"/>
        </w:rPr>
        <w:t>arché</w:t>
      </w:r>
      <w:bookmarkEnd w:id="83"/>
      <w:bookmarkEnd w:id="84"/>
    </w:p>
    <w:p w14:paraId="4E8F660F" w14:textId="2297F6A5" w:rsidR="00C94752" w:rsidRPr="0092508B" w:rsidRDefault="007354E8" w:rsidP="0094254C">
      <w:pPr>
        <w:ind w:left="284"/>
        <w:rPr>
          <w:rFonts w:ascii="Calibri Light" w:hAnsi="Calibri Light" w:cs="DejaVu Sans"/>
          <w:sz w:val="24"/>
          <w:szCs w:val="24"/>
        </w:rPr>
      </w:pPr>
      <w:r w:rsidRPr="0092508B">
        <w:rPr>
          <w:rFonts w:ascii="Calibri Light" w:hAnsi="Calibri Light" w:cs="DejaVu Sans"/>
          <w:sz w:val="24"/>
          <w:szCs w:val="24"/>
        </w:rPr>
        <w:t xml:space="preserve">Le montant du marché correspond à celui que le soumissionnaire aura </w:t>
      </w:r>
      <w:r w:rsidR="00B54044" w:rsidRPr="0092508B">
        <w:rPr>
          <w:rFonts w:ascii="Calibri Light" w:hAnsi="Calibri Light" w:cs="DejaVu Sans"/>
          <w:sz w:val="24"/>
          <w:szCs w:val="24"/>
        </w:rPr>
        <w:t>i</w:t>
      </w:r>
      <w:r w:rsidRPr="0092508B">
        <w:rPr>
          <w:rFonts w:ascii="Calibri Light" w:hAnsi="Calibri Light" w:cs="DejaVu Sans"/>
          <w:sz w:val="24"/>
          <w:szCs w:val="24"/>
        </w:rPr>
        <w:t>ndiqué dans son</w:t>
      </w:r>
      <w:r w:rsidR="00FE50E4">
        <w:rPr>
          <w:rFonts w:ascii="Calibri Light" w:hAnsi="Calibri Light" w:cs="DejaVu Sans"/>
          <w:sz w:val="24"/>
          <w:szCs w:val="24"/>
        </w:rPr>
        <w:t xml:space="preserve"> D.P.G.F</w:t>
      </w:r>
      <w:r w:rsidRPr="0092508B">
        <w:rPr>
          <w:rFonts w:ascii="Calibri Light" w:hAnsi="Calibri Light" w:cs="DejaVu Sans"/>
          <w:sz w:val="24"/>
          <w:szCs w:val="24"/>
        </w:rPr>
        <w:t>.</w:t>
      </w:r>
    </w:p>
    <w:p w14:paraId="58F4ADDF" w14:textId="1F24CFD9" w:rsidR="00C94752" w:rsidRPr="0092508B" w:rsidRDefault="00C94752" w:rsidP="00A9595A">
      <w:pPr>
        <w:pStyle w:val="Titre2"/>
        <w:ind w:left="709"/>
        <w:rPr>
          <w:rFonts w:ascii="Calibri Light" w:hAnsi="Calibri Light" w:cs="DejaVu Sans"/>
          <w:sz w:val="24"/>
          <w:szCs w:val="24"/>
          <w:u w:val="none"/>
        </w:rPr>
      </w:pPr>
      <w:bookmarkStart w:id="85" w:name="_Toc331518415"/>
      <w:bookmarkStart w:id="86" w:name="_Toc333412635"/>
      <w:bookmarkStart w:id="87" w:name="_Toc450725035"/>
      <w:bookmarkStart w:id="88" w:name="_Toc527476361"/>
      <w:r w:rsidRPr="0092508B">
        <w:rPr>
          <w:rFonts w:ascii="Calibri Light" w:hAnsi="Calibri Light" w:cs="DejaVu Sans"/>
          <w:sz w:val="24"/>
          <w:szCs w:val="24"/>
          <w:u w:val="none"/>
        </w:rPr>
        <w:t>Garantie financière</w:t>
      </w:r>
      <w:bookmarkEnd w:id="85"/>
      <w:bookmarkEnd w:id="86"/>
      <w:bookmarkEnd w:id="87"/>
      <w:r w:rsidR="005B5DC2" w:rsidRPr="0092508B">
        <w:rPr>
          <w:rFonts w:ascii="Calibri Light" w:hAnsi="Calibri Light" w:cs="DejaVu Sans"/>
          <w:sz w:val="24"/>
          <w:szCs w:val="24"/>
          <w:u w:val="none"/>
        </w:rPr>
        <w:t xml:space="preserve"> et révision des prix</w:t>
      </w:r>
      <w:bookmarkEnd w:id="88"/>
    </w:p>
    <w:p w14:paraId="3DBF2532" w14:textId="25CDDFD1" w:rsidR="00C94752" w:rsidRPr="0092508B" w:rsidRDefault="00C94752" w:rsidP="0094254C">
      <w:pPr>
        <w:ind w:left="284"/>
        <w:rPr>
          <w:rFonts w:ascii="Calibri Light" w:hAnsi="Calibri Light" w:cs="DejaVu Sans"/>
          <w:sz w:val="24"/>
          <w:szCs w:val="24"/>
        </w:rPr>
      </w:pPr>
      <w:r w:rsidRPr="0092508B">
        <w:rPr>
          <w:rFonts w:ascii="Calibri Light" w:hAnsi="Calibri Light" w:cs="DejaVu Sans"/>
          <w:sz w:val="24"/>
          <w:szCs w:val="24"/>
        </w:rPr>
        <w:t xml:space="preserve">Aucune clause de garantie financière </w:t>
      </w:r>
      <w:r w:rsidR="005B5DC2" w:rsidRPr="0092508B">
        <w:rPr>
          <w:rFonts w:ascii="Calibri Light" w:hAnsi="Calibri Light" w:cs="DejaVu Sans"/>
          <w:sz w:val="24"/>
          <w:szCs w:val="24"/>
        </w:rPr>
        <w:t xml:space="preserve">ni de révision des prix </w:t>
      </w:r>
      <w:r w:rsidRPr="0092508B">
        <w:rPr>
          <w:rFonts w:ascii="Calibri Light" w:hAnsi="Calibri Light" w:cs="DejaVu Sans"/>
          <w:sz w:val="24"/>
          <w:szCs w:val="24"/>
        </w:rPr>
        <w:t>n</w:t>
      </w:r>
      <w:r w:rsidR="005B5DC2" w:rsidRPr="0092508B">
        <w:rPr>
          <w:rFonts w:ascii="Calibri Light" w:hAnsi="Calibri Light" w:cs="DejaVu Sans"/>
          <w:sz w:val="24"/>
          <w:szCs w:val="24"/>
        </w:rPr>
        <w:t>e sont</w:t>
      </w:r>
      <w:r w:rsidRPr="0092508B">
        <w:rPr>
          <w:rFonts w:ascii="Calibri Light" w:hAnsi="Calibri Light" w:cs="DejaVu Sans"/>
          <w:sz w:val="24"/>
          <w:szCs w:val="24"/>
        </w:rPr>
        <w:t xml:space="preserve"> prévue</w:t>
      </w:r>
      <w:r w:rsidR="005B5DC2" w:rsidRPr="0092508B">
        <w:rPr>
          <w:rFonts w:ascii="Calibri Light" w:hAnsi="Calibri Light" w:cs="DejaVu Sans"/>
          <w:sz w:val="24"/>
          <w:szCs w:val="24"/>
        </w:rPr>
        <w:t>s</w:t>
      </w:r>
      <w:r w:rsidRPr="0092508B">
        <w:rPr>
          <w:rFonts w:ascii="Calibri Light" w:hAnsi="Calibri Light" w:cs="DejaVu Sans"/>
          <w:sz w:val="24"/>
          <w:szCs w:val="24"/>
        </w:rPr>
        <w:t xml:space="preserve"> pour </w:t>
      </w:r>
      <w:r w:rsidR="00512689" w:rsidRPr="0092508B">
        <w:rPr>
          <w:rFonts w:ascii="Calibri Light" w:hAnsi="Calibri Light" w:cs="DejaVu Sans"/>
          <w:sz w:val="24"/>
          <w:szCs w:val="24"/>
        </w:rPr>
        <w:t>ce marché</w:t>
      </w:r>
      <w:r w:rsidRPr="0092508B">
        <w:rPr>
          <w:rFonts w:ascii="Calibri Light" w:hAnsi="Calibri Light" w:cs="DejaVu Sans"/>
          <w:sz w:val="24"/>
          <w:szCs w:val="24"/>
        </w:rPr>
        <w:t>.</w:t>
      </w:r>
    </w:p>
    <w:p w14:paraId="2A204B6A" w14:textId="4EC6822A" w:rsidR="002577FA" w:rsidRPr="0092508B" w:rsidRDefault="002577FA" w:rsidP="00A9595A">
      <w:pPr>
        <w:pStyle w:val="Titre2"/>
        <w:ind w:left="709"/>
        <w:rPr>
          <w:rFonts w:ascii="Calibri Light" w:hAnsi="Calibri Light" w:cs="DejaVu Sans"/>
          <w:bCs w:val="0"/>
          <w:sz w:val="24"/>
          <w:szCs w:val="24"/>
          <w:u w:val="none"/>
        </w:rPr>
      </w:pPr>
      <w:bookmarkStart w:id="89" w:name="_Toc527476362"/>
      <w:bookmarkStart w:id="90" w:name="_Toc450725037"/>
      <w:bookmarkEnd w:id="80"/>
      <w:r w:rsidRPr="0092508B">
        <w:rPr>
          <w:rFonts w:ascii="Calibri Light" w:hAnsi="Calibri Light" w:cs="DejaVu Sans"/>
          <w:bCs w:val="0"/>
          <w:sz w:val="24"/>
          <w:szCs w:val="24"/>
          <w:u w:val="none"/>
        </w:rPr>
        <w:t>Montant sous-traité</w:t>
      </w:r>
      <w:bookmarkEnd w:id="89"/>
    </w:p>
    <w:p w14:paraId="24F1E1DA" w14:textId="2A36892E" w:rsidR="002577FA" w:rsidRPr="0092508B" w:rsidRDefault="002577FA" w:rsidP="0094254C">
      <w:pPr>
        <w:ind w:left="284"/>
        <w:rPr>
          <w:rFonts w:ascii="Calibri Light" w:hAnsi="Calibri Light" w:cs="DejaVu Sans"/>
          <w:sz w:val="24"/>
          <w:szCs w:val="24"/>
        </w:rPr>
      </w:pPr>
      <w:r w:rsidRPr="0092508B">
        <w:rPr>
          <w:rFonts w:ascii="Calibri Light" w:hAnsi="Calibri Light" w:cs="DejaVu Sans"/>
          <w:sz w:val="24"/>
          <w:szCs w:val="24"/>
        </w:rPr>
        <w:t xml:space="preserve">En cas de recours à la sous-traitance, conformément à l’article 134 du décret n° 2016-360 du 25 mars 2016 relatif aux marchés publics, un formulaire DC4 ou équivalent sera annexé </w:t>
      </w:r>
      <w:r w:rsidR="007A1202" w:rsidRPr="0092508B">
        <w:rPr>
          <w:rFonts w:ascii="Calibri Light" w:hAnsi="Calibri Light" w:cs="DejaVu Sans"/>
          <w:sz w:val="24"/>
          <w:szCs w:val="24"/>
        </w:rPr>
        <w:t>à</w:t>
      </w:r>
      <w:r w:rsidRPr="0092508B">
        <w:rPr>
          <w:rFonts w:ascii="Calibri Light" w:hAnsi="Calibri Light" w:cs="DejaVu Sans"/>
          <w:sz w:val="24"/>
          <w:szCs w:val="24"/>
        </w:rPr>
        <w:t xml:space="preserve"> </w:t>
      </w:r>
      <w:r w:rsidR="007A1202" w:rsidRPr="0092508B">
        <w:rPr>
          <w:rFonts w:ascii="Calibri Light" w:hAnsi="Calibri Light" w:cs="DejaVu Sans"/>
          <w:sz w:val="24"/>
          <w:szCs w:val="24"/>
        </w:rPr>
        <w:t>l’</w:t>
      </w:r>
      <w:r w:rsidRPr="0092508B">
        <w:rPr>
          <w:rFonts w:ascii="Calibri Light" w:hAnsi="Calibri Light" w:cs="DejaVu Sans"/>
          <w:sz w:val="24"/>
          <w:szCs w:val="24"/>
        </w:rPr>
        <w:t>acte d’engagement pour chaque sous-traitant et indiquera la nature et le montant des prestations qui seront exécutées par chaque sous-traitant, son nom et ses conditions de paiement. Le montant des prestations sous-traitées indiqué dans chaque formulaire annexé constitue le montant maximal de la créance que le sous-traitant concerné pourra présenter en nantissement ou céder.</w:t>
      </w:r>
    </w:p>
    <w:p w14:paraId="2E7C1A8A" w14:textId="7D40D87E" w:rsidR="002577FA" w:rsidRPr="0092508B" w:rsidRDefault="002577FA" w:rsidP="0094254C">
      <w:pPr>
        <w:ind w:left="284"/>
        <w:rPr>
          <w:rFonts w:ascii="Calibri Light" w:hAnsi="Calibri Light" w:cs="DejaVu Sans"/>
          <w:sz w:val="24"/>
          <w:szCs w:val="24"/>
        </w:rPr>
      </w:pPr>
      <w:r w:rsidRPr="0092508B">
        <w:rPr>
          <w:rFonts w:ascii="Calibri Light" w:hAnsi="Calibri Light" w:cs="DejaVu Sans"/>
          <w:sz w:val="24"/>
          <w:szCs w:val="24"/>
        </w:rPr>
        <w:t>Chaque formulaire annexé constitue une demande d’acceptation du sous-traitant concerné et d’agrément des conditions de paiement du contrat de sous-traitance. La notification du marché est réputée emporter acceptation du sous-traitant et agrément des conditions de paiement du contrat de sous-traitance.</w:t>
      </w:r>
    </w:p>
    <w:p w14:paraId="07A3DDCB" w14:textId="44724FC3" w:rsidR="005768AB" w:rsidRPr="0092508B" w:rsidRDefault="007E7038" w:rsidP="005768AB">
      <w:pPr>
        <w:rPr>
          <w:rFonts w:ascii="Calibri Light" w:hAnsi="Calibri Light" w:cs="DejaVu Sans"/>
          <w:sz w:val="24"/>
          <w:szCs w:val="24"/>
        </w:rPr>
      </w:pPr>
      <w:r w:rsidRPr="0092508B">
        <w:rPr>
          <w:rFonts w:ascii="Calibri Light" w:hAnsi="Calibri Light" w:cs="DejaVu Sans"/>
          <w:sz w:val="24"/>
          <w:szCs w:val="24"/>
        </w:rPr>
        <w:t xml:space="preserve">     </w:t>
      </w:r>
      <w:r w:rsidR="005768AB" w:rsidRPr="0092508B">
        <w:rPr>
          <w:rFonts w:ascii="Calibri Light" w:hAnsi="Calibri Light" w:cs="DejaVu Sans"/>
          <w:sz w:val="24"/>
          <w:szCs w:val="24"/>
        </w:rPr>
        <w:t xml:space="preserve">La répartition des sommes à payer entre le </w:t>
      </w:r>
      <w:r w:rsidR="00AC2D16">
        <w:rPr>
          <w:rFonts w:ascii="Calibri Light" w:hAnsi="Calibri Light" w:cs="DejaVu Sans"/>
          <w:sz w:val="24"/>
          <w:szCs w:val="24"/>
        </w:rPr>
        <w:t>Titulaire</w:t>
      </w:r>
      <w:r w:rsidR="005768AB" w:rsidRPr="0092508B">
        <w:rPr>
          <w:rFonts w:ascii="Calibri Light" w:hAnsi="Calibri Light" w:cs="DejaVu Sans"/>
          <w:sz w:val="24"/>
          <w:szCs w:val="24"/>
        </w:rPr>
        <w:t xml:space="preserve"> mandataire, et le(s) co-traitant(s) est la suivante :</w:t>
      </w:r>
    </w:p>
    <w:p w14:paraId="4FB79AAA" w14:textId="77777777" w:rsidR="000A01CD" w:rsidRPr="0092508B" w:rsidRDefault="002577FA" w:rsidP="00C11A7D">
      <w:pPr>
        <w:suppressAutoHyphens/>
        <w:overflowPunct/>
        <w:autoSpaceDN/>
        <w:adjustRightInd/>
        <w:spacing w:after="0" w:line="276" w:lineRule="auto"/>
        <w:textAlignment w:val="auto"/>
        <w:rPr>
          <w:rFonts w:ascii="Calibri Light" w:hAnsi="Calibri Light"/>
          <w:sz w:val="24"/>
          <w:szCs w:val="24"/>
        </w:rPr>
      </w:pPr>
      <w:r w:rsidRPr="0092508B">
        <w:rPr>
          <w:rFonts w:ascii="Calibri Light" w:hAnsi="Calibri Light" w:cs="DejaVu Sans"/>
          <w:sz w:val="24"/>
          <w:szCs w:val="24"/>
        </w:rPr>
        <w:tab/>
      </w:r>
    </w:p>
    <w:tbl>
      <w:tblPr>
        <w:tblStyle w:val="Grilledutableau"/>
        <w:tblW w:w="0" w:type="auto"/>
        <w:tblLook w:val="04A0" w:firstRow="1" w:lastRow="0" w:firstColumn="1" w:lastColumn="0" w:noHBand="0" w:noVBand="1"/>
      </w:tblPr>
      <w:tblGrid>
        <w:gridCol w:w="9989"/>
      </w:tblGrid>
      <w:tr w:rsidR="000A01CD" w:rsidRPr="0092508B" w14:paraId="65BA1910" w14:textId="77777777" w:rsidTr="00B56D77">
        <w:tc>
          <w:tcPr>
            <w:tcW w:w="9778" w:type="dxa"/>
          </w:tcPr>
          <w:p w14:paraId="51B54034" w14:textId="498AC8C4" w:rsidR="000A01CD" w:rsidRPr="0092508B" w:rsidRDefault="000A01CD" w:rsidP="00B56D77">
            <w:pPr>
              <w:pStyle w:val="rNormal"/>
              <w:rPr>
                <w:rFonts w:ascii="Calibri Light" w:hAnsi="Calibri Light" w:cs="DejaVu Sans"/>
                <w:sz w:val="24"/>
                <w:szCs w:val="24"/>
              </w:rPr>
            </w:pPr>
            <w:r w:rsidRPr="0092508B">
              <w:rPr>
                <w:rFonts w:ascii="Calibri Light" w:hAnsi="Calibri Light" w:cs="DejaVu Sans"/>
                <w:sz w:val="24"/>
                <w:szCs w:val="24"/>
                <w:highlight w:val="lightGray"/>
              </w:rPr>
              <w:sym w:font="Wingdings" w:char="F046"/>
            </w:r>
            <w:r w:rsidR="00963F3B">
              <w:rPr>
                <w:rFonts w:ascii="Calibri Light" w:hAnsi="Calibri Light" w:cs="DejaVu Sans"/>
                <w:sz w:val="24"/>
                <w:szCs w:val="24"/>
              </w:rPr>
              <w:t xml:space="preserve"> Le montant total des prestations que le </w:t>
            </w:r>
            <w:r w:rsidR="00AC2D16">
              <w:rPr>
                <w:rFonts w:ascii="Calibri Light" w:hAnsi="Calibri Light" w:cs="DejaVu Sans"/>
                <w:sz w:val="24"/>
                <w:szCs w:val="24"/>
              </w:rPr>
              <w:t>titulaire</w:t>
            </w:r>
            <w:r w:rsidRPr="0092508B">
              <w:rPr>
                <w:rFonts w:ascii="Calibri Light" w:hAnsi="Calibri Light" w:cs="DejaVu Sans"/>
                <w:sz w:val="24"/>
                <w:szCs w:val="24"/>
              </w:rPr>
              <w:t xml:space="preserve"> envisage de sous-traiter conformément à cette annexe est de :</w:t>
            </w:r>
          </w:p>
          <w:p w14:paraId="316CD991" w14:textId="77777777" w:rsidR="000A01CD" w:rsidRPr="0092508B" w:rsidRDefault="000A01CD" w:rsidP="00B56D77">
            <w:pPr>
              <w:pStyle w:val="rNormal"/>
              <w:spacing w:before="0" w:after="0"/>
              <w:rPr>
                <w:rFonts w:ascii="Calibri Light" w:hAnsi="Calibri Light" w:cs="DejaVu Sans"/>
                <w:sz w:val="24"/>
                <w:szCs w:val="24"/>
              </w:rPr>
            </w:pPr>
            <w:r w:rsidRPr="0092508B">
              <w:rPr>
                <w:rFonts w:ascii="Calibri Light" w:hAnsi="Calibri Light" w:cs="DejaVu Sans"/>
                <w:sz w:val="24"/>
                <w:szCs w:val="24"/>
              </w:rPr>
              <w:t>Montant hors T.V.A</w:t>
            </w:r>
            <w:r w:rsidRPr="0092508B">
              <w:rPr>
                <w:rFonts w:ascii="Calibri Light" w:hAnsi="Calibri Light" w:cs="DejaVu Sans"/>
                <w:sz w:val="24"/>
                <w:szCs w:val="24"/>
              </w:rPr>
              <w:tab/>
              <w:t xml:space="preserve">(en chiffres) </w:t>
            </w:r>
          </w:p>
          <w:p w14:paraId="37E35EE0" w14:textId="77777777" w:rsidR="000A01CD" w:rsidRPr="0092508B" w:rsidRDefault="000A01CD" w:rsidP="00B56D77">
            <w:pPr>
              <w:pStyle w:val="rNormal"/>
              <w:spacing w:before="0" w:after="0"/>
              <w:rPr>
                <w:rFonts w:ascii="Calibri Light" w:hAnsi="Calibri Light" w:cs="DejaVu Sans"/>
                <w:sz w:val="24"/>
                <w:szCs w:val="24"/>
              </w:rPr>
            </w:pPr>
            <w:r w:rsidRPr="0092508B">
              <w:rPr>
                <w:rFonts w:ascii="Calibri Light" w:hAnsi="Calibri Light" w:cs="DejaVu Sans"/>
                <w:sz w:val="24"/>
                <w:szCs w:val="24"/>
              </w:rPr>
              <w:t>T.V.A. au taux de 20%</w:t>
            </w:r>
            <w:r w:rsidRPr="0092508B">
              <w:rPr>
                <w:rFonts w:ascii="Calibri Light" w:hAnsi="Calibri Light" w:cs="DejaVu Sans"/>
                <w:sz w:val="24"/>
                <w:szCs w:val="24"/>
              </w:rPr>
              <w:tab/>
              <w:t>(en chiffres)</w:t>
            </w:r>
          </w:p>
          <w:p w14:paraId="28BB90FE" w14:textId="77777777" w:rsidR="000A01CD" w:rsidRPr="0092508B" w:rsidRDefault="000A01CD" w:rsidP="00B56D77">
            <w:pPr>
              <w:pStyle w:val="rNormal"/>
              <w:spacing w:before="0" w:after="0"/>
              <w:rPr>
                <w:rFonts w:ascii="Calibri Light" w:hAnsi="Calibri Light" w:cs="DejaVu Sans"/>
                <w:sz w:val="24"/>
                <w:szCs w:val="24"/>
              </w:rPr>
            </w:pPr>
            <w:r w:rsidRPr="0092508B">
              <w:rPr>
                <w:rFonts w:ascii="Calibri Light" w:hAnsi="Calibri Light" w:cs="DejaVu Sans"/>
                <w:sz w:val="24"/>
                <w:szCs w:val="24"/>
              </w:rPr>
              <w:t>Montant T.V.A. incluse</w:t>
            </w:r>
            <w:r w:rsidRPr="0092508B">
              <w:rPr>
                <w:rFonts w:ascii="Calibri Light" w:hAnsi="Calibri Light" w:cs="DejaVu Sans"/>
                <w:sz w:val="24"/>
                <w:szCs w:val="24"/>
              </w:rPr>
              <w:tab/>
              <w:t xml:space="preserve">(en chiffres) </w:t>
            </w:r>
          </w:p>
          <w:p w14:paraId="3EB61D0A" w14:textId="77777777" w:rsidR="000A01CD" w:rsidRPr="0092508B" w:rsidRDefault="000A01CD" w:rsidP="00B56D77">
            <w:pPr>
              <w:pStyle w:val="rNormal"/>
              <w:spacing w:before="0" w:after="0"/>
              <w:rPr>
                <w:rFonts w:ascii="Calibri Light" w:hAnsi="Calibri Light" w:cs="DejaVu Sans"/>
                <w:sz w:val="24"/>
                <w:szCs w:val="24"/>
              </w:rPr>
            </w:pPr>
            <w:r w:rsidRPr="0092508B">
              <w:rPr>
                <w:rFonts w:ascii="Calibri Light" w:hAnsi="Calibri Light" w:cs="DejaVu Sans"/>
                <w:sz w:val="24"/>
                <w:szCs w:val="24"/>
              </w:rPr>
              <w:t>(</w:t>
            </w:r>
            <w:r w:rsidRPr="0092508B">
              <w:rPr>
                <w:rFonts w:ascii="Calibri Light" w:hAnsi="Calibri Light" w:cs="DejaVu Sans"/>
                <w:sz w:val="24"/>
                <w:szCs w:val="24"/>
                <w:highlight w:val="lightGray"/>
              </w:rPr>
              <w:t>...........................................................................................................</w:t>
            </w:r>
            <w:r w:rsidRPr="0092508B">
              <w:rPr>
                <w:rFonts w:ascii="Calibri Light" w:hAnsi="Calibri Light" w:cs="DejaVu Sans"/>
                <w:sz w:val="24"/>
                <w:szCs w:val="24"/>
              </w:rPr>
              <w:t>) (en toutes lettres)</w:t>
            </w:r>
          </w:p>
          <w:p w14:paraId="6B84EE62" w14:textId="77777777" w:rsidR="000A01CD" w:rsidRPr="0092508B" w:rsidRDefault="000A01CD" w:rsidP="00B56D77">
            <w:pPr>
              <w:rPr>
                <w:rFonts w:ascii="Calibri Light" w:hAnsi="Calibri Light" w:cs="DejaVu Sans"/>
                <w:sz w:val="24"/>
                <w:szCs w:val="24"/>
              </w:rPr>
            </w:pPr>
          </w:p>
        </w:tc>
      </w:tr>
      <w:tr w:rsidR="000A01CD" w:rsidRPr="0092508B" w14:paraId="325CC203" w14:textId="77777777" w:rsidTr="00B56D77">
        <w:tc>
          <w:tcPr>
            <w:tcW w:w="9778" w:type="dxa"/>
          </w:tcPr>
          <w:p w14:paraId="2F607792" w14:textId="27974A66" w:rsidR="000A01CD" w:rsidRPr="0092508B" w:rsidRDefault="000A01CD" w:rsidP="00B56D77">
            <w:pPr>
              <w:pStyle w:val="rNormal"/>
              <w:spacing w:before="360"/>
              <w:rPr>
                <w:rFonts w:ascii="Calibri Light" w:hAnsi="Calibri Light" w:cs="DejaVu Sans"/>
                <w:sz w:val="24"/>
                <w:szCs w:val="24"/>
              </w:rPr>
            </w:pPr>
            <w:r w:rsidRPr="0092508B">
              <w:rPr>
                <w:rFonts w:ascii="Calibri Light" w:hAnsi="Calibri Light" w:cs="DejaVu Sans"/>
                <w:sz w:val="24"/>
                <w:szCs w:val="24"/>
              </w:rPr>
              <w:t>Le montan</w:t>
            </w:r>
            <w:r w:rsidR="006000C4">
              <w:rPr>
                <w:rFonts w:ascii="Calibri Light" w:hAnsi="Calibri Light" w:cs="DejaVu Sans"/>
                <w:sz w:val="24"/>
                <w:szCs w:val="24"/>
              </w:rPr>
              <w:t xml:space="preserve">t maximal de la créance que le </w:t>
            </w:r>
            <w:r w:rsidR="00AC2D16">
              <w:rPr>
                <w:rFonts w:ascii="Calibri Light" w:hAnsi="Calibri Light" w:cs="DejaVu Sans"/>
                <w:sz w:val="24"/>
                <w:szCs w:val="24"/>
              </w:rPr>
              <w:t>titulaire</w:t>
            </w:r>
            <w:r w:rsidRPr="0092508B">
              <w:rPr>
                <w:rFonts w:ascii="Calibri Light" w:hAnsi="Calibri Light" w:cs="DejaVu Sans"/>
                <w:sz w:val="24"/>
                <w:szCs w:val="24"/>
              </w:rPr>
              <w:t xml:space="preserve"> pourra présenter en nantissement ou céder, est ainsi de :</w:t>
            </w:r>
          </w:p>
          <w:p w14:paraId="22D7E013" w14:textId="77777777" w:rsidR="000A01CD" w:rsidRPr="0092508B" w:rsidRDefault="000A01CD" w:rsidP="00B56D77">
            <w:pPr>
              <w:pStyle w:val="rNormal"/>
              <w:spacing w:before="0" w:after="0"/>
              <w:rPr>
                <w:rFonts w:ascii="Calibri Light" w:hAnsi="Calibri Light" w:cs="DejaVu Sans"/>
                <w:sz w:val="24"/>
                <w:szCs w:val="24"/>
              </w:rPr>
            </w:pPr>
            <w:r w:rsidRPr="0092508B">
              <w:rPr>
                <w:rFonts w:ascii="Calibri Light" w:hAnsi="Calibri Light" w:cs="DejaVu Sans"/>
                <w:sz w:val="24"/>
                <w:szCs w:val="24"/>
              </w:rPr>
              <w:t>Montant hors T.V.A</w:t>
            </w:r>
            <w:r w:rsidRPr="0092508B">
              <w:rPr>
                <w:rFonts w:ascii="Calibri Light" w:hAnsi="Calibri Light" w:cs="DejaVu Sans"/>
                <w:sz w:val="24"/>
                <w:szCs w:val="24"/>
              </w:rPr>
              <w:tab/>
              <w:t>(en chiffres)</w:t>
            </w:r>
          </w:p>
          <w:p w14:paraId="4EBC100B" w14:textId="77777777" w:rsidR="000A01CD" w:rsidRPr="0092508B" w:rsidRDefault="000A01CD" w:rsidP="00B56D77">
            <w:pPr>
              <w:pStyle w:val="rNormal"/>
              <w:spacing w:before="0" w:after="0"/>
              <w:rPr>
                <w:rFonts w:ascii="Calibri Light" w:hAnsi="Calibri Light" w:cs="DejaVu Sans"/>
                <w:sz w:val="24"/>
                <w:szCs w:val="24"/>
              </w:rPr>
            </w:pPr>
            <w:r w:rsidRPr="0092508B">
              <w:rPr>
                <w:rFonts w:ascii="Calibri Light" w:hAnsi="Calibri Light" w:cs="DejaVu Sans"/>
                <w:sz w:val="24"/>
                <w:szCs w:val="24"/>
              </w:rPr>
              <w:t>T.V.A. au taux de 20%</w:t>
            </w:r>
            <w:r w:rsidRPr="0092508B">
              <w:rPr>
                <w:rFonts w:ascii="Calibri Light" w:hAnsi="Calibri Light" w:cs="DejaVu Sans"/>
                <w:sz w:val="24"/>
                <w:szCs w:val="24"/>
              </w:rPr>
              <w:tab/>
              <w:t>(en chiffres)</w:t>
            </w:r>
          </w:p>
          <w:p w14:paraId="1FC0595A" w14:textId="77777777" w:rsidR="000A01CD" w:rsidRPr="0092508B" w:rsidRDefault="000A01CD" w:rsidP="00B56D77">
            <w:pPr>
              <w:pStyle w:val="rNormal"/>
              <w:spacing w:before="0" w:after="0"/>
              <w:rPr>
                <w:rFonts w:ascii="Calibri Light" w:hAnsi="Calibri Light" w:cs="DejaVu Sans"/>
                <w:sz w:val="24"/>
                <w:szCs w:val="24"/>
              </w:rPr>
            </w:pPr>
            <w:r w:rsidRPr="0092508B">
              <w:rPr>
                <w:rFonts w:ascii="Calibri Light" w:hAnsi="Calibri Light" w:cs="DejaVu Sans"/>
                <w:sz w:val="24"/>
                <w:szCs w:val="24"/>
              </w:rPr>
              <w:t>Montant T.V.A. incluse</w:t>
            </w:r>
            <w:r w:rsidRPr="0092508B">
              <w:rPr>
                <w:rFonts w:ascii="Calibri Light" w:hAnsi="Calibri Light" w:cs="DejaVu Sans"/>
                <w:sz w:val="24"/>
                <w:szCs w:val="24"/>
              </w:rPr>
              <w:tab/>
              <w:t>(en chiffres)</w:t>
            </w:r>
          </w:p>
          <w:p w14:paraId="3130A5FE" w14:textId="77777777" w:rsidR="000A01CD" w:rsidRPr="0092508B" w:rsidRDefault="000A01CD" w:rsidP="00B56D77">
            <w:pPr>
              <w:rPr>
                <w:rFonts w:ascii="Calibri Light" w:hAnsi="Calibri Light" w:cs="DejaVu Sans"/>
                <w:sz w:val="24"/>
                <w:szCs w:val="24"/>
              </w:rPr>
            </w:pPr>
            <w:r w:rsidRPr="0092508B">
              <w:rPr>
                <w:rFonts w:ascii="Calibri Light" w:hAnsi="Calibri Light" w:cs="DejaVu Sans"/>
                <w:sz w:val="24"/>
                <w:szCs w:val="24"/>
              </w:rPr>
              <w:t>(</w:t>
            </w:r>
            <w:r w:rsidRPr="0092508B">
              <w:rPr>
                <w:rFonts w:ascii="Calibri Light" w:hAnsi="Calibri Light" w:cs="DejaVu Sans"/>
                <w:sz w:val="24"/>
                <w:szCs w:val="24"/>
                <w:highlight w:val="lightGray"/>
              </w:rPr>
              <w:t>....................................................................................................................................................................</w:t>
            </w:r>
            <w:r w:rsidRPr="0092508B">
              <w:rPr>
                <w:rFonts w:ascii="Calibri Light" w:hAnsi="Calibri Light" w:cs="DejaVu Sans"/>
                <w:sz w:val="24"/>
                <w:szCs w:val="24"/>
              </w:rPr>
              <w:t>) (en toutes lettres).</w:t>
            </w:r>
          </w:p>
        </w:tc>
      </w:tr>
    </w:tbl>
    <w:p w14:paraId="10F1BD25" w14:textId="1C1794E3" w:rsidR="002577FA" w:rsidRPr="0092508B" w:rsidRDefault="002577FA" w:rsidP="00C11A7D">
      <w:pPr>
        <w:suppressAutoHyphens/>
        <w:overflowPunct/>
        <w:autoSpaceDN/>
        <w:adjustRightInd/>
        <w:spacing w:after="0" w:line="276" w:lineRule="auto"/>
        <w:textAlignment w:val="auto"/>
        <w:rPr>
          <w:rFonts w:ascii="Calibri Light" w:hAnsi="Calibri Light"/>
          <w:sz w:val="24"/>
          <w:szCs w:val="24"/>
        </w:rPr>
      </w:pPr>
    </w:p>
    <w:p w14:paraId="3EF457E0" w14:textId="4DEBE017" w:rsidR="002577FA" w:rsidRPr="00F9320C" w:rsidRDefault="00C94752" w:rsidP="002577FA">
      <w:pPr>
        <w:pStyle w:val="Titre2"/>
        <w:rPr>
          <w:rFonts w:ascii="Calibri Light" w:hAnsi="Calibri Light" w:cs="DejaVu Sans"/>
          <w:sz w:val="24"/>
          <w:szCs w:val="24"/>
          <w:u w:val="none"/>
        </w:rPr>
      </w:pPr>
      <w:bookmarkStart w:id="91" w:name="_Toc527476363"/>
      <w:r w:rsidRPr="0092508B">
        <w:rPr>
          <w:rFonts w:ascii="Calibri Light" w:hAnsi="Calibri Light" w:cs="DejaVu Sans"/>
          <w:sz w:val="24"/>
          <w:szCs w:val="24"/>
          <w:u w:val="none"/>
        </w:rPr>
        <w:t>Présentation des demandes de paiement</w:t>
      </w:r>
      <w:bookmarkEnd w:id="90"/>
      <w:bookmarkEnd w:id="91"/>
    </w:p>
    <w:p w14:paraId="3C884CBB" w14:textId="1C36E5D6" w:rsidR="00C94752" w:rsidRPr="0092508B" w:rsidRDefault="00C94752" w:rsidP="002577FA">
      <w:pPr>
        <w:suppressAutoHyphens/>
        <w:overflowPunct/>
        <w:autoSpaceDN/>
        <w:adjustRightInd/>
        <w:spacing w:after="0" w:line="276" w:lineRule="auto"/>
        <w:textAlignment w:val="auto"/>
        <w:rPr>
          <w:rFonts w:ascii="Calibri Light" w:hAnsi="Calibri Light" w:cs="DejaVu Sans"/>
          <w:sz w:val="24"/>
          <w:szCs w:val="24"/>
        </w:rPr>
      </w:pPr>
      <w:r w:rsidRPr="0092508B">
        <w:rPr>
          <w:rFonts w:ascii="Calibri Light" w:hAnsi="Calibri Light" w:cs="DejaVu Sans"/>
          <w:sz w:val="24"/>
          <w:szCs w:val="24"/>
        </w:rPr>
        <w:t xml:space="preserve">Les factures </w:t>
      </w:r>
      <w:r w:rsidR="00C277E1" w:rsidRPr="0092508B">
        <w:rPr>
          <w:rFonts w:ascii="Calibri Light" w:hAnsi="Calibri Light" w:cs="DejaVu Sans"/>
          <w:sz w:val="24"/>
          <w:szCs w:val="24"/>
        </w:rPr>
        <w:t xml:space="preserve">seront établies </w:t>
      </w:r>
      <w:r w:rsidR="00AD0D71" w:rsidRPr="0092508B">
        <w:rPr>
          <w:rFonts w:ascii="Calibri Light" w:hAnsi="Calibri Light" w:cs="DejaVu Sans"/>
          <w:sz w:val="24"/>
          <w:szCs w:val="24"/>
        </w:rPr>
        <w:t>après l’exécution de chaque de</w:t>
      </w:r>
      <w:r w:rsidR="008C663F" w:rsidRPr="0092508B">
        <w:rPr>
          <w:rFonts w:ascii="Calibri Light" w:hAnsi="Calibri Light" w:cs="DejaVu Sans"/>
          <w:sz w:val="24"/>
          <w:szCs w:val="24"/>
        </w:rPr>
        <w:t xml:space="preserve"> prestations</w:t>
      </w:r>
      <w:r w:rsidR="00EB2DCE" w:rsidRPr="0092508B">
        <w:rPr>
          <w:rFonts w:ascii="Calibri Light" w:hAnsi="Calibri Light" w:cs="DejaVu Sans"/>
          <w:sz w:val="24"/>
          <w:szCs w:val="24"/>
        </w:rPr>
        <w:t xml:space="preserve"> prévues au </w:t>
      </w:r>
      <w:r w:rsidR="002020EC">
        <w:rPr>
          <w:rFonts w:ascii="Calibri Light" w:hAnsi="Calibri Light" w:cs="DejaVu Sans"/>
          <w:sz w:val="24"/>
          <w:szCs w:val="24"/>
        </w:rPr>
        <w:t>D.P.G.F.</w:t>
      </w:r>
      <w:r w:rsidRPr="0092508B">
        <w:rPr>
          <w:rFonts w:ascii="Calibri Light" w:hAnsi="Calibri Light" w:cs="DejaVu Sans"/>
          <w:sz w:val="24"/>
          <w:szCs w:val="24"/>
        </w:rPr>
        <w:t xml:space="preserve"> </w:t>
      </w:r>
    </w:p>
    <w:p w14:paraId="53F4818B" w14:textId="15F90D94" w:rsidR="00BB3A02" w:rsidRPr="0092508B" w:rsidRDefault="00C94752" w:rsidP="002577FA">
      <w:pPr>
        <w:suppressAutoHyphens/>
        <w:overflowPunct/>
        <w:autoSpaceDN/>
        <w:adjustRightInd/>
        <w:spacing w:after="0" w:line="276" w:lineRule="auto"/>
        <w:textAlignment w:val="auto"/>
        <w:rPr>
          <w:rFonts w:ascii="Calibri Light" w:hAnsi="Calibri Light" w:cs="DejaVu Sans"/>
          <w:sz w:val="24"/>
          <w:szCs w:val="24"/>
        </w:rPr>
      </w:pPr>
      <w:r w:rsidRPr="0092508B">
        <w:rPr>
          <w:rFonts w:ascii="Calibri Light" w:hAnsi="Calibri Light" w:cs="DejaVu Sans"/>
          <w:sz w:val="24"/>
          <w:szCs w:val="24"/>
        </w:rPr>
        <w:t>Aucune demande de paiement ne peut être t</w:t>
      </w:r>
      <w:r w:rsidR="001C0306">
        <w:rPr>
          <w:rFonts w:ascii="Calibri Light" w:hAnsi="Calibri Light" w:cs="DejaVu Sans"/>
          <w:sz w:val="24"/>
          <w:szCs w:val="24"/>
        </w:rPr>
        <w:t>ransmise avant réalisation des p</w:t>
      </w:r>
      <w:r w:rsidRPr="0092508B">
        <w:rPr>
          <w:rFonts w:ascii="Calibri Light" w:hAnsi="Calibri Light" w:cs="DejaVu Sans"/>
          <w:sz w:val="24"/>
          <w:szCs w:val="24"/>
        </w:rPr>
        <w:t xml:space="preserve">restations correspondantes. </w:t>
      </w:r>
    </w:p>
    <w:p w14:paraId="3BC7E4DB" w14:textId="77777777" w:rsidR="006E4B3B" w:rsidRPr="0092508B" w:rsidRDefault="005B4409" w:rsidP="002577FA">
      <w:pPr>
        <w:suppressAutoHyphens/>
        <w:overflowPunct/>
        <w:autoSpaceDN/>
        <w:adjustRightInd/>
        <w:spacing w:after="0" w:line="276" w:lineRule="auto"/>
        <w:textAlignment w:val="auto"/>
        <w:rPr>
          <w:rFonts w:ascii="Calibri Light" w:hAnsi="Calibri Light" w:cs="DejaVu Sans"/>
          <w:sz w:val="24"/>
          <w:szCs w:val="24"/>
        </w:rPr>
      </w:pPr>
      <w:r w:rsidRPr="0092508B">
        <w:rPr>
          <w:rFonts w:ascii="Calibri Light" w:hAnsi="Calibri Light" w:cs="DejaVu Sans"/>
          <w:sz w:val="24"/>
          <w:szCs w:val="24"/>
        </w:rPr>
        <w:t>Les demandes de paiement sont à adressées</w:t>
      </w:r>
      <w:r w:rsidR="006E4B3B" w:rsidRPr="0092508B">
        <w:rPr>
          <w:rFonts w:ascii="Calibri Light" w:hAnsi="Calibri Light" w:cs="DejaVu Sans"/>
          <w:sz w:val="24"/>
          <w:szCs w:val="24"/>
        </w:rPr>
        <w:t xml:space="preserve"> : </w:t>
      </w:r>
    </w:p>
    <w:p w14:paraId="635526F7" w14:textId="77777777" w:rsidR="006E4B3B" w:rsidRPr="0092508B" w:rsidRDefault="006E4B3B" w:rsidP="005B4409">
      <w:pPr>
        <w:suppressAutoHyphens/>
        <w:overflowPunct/>
        <w:autoSpaceDN/>
        <w:adjustRightInd/>
        <w:spacing w:after="0" w:line="276" w:lineRule="auto"/>
        <w:ind w:left="-142" w:firstLine="142"/>
        <w:textAlignment w:val="auto"/>
        <w:rPr>
          <w:rFonts w:ascii="Calibri Light" w:hAnsi="Calibri Light" w:cs="DejaVu Sans"/>
          <w:sz w:val="24"/>
          <w:szCs w:val="24"/>
        </w:rPr>
      </w:pPr>
    </w:p>
    <w:p w14:paraId="19ABDAF7" w14:textId="7EA38C95" w:rsidR="005B4409" w:rsidRPr="0092508B" w:rsidRDefault="005B4409" w:rsidP="005B4409">
      <w:pPr>
        <w:suppressAutoHyphens/>
        <w:overflowPunct/>
        <w:autoSpaceDN/>
        <w:adjustRightInd/>
        <w:spacing w:after="0" w:line="276" w:lineRule="auto"/>
        <w:ind w:left="-142" w:firstLine="142"/>
        <w:textAlignment w:val="auto"/>
        <w:rPr>
          <w:rFonts w:ascii="Calibri Light" w:hAnsi="Calibri Light" w:cs="DejaVu Sans"/>
          <w:sz w:val="24"/>
          <w:szCs w:val="24"/>
        </w:rPr>
      </w:pPr>
      <w:r w:rsidRPr="0092508B">
        <w:rPr>
          <w:rFonts w:ascii="Calibri Light" w:hAnsi="Calibri Light" w:cs="DejaVu Sans"/>
          <w:sz w:val="24"/>
          <w:szCs w:val="24"/>
        </w:rPr>
        <w:t>soit par courrier à l’adresse suivante :</w:t>
      </w:r>
    </w:p>
    <w:p w14:paraId="70FBF664" w14:textId="77777777" w:rsidR="005B4409" w:rsidRPr="0092508B" w:rsidRDefault="005B4409" w:rsidP="005B4409">
      <w:pPr>
        <w:suppressAutoHyphens/>
        <w:overflowPunct/>
        <w:autoSpaceDN/>
        <w:adjustRightInd/>
        <w:spacing w:after="0" w:line="276" w:lineRule="auto"/>
        <w:ind w:left="-142" w:firstLine="142"/>
        <w:textAlignment w:val="auto"/>
        <w:rPr>
          <w:rFonts w:ascii="Calibri Light" w:hAnsi="Calibri Light" w:cs="DejaVu Sans"/>
          <w:sz w:val="24"/>
          <w:szCs w:val="24"/>
        </w:rPr>
      </w:pPr>
    </w:p>
    <w:p w14:paraId="0D28512B" w14:textId="77777777" w:rsidR="005B4409" w:rsidRPr="0092508B" w:rsidRDefault="005B4409" w:rsidP="005B4409">
      <w:pPr>
        <w:suppressAutoHyphens/>
        <w:overflowPunct/>
        <w:autoSpaceDN/>
        <w:adjustRightInd/>
        <w:spacing w:after="0" w:line="276" w:lineRule="auto"/>
        <w:ind w:left="-142" w:firstLine="142"/>
        <w:textAlignment w:val="auto"/>
        <w:rPr>
          <w:rFonts w:ascii="Calibri Light" w:hAnsi="Calibri Light" w:cs="DejaVu Sans"/>
          <w:sz w:val="24"/>
          <w:szCs w:val="24"/>
        </w:rPr>
      </w:pPr>
      <w:r w:rsidRPr="0092508B">
        <w:rPr>
          <w:rFonts w:ascii="Calibri Light" w:hAnsi="Calibri Light" w:cs="DejaVu Sans"/>
          <w:sz w:val="24"/>
          <w:szCs w:val="24"/>
        </w:rPr>
        <w:t>Ecole nationale supérieure d’architecture de Marseille</w:t>
      </w:r>
    </w:p>
    <w:p w14:paraId="5EBE9564" w14:textId="77777777" w:rsidR="005B4409" w:rsidRPr="0092508B" w:rsidRDefault="005B4409" w:rsidP="005B4409">
      <w:pPr>
        <w:suppressAutoHyphens/>
        <w:overflowPunct/>
        <w:autoSpaceDN/>
        <w:adjustRightInd/>
        <w:spacing w:after="0" w:line="276" w:lineRule="auto"/>
        <w:ind w:left="-142" w:firstLine="142"/>
        <w:textAlignment w:val="auto"/>
        <w:rPr>
          <w:rFonts w:ascii="Calibri Light" w:hAnsi="Calibri Light" w:cs="DejaVu Sans"/>
          <w:sz w:val="24"/>
          <w:szCs w:val="24"/>
        </w:rPr>
      </w:pPr>
      <w:r w:rsidRPr="0092508B">
        <w:rPr>
          <w:rFonts w:ascii="Calibri Light" w:hAnsi="Calibri Light" w:cs="DejaVu Sans"/>
          <w:sz w:val="24"/>
          <w:szCs w:val="24"/>
        </w:rPr>
        <w:t>Service Financier</w:t>
      </w:r>
    </w:p>
    <w:p w14:paraId="50761510" w14:textId="77777777" w:rsidR="005B4409" w:rsidRPr="0092508B" w:rsidRDefault="005B4409" w:rsidP="005B4409">
      <w:pPr>
        <w:suppressAutoHyphens/>
        <w:overflowPunct/>
        <w:autoSpaceDN/>
        <w:adjustRightInd/>
        <w:spacing w:after="0" w:line="276" w:lineRule="auto"/>
        <w:ind w:left="-142" w:firstLine="142"/>
        <w:textAlignment w:val="auto"/>
        <w:rPr>
          <w:rFonts w:ascii="Calibri Light" w:hAnsi="Calibri Light" w:cs="DejaVu Sans"/>
          <w:sz w:val="24"/>
          <w:szCs w:val="24"/>
        </w:rPr>
      </w:pPr>
      <w:r w:rsidRPr="0092508B">
        <w:rPr>
          <w:rFonts w:ascii="Calibri Light" w:hAnsi="Calibri Light" w:cs="DejaVu Sans"/>
          <w:sz w:val="24"/>
          <w:szCs w:val="24"/>
        </w:rPr>
        <w:t>184, avenue de Luminy</w:t>
      </w:r>
    </w:p>
    <w:p w14:paraId="5D12EAB1" w14:textId="77777777" w:rsidR="005B4409" w:rsidRPr="0092508B" w:rsidRDefault="005B4409" w:rsidP="005B4409">
      <w:pPr>
        <w:suppressAutoHyphens/>
        <w:overflowPunct/>
        <w:autoSpaceDN/>
        <w:adjustRightInd/>
        <w:spacing w:after="0" w:line="276" w:lineRule="auto"/>
        <w:ind w:left="-142" w:firstLine="142"/>
        <w:textAlignment w:val="auto"/>
        <w:rPr>
          <w:rFonts w:ascii="Calibri Light" w:hAnsi="Calibri Light" w:cs="DejaVu Sans"/>
          <w:sz w:val="24"/>
          <w:szCs w:val="24"/>
        </w:rPr>
      </w:pPr>
      <w:r w:rsidRPr="0092508B">
        <w:rPr>
          <w:rFonts w:ascii="Calibri Light" w:hAnsi="Calibri Light" w:cs="DejaVu Sans"/>
          <w:sz w:val="24"/>
          <w:szCs w:val="24"/>
        </w:rPr>
        <w:t>Case 924</w:t>
      </w:r>
    </w:p>
    <w:p w14:paraId="39C26703" w14:textId="77777777" w:rsidR="005B4409" w:rsidRPr="0092508B" w:rsidRDefault="005B4409" w:rsidP="005B4409">
      <w:pPr>
        <w:suppressAutoHyphens/>
        <w:overflowPunct/>
        <w:autoSpaceDN/>
        <w:adjustRightInd/>
        <w:spacing w:after="0" w:line="276" w:lineRule="auto"/>
        <w:ind w:left="-142" w:firstLine="142"/>
        <w:textAlignment w:val="auto"/>
        <w:rPr>
          <w:rFonts w:ascii="Calibri Light" w:hAnsi="Calibri Light" w:cs="DejaVu Sans"/>
          <w:sz w:val="24"/>
          <w:szCs w:val="24"/>
        </w:rPr>
      </w:pPr>
      <w:r w:rsidRPr="0092508B">
        <w:rPr>
          <w:rFonts w:ascii="Calibri Light" w:hAnsi="Calibri Light" w:cs="DejaVu Sans"/>
          <w:sz w:val="24"/>
          <w:szCs w:val="24"/>
        </w:rPr>
        <w:t xml:space="preserve">13288 MARSEILLE CEDEX 9 </w:t>
      </w:r>
    </w:p>
    <w:p w14:paraId="71F6A857" w14:textId="77777777" w:rsidR="005B4409" w:rsidRPr="0092508B" w:rsidRDefault="005B4409" w:rsidP="005B4409">
      <w:pPr>
        <w:suppressAutoHyphens/>
        <w:overflowPunct/>
        <w:autoSpaceDN/>
        <w:adjustRightInd/>
        <w:spacing w:after="0" w:line="276" w:lineRule="auto"/>
        <w:ind w:left="-142" w:firstLine="142"/>
        <w:textAlignment w:val="auto"/>
        <w:rPr>
          <w:rFonts w:ascii="Calibri Light" w:hAnsi="Calibri Light" w:cs="DejaVu Sans"/>
          <w:sz w:val="24"/>
          <w:szCs w:val="24"/>
        </w:rPr>
      </w:pPr>
    </w:p>
    <w:p w14:paraId="1EA51209" w14:textId="77777777" w:rsidR="005B4409" w:rsidRPr="0092508B" w:rsidRDefault="005B4409" w:rsidP="005B4409">
      <w:pPr>
        <w:suppressAutoHyphens/>
        <w:overflowPunct/>
        <w:autoSpaceDN/>
        <w:adjustRightInd/>
        <w:spacing w:after="0" w:line="276" w:lineRule="auto"/>
        <w:textAlignment w:val="auto"/>
        <w:rPr>
          <w:rFonts w:ascii="Calibri Light" w:hAnsi="Calibri Light" w:cs="DejaVu Sans"/>
          <w:sz w:val="24"/>
          <w:szCs w:val="24"/>
        </w:rPr>
      </w:pPr>
      <w:r w:rsidRPr="0092508B">
        <w:rPr>
          <w:rFonts w:ascii="Calibri Light" w:hAnsi="Calibri Light" w:cs="DejaVu Sans"/>
          <w:sz w:val="24"/>
          <w:szCs w:val="24"/>
        </w:rPr>
        <w:t xml:space="preserve">soit en les déposant par voie dématérialisée sur le portail internet « Chorus Pro ». Les catégories de fournisseurs soumis à l’obligation de transmission des factures électroniques sont définies par le décret n°2008-1354 du 18 décembre 2008. Les textes applicables et la documentation afférente sont consultables sur le site Communauté Chorus Pro dédié à la préparation de la facturation électronique : https://communaute-chorus-pro.finances.gouv.fr/. </w:t>
      </w:r>
    </w:p>
    <w:p w14:paraId="3DB1A3A2" w14:textId="77777777" w:rsidR="005B4409" w:rsidRPr="0092508B" w:rsidRDefault="005B4409" w:rsidP="005B4409">
      <w:pPr>
        <w:suppressAutoHyphens/>
        <w:overflowPunct/>
        <w:autoSpaceDN/>
        <w:adjustRightInd/>
        <w:spacing w:after="0" w:line="276" w:lineRule="auto"/>
        <w:textAlignment w:val="auto"/>
        <w:rPr>
          <w:rFonts w:ascii="Calibri Light" w:hAnsi="Calibri Light" w:cs="DejaVu Sans"/>
          <w:sz w:val="24"/>
          <w:szCs w:val="24"/>
        </w:rPr>
      </w:pPr>
      <w:r w:rsidRPr="0092508B">
        <w:rPr>
          <w:rFonts w:ascii="Calibri Light" w:hAnsi="Calibri Light" w:cs="DejaVu Sans"/>
          <w:sz w:val="24"/>
          <w:szCs w:val="24"/>
        </w:rPr>
        <w:t xml:space="preserve">Pour déposer les factures électroniques sur Chorus Pro, vous devez identifier le code structure n°1913023600012 et le code service SERVICE_FINANCIER qui sont ceux de l’ENSA•M. </w:t>
      </w:r>
    </w:p>
    <w:p w14:paraId="511A54A9" w14:textId="77777777" w:rsidR="00364DEE" w:rsidRDefault="00364DEE" w:rsidP="005B4409">
      <w:pPr>
        <w:suppressAutoHyphens/>
        <w:overflowPunct/>
        <w:autoSpaceDN/>
        <w:adjustRightInd/>
        <w:spacing w:after="0" w:line="276" w:lineRule="auto"/>
        <w:ind w:left="-142" w:firstLine="142"/>
        <w:textAlignment w:val="auto"/>
        <w:rPr>
          <w:rFonts w:ascii="Calibri Light" w:hAnsi="Calibri Light" w:cs="DejaVu Sans"/>
          <w:sz w:val="24"/>
          <w:szCs w:val="24"/>
        </w:rPr>
      </w:pPr>
    </w:p>
    <w:p w14:paraId="62DF58D0" w14:textId="77777777" w:rsidR="005B4409" w:rsidRPr="0092508B" w:rsidRDefault="005B4409" w:rsidP="005B4409">
      <w:pPr>
        <w:suppressAutoHyphens/>
        <w:overflowPunct/>
        <w:autoSpaceDN/>
        <w:adjustRightInd/>
        <w:spacing w:after="0" w:line="276" w:lineRule="auto"/>
        <w:ind w:left="-142" w:firstLine="142"/>
        <w:textAlignment w:val="auto"/>
        <w:rPr>
          <w:rFonts w:ascii="Calibri Light" w:hAnsi="Calibri Light" w:cs="DejaVu Sans"/>
          <w:sz w:val="24"/>
          <w:szCs w:val="24"/>
        </w:rPr>
      </w:pPr>
      <w:r w:rsidRPr="007424A1">
        <w:rPr>
          <w:rFonts w:ascii="Calibri Light" w:hAnsi="Calibri Light" w:cs="DejaVu Sans"/>
          <w:b/>
          <w:sz w:val="24"/>
          <w:szCs w:val="24"/>
        </w:rPr>
        <w:t>Ce mode de transmission est exclusif de tous les autres</w:t>
      </w:r>
      <w:r w:rsidRPr="0092508B">
        <w:rPr>
          <w:rFonts w:ascii="Calibri Light" w:hAnsi="Calibri Light" w:cs="DejaVu Sans"/>
          <w:sz w:val="24"/>
          <w:szCs w:val="24"/>
        </w:rPr>
        <w:t>.</w:t>
      </w:r>
    </w:p>
    <w:p w14:paraId="2D5F1109" w14:textId="77777777" w:rsidR="005B4409" w:rsidRPr="0092508B" w:rsidRDefault="005B4409" w:rsidP="005B4409">
      <w:pPr>
        <w:overflowPunct/>
        <w:autoSpaceDE/>
        <w:autoSpaceDN/>
        <w:adjustRightInd/>
        <w:spacing w:after="0"/>
        <w:ind w:left="-142" w:firstLine="142"/>
        <w:textAlignment w:val="auto"/>
        <w:rPr>
          <w:rFonts w:ascii="Calibri Light" w:hAnsi="Calibri Light" w:cs="DejaVu Sans"/>
          <w:sz w:val="24"/>
          <w:szCs w:val="24"/>
        </w:rPr>
      </w:pPr>
    </w:p>
    <w:p w14:paraId="331D4835" w14:textId="7EFC70E3" w:rsidR="005B4409" w:rsidRPr="0092508B" w:rsidRDefault="005B4409" w:rsidP="005B4409">
      <w:pPr>
        <w:overflowPunct/>
        <w:autoSpaceDE/>
        <w:autoSpaceDN/>
        <w:adjustRightInd/>
        <w:spacing w:after="0"/>
        <w:textAlignment w:val="auto"/>
        <w:rPr>
          <w:rFonts w:ascii="Calibri Light" w:hAnsi="Calibri Light" w:cs="DejaVu Sans"/>
          <w:sz w:val="24"/>
          <w:szCs w:val="24"/>
        </w:rPr>
      </w:pPr>
      <w:r w:rsidRPr="0092508B">
        <w:rPr>
          <w:rFonts w:ascii="Calibri Light" w:hAnsi="Calibri Light" w:cs="DejaVu Sans"/>
          <w:sz w:val="24"/>
          <w:szCs w:val="24"/>
        </w:rPr>
        <w:t>Outre les mentions légales, la facture est établi</w:t>
      </w:r>
      <w:r w:rsidR="006E4B3B" w:rsidRPr="0092508B">
        <w:rPr>
          <w:rFonts w:ascii="Calibri Light" w:hAnsi="Calibri Light" w:cs="DejaVu Sans"/>
          <w:sz w:val="24"/>
          <w:szCs w:val="24"/>
        </w:rPr>
        <w:t>e</w:t>
      </w:r>
      <w:r w:rsidRPr="0092508B">
        <w:rPr>
          <w:rFonts w:ascii="Calibri Light" w:hAnsi="Calibri Light" w:cs="DejaVu Sans"/>
          <w:sz w:val="24"/>
          <w:szCs w:val="24"/>
        </w:rPr>
        <w:t xml:space="preserve"> devra comporter les mentions suivantes :</w:t>
      </w:r>
    </w:p>
    <w:p w14:paraId="0567ED1A" w14:textId="77777777" w:rsidR="005B4409" w:rsidRPr="0092508B" w:rsidRDefault="005B4409" w:rsidP="005B4409">
      <w:pPr>
        <w:overflowPunct/>
        <w:autoSpaceDE/>
        <w:autoSpaceDN/>
        <w:adjustRightInd/>
        <w:spacing w:after="0"/>
        <w:ind w:left="-142" w:firstLine="142"/>
        <w:textAlignment w:val="auto"/>
        <w:rPr>
          <w:rFonts w:ascii="Calibri Light" w:hAnsi="Calibri Light" w:cs="DejaVu Sans"/>
          <w:sz w:val="24"/>
          <w:szCs w:val="24"/>
        </w:rPr>
      </w:pPr>
    </w:p>
    <w:p w14:paraId="5977623B" w14:textId="56340A75" w:rsidR="00823584" w:rsidRPr="0092508B" w:rsidRDefault="005B4409" w:rsidP="00823584">
      <w:pPr>
        <w:pStyle w:val="Listepuces"/>
        <w:rPr>
          <w:rFonts w:ascii="Calibri Light" w:hAnsi="Calibri Light" w:cs="DejaVu Sans"/>
          <w:sz w:val="24"/>
          <w:szCs w:val="24"/>
        </w:rPr>
      </w:pPr>
      <w:r w:rsidRPr="0092508B">
        <w:rPr>
          <w:rFonts w:ascii="Calibri Light" w:hAnsi="Calibri Light" w:cs="DejaVu Sans"/>
          <w:sz w:val="24"/>
          <w:szCs w:val="24"/>
        </w:rPr>
        <w:t>L’identité du créancier</w:t>
      </w:r>
      <w:r w:rsidR="00823584" w:rsidRPr="0092508B">
        <w:rPr>
          <w:rFonts w:ascii="Calibri Light" w:hAnsi="Calibri Light" w:cs="DejaVu Sans"/>
          <w:sz w:val="24"/>
          <w:szCs w:val="24"/>
        </w:rPr>
        <w:t xml:space="preserve"> la des</w:t>
      </w:r>
      <w:r w:rsidR="00B05295">
        <w:rPr>
          <w:rFonts w:ascii="Calibri Light" w:hAnsi="Calibri Light" w:cs="DejaVu Sans"/>
          <w:sz w:val="24"/>
          <w:szCs w:val="24"/>
        </w:rPr>
        <w:t>cription ou les références des p</w:t>
      </w:r>
      <w:r w:rsidR="00823584" w:rsidRPr="0092508B">
        <w:rPr>
          <w:rFonts w:ascii="Calibri Light" w:hAnsi="Calibri Light" w:cs="DejaVu Sans"/>
          <w:sz w:val="24"/>
          <w:szCs w:val="24"/>
        </w:rPr>
        <w:t>restations exécutées ;</w:t>
      </w:r>
    </w:p>
    <w:p w14:paraId="54004B32" w14:textId="1958567F" w:rsidR="00823584" w:rsidRPr="0092508B" w:rsidRDefault="00823584" w:rsidP="00823584">
      <w:pPr>
        <w:pStyle w:val="Listepuces"/>
        <w:rPr>
          <w:rFonts w:ascii="Calibri Light" w:hAnsi="Calibri Light" w:cs="DejaVu Sans"/>
          <w:sz w:val="24"/>
          <w:szCs w:val="24"/>
        </w:rPr>
      </w:pPr>
      <w:r w:rsidRPr="0092508B">
        <w:rPr>
          <w:rFonts w:ascii="Calibri Light" w:hAnsi="Calibri Light" w:cs="DejaVu Sans"/>
          <w:sz w:val="24"/>
          <w:szCs w:val="24"/>
        </w:rPr>
        <w:t xml:space="preserve">les coordonnées </w:t>
      </w:r>
      <w:r w:rsidR="00E5300D">
        <w:rPr>
          <w:rFonts w:ascii="Calibri Light" w:hAnsi="Calibri Light" w:cs="DejaVu Sans"/>
          <w:sz w:val="24"/>
          <w:szCs w:val="24"/>
        </w:rPr>
        <w:t xml:space="preserve">bancaires du </w:t>
      </w:r>
      <w:r w:rsidR="00AC2D16">
        <w:rPr>
          <w:rFonts w:ascii="Calibri Light" w:hAnsi="Calibri Light" w:cs="DejaVu Sans"/>
          <w:sz w:val="24"/>
          <w:szCs w:val="24"/>
        </w:rPr>
        <w:t>titulaire</w:t>
      </w:r>
      <w:r w:rsidRPr="0092508B">
        <w:rPr>
          <w:rFonts w:ascii="Calibri Light" w:hAnsi="Calibri Light" w:cs="DejaVu Sans"/>
          <w:sz w:val="24"/>
          <w:szCs w:val="24"/>
        </w:rPr>
        <w:t> ;</w:t>
      </w:r>
      <w:r w:rsidR="000A01CD" w:rsidRPr="0092508B">
        <w:rPr>
          <w:rFonts w:ascii="Calibri Light" w:hAnsi="Calibri Light" w:cs="DejaVu Sans"/>
          <w:sz w:val="24"/>
          <w:szCs w:val="24"/>
        </w:rPr>
        <w:t xml:space="preserve"> </w:t>
      </w:r>
    </w:p>
    <w:p w14:paraId="2A51AE3C" w14:textId="365AD93B" w:rsidR="00823584" w:rsidRPr="0092508B" w:rsidRDefault="00E5300D" w:rsidP="00823584">
      <w:pPr>
        <w:pStyle w:val="Listepuces"/>
        <w:rPr>
          <w:rFonts w:ascii="Calibri Light" w:hAnsi="Calibri Light" w:cs="DejaVu Sans"/>
          <w:sz w:val="24"/>
          <w:szCs w:val="24"/>
        </w:rPr>
      </w:pPr>
      <w:r>
        <w:rPr>
          <w:rFonts w:ascii="Calibri Light" w:hAnsi="Calibri Light" w:cs="DejaVu Sans"/>
          <w:sz w:val="24"/>
          <w:szCs w:val="24"/>
        </w:rPr>
        <w:t>le montant H.T. et T.T.C. des p</w:t>
      </w:r>
      <w:r w:rsidR="00823584" w:rsidRPr="0092508B">
        <w:rPr>
          <w:rFonts w:ascii="Calibri Light" w:hAnsi="Calibri Light" w:cs="DejaVu Sans"/>
          <w:sz w:val="24"/>
          <w:szCs w:val="24"/>
        </w:rPr>
        <w:t>restations exécutées;</w:t>
      </w:r>
    </w:p>
    <w:p w14:paraId="1A95EAF2" w14:textId="77777777" w:rsidR="00823584" w:rsidRPr="0092508B" w:rsidRDefault="00823584" w:rsidP="00823584">
      <w:pPr>
        <w:pStyle w:val="Listepuces"/>
        <w:rPr>
          <w:rFonts w:ascii="Calibri Light" w:hAnsi="Calibri Light" w:cs="DejaVu Sans"/>
          <w:sz w:val="24"/>
          <w:szCs w:val="24"/>
        </w:rPr>
      </w:pPr>
      <w:r w:rsidRPr="0092508B">
        <w:rPr>
          <w:rFonts w:ascii="Calibri Light" w:hAnsi="Calibri Light" w:cs="DejaVu Sans"/>
          <w:sz w:val="24"/>
          <w:szCs w:val="24"/>
        </w:rPr>
        <w:t>le taux et le montant de la T.V.A.</w:t>
      </w:r>
    </w:p>
    <w:p w14:paraId="5175393B" w14:textId="77777777" w:rsidR="003361E6" w:rsidRPr="0092508B" w:rsidRDefault="003361E6" w:rsidP="003361E6">
      <w:pPr>
        <w:pStyle w:val="Listepuces"/>
        <w:numPr>
          <w:ilvl w:val="0"/>
          <w:numId w:val="0"/>
        </w:numPr>
        <w:ind w:left="851"/>
        <w:rPr>
          <w:rFonts w:ascii="Calibri Light" w:hAnsi="Calibri Light" w:cs="DejaVu Sans"/>
          <w:sz w:val="24"/>
          <w:szCs w:val="24"/>
        </w:rPr>
      </w:pPr>
      <w:bookmarkStart w:id="92" w:name="_GoBack"/>
      <w:bookmarkEnd w:id="92"/>
    </w:p>
    <w:p w14:paraId="78B270E6" w14:textId="77777777" w:rsidR="00C94752" w:rsidRPr="0092508B" w:rsidRDefault="00C94752" w:rsidP="00C94752">
      <w:pPr>
        <w:pStyle w:val="Titre2"/>
        <w:rPr>
          <w:rFonts w:ascii="Calibri Light" w:hAnsi="Calibri Light" w:cs="DejaVu Sans"/>
          <w:sz w:val="24"/>
          <w:szCs w:val="24"/>
          <w:u w:val="none"/>
        </w:rPr>
      </w:pPr>
      <w:bookmarkStart w:id="93" w:name="_Toc333412638"/>
      <w:bookmarkStart w:id="94" w:name="_Toc450725039"/>
      <w:bookmarkStart w:id="95" w:name="_Toc527476364"/>
      <w:r w:rsidRPr="0092508B">
        <w:rPr>
          <w:rFonts w:ascii="Calibri Light" w:hAnsi="Calibri Light" w:cs="DejaVu Sans"/>
          <w:sz w:val="24"/>
          <w:szCs w:val="24"/>
          <w:u w:val="none"/>
        </w:rPr>
        <w:t>Délai de paiement</w:t>
      </w:r>
      <w:bookmarkEnd w:id="93"/>
      <w:r w:rsidRPr="0092508B">
        <w:rPr>
          <w:rFonts w:ascii="Calibri Light" w:hAnsi="Calibri Light" w:cs="DejaVu Sans"/>
          <w:sz w:val="24"/>
          <w:szCs w:val="24"/>
          <w:u w:val="none"/>
        </w:rPr>
        <w:t xml:space="preserve"> et intérêts moratoires</w:t>
      </w:r>
      <w:bookmarkEnd w:id="94"/>
      <w:bookmarkEnd w:id="95"/>
    </w:p>
    <w:p w14:paraId="70A228BA" w14:textId="14146C61" w:rsidR="00C94752" w:rsidRPr="0092508B" w:rsidRDefault="00C94752" w:rsidP="00C94752">
      <w:pPr>
        <w:rPr>
          <w:rFonts w:ascii="Calibri Light" w:hAnsi="Calibri Light" w:cs="DejaVu Sans"/>
          <w:sz w:val="24"/>
          <w:szCs w:val="24"/>
        </w:rPr>
      </w:pPr>
      <w:r w:rsidRPr="0092508B">
        <w:rPr>
          <w:rFonts w:ascii="Calibri Light" w:hAnsi="Calibri Light" w:cs="DejaVu Sans"/>
          <w:sz w:val="24"/>
          <w:szCs w:val="24"/>
        </w:rPr>
        <w:t xml:space="preserve">Le délai de paiement est de </w:t>
      </w:r>
      <w:r w:rsidRPr="0092508B">
        <w:rPr>
          <w:rFonts w:ascii="Calibri Light" w:hAnsi="Calibri Light" w:cs="DejaVu Sans"/>
          <w:b/>
          <w:sz w:val="24"/>
          <w:szCs w:val="24"/>
        </w:rPr>
        <w:t>30</w:t>
      </w:r>
      <w:r w:rsidRPr="0092508B">
        <w:rPr>
          <w:rFonts w:ascii="Calibri Light" w:hAnsi="Calibri Light" w:cs="DejaVu Sans"/>
          <w:b/>
          <w:color w:val="0000FF"/>
          <w:sz w:val="24"/>
          <w:szCs w:val="24"/>
        </w:rPr>
        <w:t xml:space="preserve"> </w:t>
      </w:r>
      <w:r w:rsidRPr="0092508B">
        <w:rPr>
          <w:rFonts w:ascii="Calibri Light" w:hAnsi="Calibri Light" w:cs="DejaVu Sans"/>
          <w:b/>
          <w:sz w:val="24"/>
          <w:szCs w:val="24"/>
        </w:rPr>
        <w:t>jours à compter de la réception de la demande de paiement</w:t>
      </w:r>
      <w:r w:rsidRPr="0092508B">
        <w:rPr>
          <w:rFonts w:ascii="Calibri Light" w:hAnsi="Calibri Light" w:cs="DejaVu Sans"/>
          <w:sz w:val="24"/>
          <w:szCs w:val="24"/>
        </w:rPr>
        <w:t>. Aucune demande de paiement ne peut être t</w:t>
      </w:r>
      <w:r w:rsidR="00301D9C">
        <w:rPr>
          <w:rFonts w:ascii="Calibri Light" w:hAnsi="Calibri Light" w:cs="DejaVu Sans"/>
          <w:sz w:val="24"/>
          <w:szCs w:val="24"/>
        </w:rPr>
        <w:t>ransmise avant réalisation des p</w:t>
      </w:r>
      <w:r w:rsidRPr="0092508B">
        <w:rPr>
          <w:rFonts w:ascii="Calibri Light" w:hAnsi="Calibri Light" w:cs="DejaVu Sans"/>
          <w:sz w:val="24"/>
          <w:szCs w:val="24"/>
        </w:rPr>
        <w:t>restations.</w:t>
      </w:r>
    </w:p>
    <w:p w14:paraId="21F55AD0" w14:textId="2E175570" w:rsidR="0086041E" w:rsidRPr="0092508B" w:rsidRDefault="0086041E" w:rsidP="0086041E">
      <w:pPr>
        <w:rPr>
          <w:rFonts w:ascii="Calibri Light" w:hAnsi="Calibri Light" w:cs="DejaVu Sans"/>
          <w:sz w:val="24"/>
          <w:szCs w:val="24"/>
        </w:rPr>
      </w:pPr>
      <w:r w:rsidRPr="0092508B">
        <w:rPr>
          <w:rFonts w:ascii="Calibri Light" w:hAnsi="Calibri Light" w:cs="DejaVu Sans"/>
          <w:sz w:val="24"/>
          <w:szCs w:val="24"/>
        </w:rPr>
        <w:t>Le taux des intérêts moratoires applicable en cas de retard de paiement est le taux d’intérêt légal en vigueur à la date à laquelle les intérêts moratoires ont commencé à courir.</w:t>
      </w:r>
    </w:p>
    <w:p w14:paraId="09D15EDA" w14:textId="402EE0DE" w:rsidR="00C94752" w:rsidRPr="0092508B" w:rsidRDefault="00C94752" w:rsidP="002577FA">
      <w:pPr>
        <w:pStyle w:val="Titre2"/>
        <w:rPr>
          <w:rFonts w:ascii="Calibri Light" w:hAnsi="Calibri Light" w:cs="DejaVu Sans"/>
          <w:sz w:val="24"/>
          <w:szCs w:val="24"/>
          <w:u w:val="none"/>
        </w:rPr>
      </w:pPr>
      <w:bookmarkStart w:id="96" w:name="_Toc450725040"/>
      <w:bookmarkStart w:id="97" w:name="_Toc527476365"/>
      <w:r w:rsidRPr="0092508B">
        <w:rPr>
          <w:rFonts w:ascii="Calibri Light" w:hAnsi="Calibri Light" w:cs="DejaVu Sans"/>
          <w:sz w:val="24"/>
          <w:szCs w:val="24"/>
          <w:u w:val="none"/>
        </w:rPr>
        <w:t>Modalités de règlement</w:t>
      </w:r>
      <w:bookmarkEnd w:id="96"/>
      <w:bookmarkEnd w:id="97"/>
    </w:p>
    <w:p w14:paraId="403084E5" w14:textId="7260D80D" w:rsidR="00C94752" w:rsidRPr="0092508B" w:rsidRDefault="00C94752" w:rsidP="00C94752">
      <w:pPr>
        <w:rPr>
          <w:rFonts w:ascii="Calibri Light" w:hAnsi="Calibri Light" w:cs="DejaVu Sans"/>
          <w:sz w:val="24"/>
          <w:szCs w:val="24"/>
        </w:rPr>
      </w:pPr>
      <w:r w:rsidRPr="0092508B">
        <w:rPr>
          <w:rFonts w:ascii="Calibri Light" w:hAnsi="Calibri Light" w:cs="DejaVu Sans"/>
          <w:sz w:val="24"/>
          <w:szCs w:val="24"/>
        </w:rPr>
        <w:t>Les sommes dues seront réglées par viremen</w:t>
      </w:r>
      <w:r w:rsidR="009D626E">
        <w:rPr>
          <w:rFonts w:ascii="Calibri Light" w:hAnsi="Calibri Light" w:cs="DejaVu Sans"/>
          <w:sz w:val="24"/>
          <w:szCs w:val="24"/>
        </w:rPr>
        <w:t xml:space="preserve">t bancaire établi à l’ordre du </w:t>
      </w:r>
      <w:r w:rsidR="00AC2D16">
        <w:rPr>
          <w:rFonts w:ascii="Calibri Light" w:hAnsi="Calibri Light" w:cs="DejaVu Sans"/>
          <w:sz w:val="24"/>
          <w:szCs w:val="24"/>
        </w:rPr>
        <w:t>titulaire</w:t>
      </w:r>
      <w:r w:rsidRPr="0092508B">
        <w:rPr>
          <w:rFonts w:ascii="Calibri Light" w:hAnsi="Calibri Light" w:cs="DejaVu Sans"/>
          <w:sz w:val="24"/>
          <w:szCs w:val="24"/>
        </w:rPr>
        <w:t xml:space="preserve"> en faisant porter au crédit du compte ouvert au nom de </w:t>
      </w:r>
      <w:r w:rsidRPr="0092508B">
        <w:rPr>
          <w:rStyle w:val="Appelnotedebasdep"/>
          <w:rFonts w:ascii="Calibri Light" w:hAnsi="Calibri Light" w:cs="DejaVu Sans"/>
          <w:b/>
          <w:sz w:val="24"/>
          <w:szCs w:val="24"/>
        </w:rPr>
        <w:footnoteReference w:id="1"/>
      </w:r>
      <w:r w:rsidRPr="0092508B">
        <w:rPr>
          <w:rFonts w:ascii="Calibri Light" w:hAnsi="Calibri Light" w:cs="DejaVu Sans"/>
          <w:b/>
          <w:sz w:val="24"/>
          <w:szCs w:val="24"/>
        </w:rPr>
        <w:t xml:space="preserve"> </w:t>
      </w:r>
      <w:r w:rsidRPr="0092508B">
        <w:rPr>
          <w:rFonts w:ascii="Calibri Light" w:hAnsi="Calibri Light" w:cs="DejaVu Sans"/>
          <w:sz w:val="24"/>
          <w:szCs w:val="24"/>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C94752" w:rsidRPr="0092508B" w14:paraId="4DCE50D3" w14:textId="77777777" w:rsidTr="00457C3C">
        <w:tc>
          <w:tcPr>
            <w:tcW w:w="9212" w:type="dxa"/>
          </w:tcPr>
          <w:p w14:paraId="20672BC5" w14:textId="77777777" w:rsidR="00C94752" w:rsidRPr="0092508B" w:rsidRDefault="00C94752" w:rsidP="00457C3C">
            <w:pPr>
              <w:jc w:val="center"/>
              <w:rPr>
                <w:rFonts w:ascii="Calibri Light" w:hAnsi="Calibri Light" w:cs="DejaVu Sans"/>
                <w:sz w:val="24"/>
                <w:szCs w:val="24"/>
              </w:rPr>
            </w:pPr>
          </w:p>
          <w:p w14:paraId="3106F198" w14:textId="77777777" w:rsidR="00C94752" w:rsidRPr="0092508B" w:rsidRDefault="00C94752" w:rsidP="00457C3C">
            <w:pPr>
              <w:jc w:val="center"/>
              <w:rPr>
                <w:rFonts w:ascii="Calibri Light" w:hAnsi="Calibri Light" w:cs="DejaVu Sans"/>
                <w:sz w:val="24"/>
                <w:szCs w:val="24"/>
              </w:rPr>
            </w:pPr>
          </w:p>
          <w:p w14:paraId="726F2391" w14:textId="77777777" w:rsidR="00C94752" w:rsidRPr="0092508B" w:rsidRDefault="00C94752" w:rsidP="00457C3C">
            <w:pPr>
              <w:jc w:val="center"/>
              <w:rPr>
                <w:rFonts w:ascii="Calibri Light" w:hAnsi="Calibri Light" w:cs="DejaVu Sans"/>
                <w:sz w:val="24"/>
                <w:szCs w:val="24"/>
              </w:rPr>
            </w:pPr>
          </w:p>
          <w:p w14:paraId="2CB4593A" w14:textId="77777777" w:rsidR="00C94752" w:rsidRPr="0092508B" w:rsidRDefault="00C94752" w:rsidP="00457C3C">
            <w:pPr>
              <w:jc w:val="center"/>
              <w:rPr>
                <w:rFonts w:ascii="Calibri Light" w:hAnsi="Calibri Light" w:cs="DejaVu Sans"/>
                <w:b/>
                <w:sz w:val="24"/>
                <w:szCs w:val="24"/>
              </w:rPr>
            </w:pPr>
            <w:r w:rsidRPr="0092508B">
              <w:rPr>
                <w:rFonts w:ascii="Calibri Light" w:hAnsi="Calibri Light" w:cs="DejaVu Sans"/>
                <w:b/>
                <w:caps/>
                <w:sz w:val="24"/>
                <w:szCs w:val="24"/>
                <w:highlight w:val="lightGray"/>
              </w:rPr>
              <w:sym w:font="Wingdings" w:char="F046"/>
            </w:r>
            <w:r w:rsidRPr="0092508B">
              <w:rPr>
                <w:rFonts w:ascii="Calibri Light" w:hAnsi="Calibri Light" w:cs="DejaVu Sans"/>
                <w:b/>
                <w:caps/>
                <w:sz w:val="24"/>
                <w:szCs w:val="24"/>
              </w:rPr>
              <w:t xml:space="preserve"> </w:t>
            </w:r>
            <w:r w:rsidRPr="0092508B">
              <w:rPr>
                <w:rFonts w:ascii="Calibri Light" w:hAnsi="Calibri Light" w:cs="DejaVu Sans"/>
                <w:b/>
                <w:sz w:val="24"/>
                <w:szCs w:val="24"/>
              </w:rPr>
              <w:t>COLLER LE RIB</w:t>
            </w:r>
          </w:p>
          <w:p w14:paraId="1DCFE11C" w14:textId="77777777" w:rsidR="00C94752" w:rsidRPr="0092508B" w:rsidRDefault="00C94752" w:rsidP="00457C3C">
            <w:pPr>
              <w:jc w:val="center"/>
              <w:rPr>
                <w:rFonts w:ascii="Calibri Light" w:hAnsi="Calibri Light" w:cs="DejaVu Sans"/>
                <w:sz w:val="24"/>
                <w:szCs w:val="24"/>
              </w:rPr>
            </w:pPr>
          </w:p>
          <w:p w14:paraId="3697FE11" w14:textId="77777777" w:rsidR="00C94752" w:rsidRPr="0092508B" w:rsidRDefault="00C94752" w:rsidP="00457C3C">
            <w:pPr>
              <w:jc w:val="center"/>
              <w:rPr>
                <w:rFonts w:ascii="Calibri Light" w:hAnsi="Calibri Light" w:cs="DejaVu Sans"/>
                <w:sz w:val="24"/>
                <w:szCs w:val="24"/>
              </w:rPr>
            </w:pPr>
          </w:p>
          <w:p w14:paraId="7FFAA664" w14:textId="77777777" w:rsidR="00C94752" w:rsidRPr="0092508B" w:rsidRDefault="00C94752" w:rsidP="00457C3C">
            <w:pPr>
              <w:jc w:val="center"/>
              <w:rPr>
                <w:rFonts w:ascii="Calibri Light" w:hAnsi="Calibri Light" w:cs="DejaVu Sans"/>
                <w:sz w:val="24"/>
                <w:szCs w:val="24"/>
                <w:u w:val="single"/>
              </w:rPr>
            </w:pPr>
          </w:p>
        </w:tc>
      </w:tr>
    </w:tbl>
    <w:p w14:paraId="30CAA742" w14:textId="77777777" w:rsidR="0041697C" w:rsidRPr="0092508B" w:rsidRDefault="0041697C" w:rsidP="00C94752">
      <w:pPr>
        <w:rPr>
          <w:rFonts w:ascii="Calibri Light" w:hAnsi="Calibri Light" w:cs="DejaVu Sans"/>
          <w:sz w:val="24"/>
          <w:szCs w:val="24"/>
        </w:rPr>
      </w:pPr>
    </w:p>
    <w:p w14:paraId="7EFF8A49" w14:textId="0EEAC610" w:rsidR="00C94752" w:rsidRPr="0092508B" w:rsidRDefault="00C94752" w:rsidP="00C94752">
      <w:pPr>
        <w:rPr>
          <w:rFonts w:ascii="Calibri Light" w:hAnsi="Calibri Light" w:cs="DejaVu Sans"/>
          <w:sz w:val="24"/>
          <w:szCs w:val="24"/>
        </w:rPr>
      </w:pPr>
      <w:r w:rsidRPr="0092508B">
        <w:rPr>
          <w:rFonts w:ascii="Calibri Light" w:hAnsi="Calibri Light" w:cs="DejaVu Sans"/>
          <w:sz w:val="24"/>
          <w:szCs w:val="24"/>
        </w:rPr>
        <w:t>L</w:t>
      </w:r>
      <w:r w:rsidR="00B5396E" w:rsidRPr="0092508B">
        <w:rPr>
          <w:rFonts w:ascii="Calibri Light" w:hAnsi="Calibri Light" w:cs="DejaVu Sans"/>
          <w:sz w:val="24"/>
          <w:szCs w:val="24"/>
        </w:rPr>
        <w:t>’</w:t>
      </w:r>
      <w:r w:rsidR="000354B0" w:rsidRPr="0092508B">
        <w:rPr>
          <w:rFonts w:ascii="Calibri Light" w:hAnsi="Calibri Light" w:cs="DejaVu Sans"/>
          <w:sz w:val="24"/>
          <w:szCs w:val="24"/>
        </w:rPr>
        <w:t>ENSA•M</w:t>
      </w:r>
      <w:r w:rsidRPr="0092508B">
        <w:rPr>
          <w:rFonts w:ascii="Calibri Light" w:hAnsi="Calibri Light" w:cs="DejaVu Sans"/>
          <w:sz w:val="24"/>
          <w:szCs w:val="24"/>
        </w:rPr>
        <w:t xml:space="preserve"> se libérera des sommes dues aux sous-traitants payés directement en faisant porter les montants aux crédits des comptes désignés dans les actes spéciaux.</w:t>
      </w:r>
    </w:p>
    <w:p w14:paraId="2C691858" w14:textId="1AAA7344" w:rsidR="00C94752" w:rsidRPr="0092508B" w:rsidRDefault="00C94752" w:rsidP="00C94752">
      <w:pPr>
        <w:rPr>
          <w:rFonts w:ascii="Calibri Light" w:hAnsi="Calibri Light" w:cs="DejaVu Sans"/>
          <w:sz w:val="24"/>
          <w:szCs w:val="24"/>
        </w:rPr>
      </w:pPr>
      <w:r w:rsidRPr="0092508B">
        <w:rPr>
          <w:rFonts w:ascii="Calibri Light" w:hAnsi="Calibri Light" w:cs="DejaVu Sans"/>
          <w:b/>
          <w:sz w:val="24"/>
          <w:szCs w:val="24"/>
        </w:rPr>
        <w:t>En cas de modificatio</w:t>
      </w:r>
      <w:r w:rsidR="009D626E">
        <w:rPr>
          <w:rFonts w:ascii="Calibri Light" w:hAnsi="Calibri Light" w:cs="DejaVu Sans"/>
          <w:b/>
          <w:sz w:val="24"/>
          <w:szCs w:val="24"/>
        </w:rPr>
        <w:t xml:space="preserve">n des coordonnées bancaires du </w:t>
      </w:r>
      <w:r w:rsidR="00AC2D16">
        <w:rPr>
          <w:rFonts w:ascii="Calibri Light" w:hAnsi="Calibri Light" w:cs="DejaVu Sans"/>
          <w:b/>
          <w:sz w:val="24"/>
          <w:szCs w:val="24"/>
        </w:rPr>
        <w:t>titulaire</w:t>
      </w:r>
      <w:r w:rsidR="009D626E">
        <w:rPr>
          <w:rFonts w:ascii="Calibri Light" w:hAnsi="Calibri Light" w:cs="DejaVu Sans"/>
          <w:b/>
          <w:sz w:val="24"/>
          <w:szCs w:val="24"/>
        </w:rPr>
        <w:t xml:space="preserve"> en cours d’exécution du m</w:t>
      </w:r>
      <w:r w:rsidRPr="0092508B">
        <w:rPr>
          <w:rFonts w:ascii="Calibri Light" w:hAnsi="Calibri Light" w:cs="DejaVu Sans"/>
          <w:b/>
          <w:sz w:val="24"/>
          <w:szCs w:val="24"/>
        </w:rPr>
        <w:t>arché</w:t>
      </w:r>
      <w:r w:rsidRPr="0092508B">
        <w:rPr>
          <w:rFonts w:ascii="Calibri Light" w:hAnsi="Calibri Light" w:cs="DejaVu Sans"/>
          <w:sz w:val="24"/>
          <w:szCs w:val="24"/>
        </w:rPr>
        <w:t>, celui-ci doit impérativement, dans les plus brefs délais, notifier ce changement à l’adresse de facturation et fournir le relevé d’identité bancaire correspondant.</w:t>
      </w:r>
    </w:p>
    <w:p w14:paraId="393E7434" w14:textId="77777777" w:rsidR="00C94752" w:rsidRPr="0092508B" w:rsidRDefault="00C94752" w:rsidP="00C94752">
      <w:pPr>
        <w:pStyle w:val="Titre1"/>
        <w:rPr>
          <w:rFonts w:ascii="Calibri Light" w:hAnsi="Calibri Light" w:cs="DejaVu Sans"/>
          <w:szCs w:val="24"/>
          <w:u w:val="none"/>
        </w:rPr>
      </w:pPr>
      <w:bookmarkStart w:id="98" w:name="_Toc450725042"/>
      <w:bookmarkStart w:id="99" w:name="_Toc527476366"/>
      <w:r w:rsidRPr="0092508B">
        <w:rPr>
          <w:rFonts w:ascii="Calibri Light" w:hAnsi="Calibri Light" w:cs="DejaVu Sans"/>
          <w:szCs w:val="24"/>
          <w:u w:val="none"/>
        </w:rPr>
        <w:t>Non exclusivité</w:t>
      </w:r>
      <w:bookmarkEnd w:id="98"/>
      <w:bookmarkEnd w:id="99"/>
    </w:p>
    <w:p w14:paraId="2BFCBFD1" w14:textId="6BA47922" w:rsidR="00C94752" w:rsidRPr="0092508B" w:rsidRDefault="00253D51" w:rsidP="00C94752">
      <w:pPr>
        <w:rPr>
          <w:rFonts w:ascii="Calibri Light" w:hAnsi="Calibri Light" w:cs="DejaVu Sans"/>
          <w:sz w:val="24"/>
          <w:szCs w:val="24"/>
        </w:rPr>
      </w:pPr>
      <w:r>
        <w:rPr>
          <w:rFonts w:ascii="Calibri Light" w:hAnsi="Calibri Light" w:cs="DejaVu Sans"/>
          <w:sz w:val="24"/>
          <w:szCs w:val="24"/>
        </w:rPr>
        <w:t xml:space="preserve">Le </w:t>
      </w:r>
      <w:r w:rsidR="00AC2D16">
        <w:rPr>
          <w:rFonts w:ascii="Calibri Light" w:hAnsi="Calibri Light" w:cs="DejaVu Sans"/>
          <w:sz w:val="24"/>
          <w:szCs w:val="24"/>
        </w:rPr>
        <w:t>titulaire</w:t>
      </w:r>
      <w:r w:rsidR="00B5396E" w:rsidRPr="0092508B">
        <w:rPr>
          <w:rFonts w:ascii="Calibri Light" w:hAnsi="Calibri Light" w:cs="DejaVu Sans"/>
          <w:sz w:val="24"/>
          <w:szCs w:val="24"/>
        </w:rPr>
        <w:t xml:space="preserve"> est le partenaire privilégié de l’</w:t>
      </w:r>
      <w:r w:rsidR="000354B0" w:rsidRPr="0092508B">
        <w:rPr>
          <w:rFonts w:ascii="Calibri Light" w:hAnsi="Calibri Light" w:cs="DejaVu Sans"/>
          <w:sz w:val="24"/>
          <w:szCs w:val="24"/>
        </w:rPr>
        <w:t>ENSA•M</w:t>
      </w:r>
      <w:r>
        <w:rPr>
          <w:rFonts w:ascii="Calibri Light" w:hAnsi="Calibri Light" w:cs="DejaVu Sans"/>
          <w:sz w:val="24"/>
          <w:szCs w:val="24"/>
        </w:rPr>
        <w:t xml:space="preserve"> pour les prestations faisant l’objet du m</w:t>
      </w:r>
      <w:r w:rsidR="00C94752" w:rsidRPr="0092508B">
        <w:rPr>
          <w:rFonts w:ascii="Calibri Light" w:hAnsi="Calibri Light" w:cs="DejaVu Sans"/>
          <w:sz w:val="24"/>
          <w:szCs w:val="24"/>
        </w:rPr>
        <w:t xml:space="preserve">arché. </w:t>
      </w:r>
    </w:p>
    <w:p w14:paraId="1A576EFF" w14:textId="53956D9E" w:rsidR="00C94752" w:rsidRPr="0092508B" w:rsidRDefault="00FF5B45" w:rsidP="00C94752">
      <w:pPr>
        <w:rPr>
          <w:rFonts w:ascii="Calibri Light" w:hAnsi="Calibri Light" w:cs="DejaVu Sans"/>
          <w:sz w:val="24"/>
          <w:szCs w:val="24"/>
        </w:rPr>
      </w:pPr>
      <w:r>
        <w:rPr>
          <w:rFonts w:ascii="Calibri Light" w:hAnsi="Calibri Light" w:cs="DejaVu Sans"/>
          <w:sz w:val="24"/>
          <w:szCs w:val="24"/>
        </w:rPr>
        <w:t>Cependant, pour toutes ces p</w:t>
      </w:r>
      <w:r w:rsidR="00C94752" w:rsidRPr="0092508B">
        <w:rPr>
          <w:rFonts w:ascii="Calibri Light" w:hAnsi="Calibri Light" w:cs="DejaVu Sans"/>
          <w:sz w:val="24"/>
          <w:szCs w:val="24"/>
        </w:rPr>
        <w:t xml:space="preserve">restations, en toutes circonstances </w:t>
      </w:r>
      <w:r>
        <w:rPr>
          <w:rFonts w:ascii="Calibri Light" w:hAnsi="Calibri Light" w:cs="DejaVu Sans"/>
          <w:sz w:val="24"/>
          <w:szCs w:val="24"/>
        </w:rPr>
        <w:t xml:space="preserve">et notamment dans le cas où le </w:t>
      </w:r>
      <w:r w:rsidR="00AC2D16">
        <w:rPr>
          <w:rFonts w:ascii="Calibri Light" w:hAnsi="Calibri Light" w:cs="DejaVu Sans"/>
          <w:sz w:val="24"/>
          <w:szCs w:val="24"/>
        </w:rPr>
        <w:t>titulaire</w:t>
      </w:r>
      <w:r w:rsidR="00C94752" w:rsidRPr="0092508B">
        <w:rPr>
          <w:rFonts w:ascii="Calibri Light" w:hAnsi="Calibri Light" w:cs="DejaVu Sans"/>
          <w:sz w:val="24"/>
          <w:szCs w:val="24"/>
        </w:rPr>
        <w:t xml:space="preserve"> ne parviendrait pas à satisfaire les commandes qui lui sont faites ou à remplir l’une ou l’autre de ses obligations, l</w:t>
      </w:r>
      <w:r w:rsidR="00B5396E" w:rsidRPr="0092508B">
        <w:rPr>
          <w:rFonts w:ascii="Calibri Light" w:hAnsi="Calibri Light" w:cs="DejaVu Sans"/>
          <w:sz w:val="24"/>
          <w:szCs w:val="24"/>
        </w:rPr>
        <w:t>’</w:t>
      </w:r>
      <w:r w:rsidR="000354B0" w:rsidRPr="0092508B">
        <w:rPr>
          <w:rFonts w:ascii="Calibri Light" w:hAnsi="Calibri Light" w:cs="DejaVu Sans"/>
          <w:sz w:val="24"/>
          <w:szCs w:val="24"/>
        </w:rPr>
        <w:t>ENSA•M</w:t>
      </w:r>
      <w:r w:rsidR="00C94752" w:rsidRPr="0092508B">
        <w:rPr>
          <w:rFonts w:ascii="Calibri Light" w:hAnsi="Calibri Light" w:cs="DejaVu Sans"/>
          <w:sz w:val="24"/>
          <w:szCs w:val="24"/>
        </w:rPr>
        <w:t xml:space="preserve"> se réserve la possibilité de recourir à un tiers pour l’e</w:t>
      </w:r>
      <w:r>
        <w:rPr>
          <w:rFonts w:ascii="Calibri Light" w:hAnsi="Calibri Light" w:cs="DejaVu Sans"/>
          <w:sz w:val="24"/>
          <w:szCs w:val="24"/>
        </w:rPr>
        <w:t>xécution de tout ou partie des p</w:t>
      </w:r>
      <w:r w:rsidR="00C94752" w:rsidRPr="0092508B">
        <w:rPr>
          <w:rFonts w:ascii="Calibri Light" w:hAnsi="Calibri Light" w:cs="DejaVu Sans"/>
          <w:sz w:val="24"/>
          <w:szCs w:val="24"/>
        </w:rPr>
        <w:t xml:space="preserve">restations selon les modalités qui lui plairont. </w:t>
      </w:r>
    </w:p>
    <w:p w14:paraId="2A4738C2" w14:textId="77777777" w:rsidR="004F2591" w:rsidRPr="0092508B" w:rsidRDefault="00C94752" w:rsidP="004F2591">
      <w:pPr>
        <w:pStyle w:val="Titre1"/>
        <w:rPr>
          <w:rFonts w:ascii="Calibri Light" w:hAnsi="Calibri Light" w:cs="DejaVu Sans"/>
          <w:szCs w:val="24"/>
          <w:u w:val="none"/>
        </w:rPr>
      </w:pPr>
      <w:bookmarkStart w:id="100" w:name="_Ref335896659"/>
      <w:bookmarkStart w:id="101" w:name="_Ref335896673"/>
      <w:bookmarkStart w:id="102" w:name="_Toc450725043"/>
      <w:bookmarkStart w:id="103" w:name="_Toc527476367"/>
      <w:r w:rsidRPr="0092508B">
        <w:rPr>
          <w:rFonts w:ascii="Calibri Light" w:hAnsi="Calibri Light" w:cs="DejaVu Sans"/>
          <w:szCs w:val="24"/>
          <w:u w:val="none"/>
        </w:rPr>
        <w:t>Pénalités</w:t>
      </w:r>
      <w:bookmarkEnd w:id="81"/>
      <w:bookmarkEnd w:id="82"/>
      <w:bookmarkEnd w:id="100"/>
      <w:bookmarkEnd w:id="101"/>
      <w:bookmarkEnd w:id="102"/>
      <w:bookmarkEnd w:id="103"/>
    </w:p>
    <w:p w14:paraId="73CD62A7" w14:textId="2E9135E5" w:rsidR="00A8386D" w:rsidRPr="0092508B" w:rsidRDefault="00C94752" w:rsidP="00C94752">
      <w:pPr>
        <w:rPr>
          <w:rFonts w:ascii="Calibri Light" w:hAnsi="Calibri Light" w:cs="DejaVu Sans"/>
          <w:sz w:val="24"/>
          <w:szCs w:val="24"/>
        </w:rPr>
      </w:pPr>
      <w:r w:rsidRPr="0092508B">
        <w:rPr>
          <w:rFonts w:ascii="Calibri Light" w:hAnsi="Calibri Light" w:cs="DejaVu Sans"/>
          <w:b/>
          <w:i/>
          <w:color w:val="595959" w:themeColor="text1" w:themeTint="A6"/>
          <w:sz w:val="24"/>
          <w:szCs w:val="24"/>
        </w:rPr>
        <w:t>Par dérogation à l’article 14 du CCAG.FCS</w:t>
      </w:r>
      <w:r w:rsidRPr="0092508B">
        <w:rPr>
          <w:rFonts w:ascii="Calibri Light" w:hAnsi="Calibri Light" w:cs="DejaVu Sans"/>
          <w:sz w:val="24"/>
          <w:szCs w:val="24"/>
        </w:rPr>
        <w:t xml:space="preserve">, des pénalités seront dues pour tout dépassement des délais de livraison </w:t>
      </w:r>
      <w:r w:rsidR="000D13DB">
        <w:rPr>
          <w:rFonts w:ascii="Calibri Light" w:hAnsi="Calibri Light" w:cs="DejaVu Sans"/>
          <w:sz w:val="24"/>
          <w:szCs w:val="24"/>
        </w:rPr>
        <w:t>prévu à l’article 11</w:t>
      </w:r>
      <w:r w:rsidR="000B5E9E" w:rsidRPr="0092508B">
        <w:rPr>
          <w:rFonts w:ascii="Calibri Light" w:hAnsi="Calibri Light" w:cs="DejaVu Sans"/>
          <w:sz w:val="24"/>
          <w:szCs w:val="24"/>
        </w:rPr>
        <w:t xml:space="preserve"> </w:t>
      </w:r>
      <w:r w:rsidR="00657CFB" w:rsidRPr="0092508B">
        <w:rPr>
          <w:rFonts w:ascii="Calibri Light" w:hAnsi="Calibri Light" w:cs="DejaVu Sans"/>
          <w:sz w:val="24"/>
          <w:szCs w:val="24"/>
        </w:rPr>
        <w:t xml:space="preserve">ou en cas de prestations défectueuses </w:t>
      </w:r>
      <w:r w:rsidR="000D13DB">
        <w:rPr>
          <w:rFonts w:ascii="Calibri Light" w:hAnsi="Calibri Light" w:cs="DejaVu Sans"/>
          <w:sz w:val="24"/>
          <w:szCs w:val="24"/>
        </w:rPr>
        <w:t>prévu à l’article 10</w:t>
      </w:r>
      <w:r w:rsidR="000B5E9E" w:rsidRPr="0092508B">
        <w:rPr>
          <w:rFonts w:ascii="Calibri Light" w:hAnsi="Calibri Light" w:cs="DejaVu Sans"/>
          <w:sz w:val="24"/>
          <w:szCs w:val="24"/>
        </w:rPr>
        <w:t>.1</w:t>
      </w:r>
      <w:r w:rsidR="0045326C" w:rsidRPr="0092508B">
        <w:rPr>
          <w:rFonts w:ascii="Calibri Light" w:hAnsi="Calibri Light" w:cs="DejaVu Sans"/>
          <w:sz w:val="24"/>
          <w:szCs w:val="24"/>
        </w:rPr>
        <w:t>.</w:t>
      </w:r>
      <w:r w:rsidRPr="0092508B">
        <w:rPr>
          <w:rFonts w:ascii="Calibri Light" w:hAnsi="Calibri Light" w:cs="DejaVu Sans"/>
          <w:sz w:val="24"/>
          <w:szCs w:val="24"/>
        </w:rPr>
        <w:t xml:space="preserve"> </w:t>
      </w:r>
    </w:p>
    <w:p w14:paraId="26934F75" w14:textId="7B49F24E" w:rsidR="00C94752" w:rsidRPr="0092508B" w:rsidRDefault="00C94752" w:rsidP="00C94752">
      <w:pPr>
        <w:rPr>
          <w:rFonts w:ascii="Calibri Light" w:hAnsi="Calibri Light" w:cs="DejaVu Sans"/>
          <w:sz w:val="24"/>
          <w:szCs w:val="24"/>
        </w:rPr>
      </w:pPr>
      <w:r w:rsidRPr="0092508B">
        <w:rPr>
          <w:rFonts w:ascii="Calibri Light" w:hAnsi="Calibri Light" w:cs="DejaVu Sans"/>
          <w:sz w:val="24"/>
          <w:szCs w:val="24"/>
        </w:rPr>
        <w:t xml:space="preserve">Le montant des pénalités est fixé à </w:t>
      </w:r>
      <w:r w:rsidR="00E04CDE" w:rsidRPr="0092508B">
        <w:rPr>
          <w:rFonts w:ascii="Calibri Light" w:hAnsi="Calibri Light" w:cs="DejaVu Sans"/>
          <w:b/>
          <w:sz w:val="24"/>
          <w:szCs w:val="24"/>
        </w:rPr>
        <w:t>cent</w:t>
      </w:r>
      <w:r w:rsidRPr="0092508B">
        <w:rPr>
          <w:rFonts w:ascii="Calibri Light" w:hAnsi="Calibri Light" w:cs="DejaVu Sans"/>
          <w:b/>
          <w:sz w:val="24"/>
          <w:szCs w:val="24"/>
        </w:rPr>
        <w:t xml:space="preserve"> (</w:t>
      </w:r>
      <w:r w:rsidR="006005BA" w:rsidRPr="0092508B">
        <w:rPr>
          <w:rFonts w:ascii="Calibri Light" w:hAnsi="Calibri Light" w:cs="DejaVu Sans"/>
          <w:b/>
          <w:sz w:val="24"/>
          <w:szCs w:val="24"/>
        </w:rPr>
        <w:t>1</w:t>
      </w:r>
      <w:r w:rsidRPr="0092508B">
        <w:rPr>
          <w:rFonts w:ascii="Calibri Light" w:hAnsi="Calibri Light" w:cs="DejaVu Sans"/>
          <w:b/>
          <w:sz w:val="24"/>
          <w:szCs w:val="24"/>
        </w:rPr>
        <w:t>00) € par jour calendaire de retard</w:t>
      </w:r>
      <w:r w:rsidR="00A8386D" w:rsidRPr="0092508B">
        <w:rPr>
          <w:rFonts w:ascii="Calibri Light" w:hAnsi="Calibri Light" w:cs="DejaVu Sans"/>
          <w:sz w:val="24"/>
          <w:szCs w:val="24"/>
        </w:rPr>
        <w:t xml:space="preserve"> et ne sont pas soumis à l’obligation de mise en demeure préalable</w:t>
      </w:r>
      <w:r w:rsidR="005141C9">
        <w:rPr>
          <w:rFonts w:ascii="Calibri Light" w:hAnsi="Calibri Light" w:cs="DejaVu Sans"/>
          <w:sz w:val="24"/>
          <w:szCs w:val="24"/>
        </w:rPr>
        <w:t>.</w:t>
      </w:r>
    </w:p>
    <w:p w14:paraId="7B8F94B3" w14:textId="77777777" w:rsidR="000407FB" w:rsidRPr="0092508B" w:rsidRDefault="000407FB" w:rsidP="000407FB">
      <w:pPr>
        <w:rPr>
          <w:rFonts w:ascii="Calibri Light" w:hAnsi="Calibri Light" w:cs="DejaVu Sans"/>
          <w:sz w:val="24"/>
          <w:szCs w:val="24"/>
        </w:rPr>
      </w:pPr>
      <w:r w:rsidRPr="0092508B">
        <w:rPr>
          <w:rFonts w:ascii="Calibri Light" w:hAnsi="Calibri Light" w:cs="DejaVu Sans"/>
          <w:sz w:val="24"/>
          <w:szCs w:val="24"/>
        </w:rPr>
        <w:t>Les journées de retard sont décomposées par vingt-quatre heures (24h) consécutives. Toute journée engagée compte pour un (1) jour.</w:t>
      </w:r>
    </w:p>
    <w:p w14:paraId="7C3CB7E7" w14:textId="77777777" w:rsidR="00C94752" w:rsidRPr="0092508B" w:rsidRDefault="00C94752" w:rsidP="00C94752">
      <w:pPr>
        <w:rPr>
          <w:rFonts w:ascii="Calibri Light" w:hAnsi="Calibri Light" w:cs="DejaVu Sans"/>
          <w:sz w:val="24"/>
          <w:szCs w:val="24"/>
        </w:rPr>
      </w:pPr>
      <w:r w:rsidRPr="0092508B">
        <w:rPr>
          <w:rFonts w:ascii="Calibri Light" w:hAnsi="Calibri Light" w:cs="DejaVu Sans"/>
          <w:sz w:val="24"/>
          <w:szCs w:val="24"/>
        </w:rPr>
        <w:t>Les différents types de pénalités ne sont pas exclusifs les uns des autres et peuvent être cumulés.</w:t>
      </w:r>
    </w:p>
    <w:p w14:paraId="4AF9394E" w14:textId="46A788EA" w:rsidR="00C94752" w:rsidRPr="0092508B" w:rsidRDefault="00C94752" w:rsidP="00C94752">
      <w:pPr>
        <w:pStyle w:val="Titre1"/>
        <w:rPr>
          <w:rFonts w:ascii="Calibri Light" w:hAnsi="Calibri Light" w:cs="DejaVu Sans"/>
          <w:szCs w:val="24"/>
          <w:u w:val="none"/>
        </w:rPr>
      </w:pPr>
      <w:bookmarkStart w:id="104" w:name="_Ref335896722"/>
      <w:bookmarkStart w:id="105" w:name="_Ref335896730"/>
      <w:bookmarkStart w:id="106" w:name="_Toc450725047"/>
      <w:bookmarkStart w:id="107" w:name="_Toc527476368"/>
      <w:r w:rsidRPr="0092508B">
        <w:rPr>
          <w:rFonts w:ascii="Calibri Light" w:hAnsi="Calibri Light" w:cs="DejaVu Sans"/>
          <w:szCs w:val="24"/>
          <w:u w:val="none"/>
        </w:rPr>
        <w:t>Exécution des Prest</w:t>
      </w:r>
      <w:r w:rsidR="00235438">
        <w:rPr>
          <w:rFonts w:ascii="Calibri Light" w:hAnsi="Calibri Light" w:cs="DejaVu Sans"/>
          <w:szCs w:val="24"/>
          <w:u w:val="none"/>
        </w:rPr>
        <w:t xml:space="preserve">ations aux frais et risques du </w:t>
      </w:r>
      <w:r w:rsidR="00AC2D16">
        <w:rPr>
          <w:rFonts w:ascii="Calibri Light" w:hAnsi="Calibri Light" w:cs="DejaVu Sans"/>
          <w:szCs w:val="24"/>
          <w:u w:val="none"/>
        </w:rPr>
        <w:t>titulaire</w:t>
      </w:r>
      <w:bookmarkEnd w:id="104"/>
      <w:bookmarkEnd w:id="105"/>
      <w:bookmarkEnd w:id="106"/>
      <w:bookmarkEnd w:id="107"/>
    </w:p>
    <w:p w14:paraId="56184445" w14:textId="3583C93B" w:rsidR="00C94752" w:rsidRPr="0092508B" w:rsidRDefault="00C94752" w:rsidP="00C94752">
      <w:pPr>
        <w:rPr>
          <w:rFonts w:ascii="Calibri Light" w:hAnsi="Calibri Light" w:cs="DejaVu Sans"/>
          <w:sz w:val="24"/>
          <w:szCs w:val="24"/>
        </w:rPr>
      </w:pPr>
      <w:r w:rsidRPr="0092508B">
        <w:rPr>
          <w:rFonts w:ascii="Calibri Light" w:hAnsi="Calibri Light" w:cs="DejaVu Sans"/>
          <w:b/>
          <w:i/>
          <w:color w:val="595959" w:themeColor="text1" w:themeTint="A6"/>
          <w:sz w:val="24"/>
          <w:szCs w:val="24"/>
        </w:rPr>
        <w:t>Par dérogation aux dispositions de l’article 36 du CCAG/FCS</w:t>
      </w:r>
      <w:r w:rsidRPr="0092508B">
        <w:rPr>
          <w:rFonts w:ascii="Calibri Light" w:hAnsi="Calibri Light" w:cs="DejaVu Sans"/>
          <w:sz w:val="24"/>
          <w:szCs w:val="24"/>
        </w:rPr>
        <w:t xml:space="preserve">, sans que la décision de mise </w:t>
      </w:r>
      <w:r w:rsidR="00235438">
        <w:rPr>
          <w:rFonts w:ascii="Calibri Light" w:hAnsi="Calibri Light" w:cs="DejaVu Sans"/>
          <w:sz w:val="24"/>
          <w:szCs w:val="24"/>
        </w:rPr>
        <w:t>en demeure ne le mentionne, le pouvoir a</w:t>
      </w:r>
      <w:r w:rsidRPr="0092508B">
        <w:rPr>
          <w:rFonts w:ascii="Calibri Light" w:hAnsi="Calibri Light" w:cs="DejaVu Sans"/>
          <w:sz w:val="24"/>
          <w:szCs w:val="24"/>
        </w:rPr>
        <w:t>djudicateur se réserve le droit, après mise en de</w:t>
      </w:r>
      <w:r w:rsidR="00235438">
        <w:rPr>
          <w:rFonts w:ascii="Calibri Light" w:hAnsi="Calibri Light" w:cs="DejaVu Sans"/>
          <w:sz w:val="24"/>
          <w:szCs w:val="24"/>
        </w:rPr>
        <w:t>meure infructueuse en cours de m</w:t>
      </w:r>
      <w:r w:rsidRPr="0092508B">
        <w:rPr>
          <w:rFonts w:ascii="Calibri Light" w:hAnsi="Calibri Light" w:cs="DejaVu Sans"/>
          <w:sz w:val="24"/>
          <w:szCs w:val="24"/>
        </w:rPr>
        <w:t>arché, de faire ex</w:t>
      </w:r>
      <w:r w:rsidR="00235438">
        <w:rPr>
          <w:rFonts w:ascii="Calibri Light" w:hAnsi="Calibri Light" w:cs="DejaVu Sans"/>
          <w:sz w:val="24"/>
          <w:szCs w:val="24"/>
        </w:rPr>
        <w:t xml:space="preserve">écuter aux frais et risques du </w:t>
      </w:r>
      <w:r w:rsidR="00AC2D16">
        <w:rPr>
          <w:rFonts w:ascii="Calibri Light" w:hAnsi="Calibri Light" w:cs="DejaVu Sans"/>
          <w:sz w:val="24"/>
          <w:szCs w:val="24"/>
        </w:rPr>
        <w:t>titulaire</w:t>
      </w:r>
      <w:r w:rsidRPr="0092508B">
        <w:rPr>
          <w:rFonts w:ascii="Calibri Light" w:hAnsi="Calibri Light" w:cs="DejaVu Sans"/>
          <w:sz w:val="24"/>
          <w:szCs w:val="24"/>
        </w:rPr>
        <w:t xml:space="preserve"> défaillant, tout ou p</w:t>
      </w:r>
      <w:r w:rsidR="00235438">
        <w:rPr>
          <w:rFonts w:ascii="Calibri Light" w:hAnsi="Calibri Light" w:cs="DejaVu Sans"/>
          <w:sz w:val="24"/>
          <w:szCs w:val="24"/>
        </w:rPr>
        <w:t>artie des p</w:t>
      </w:r>
      <w:r w:rsidRPr="0092508B">
        <w:rPr>
          <w:rFonts w:ascii="Calibri Light" w:hAnsi="Calibri Light" w:cs="DejaVu Sans"/>
          <w:sz w:val="24"/>
          <w:szCs w:val="24"/>
        </w:rPr>
        <w:t>restations n’ayant pas donné satisfaction après constatations contradictoires.</w:t>
      </w:r>
    </w:p>
    <w:p w14:paraId="0502FA7A" w14:textId="706FF4DC" w:rsidR="0084061C" w:rsidRPr="0092508B" w:rsidRDefault="0084061C" w:rsidP="0084061C">
      <w:pPr>
        <w:pStyle w:val="Titre1"/>
        <w:rPr>
          <w:rFonts w:ascii="Calibri Light" w:hAnsi="Calibri Light" w:cs="DejaVu Sans"/>
          <w:szCs w:val="24"/>
          <w:u w:val="none"/>
        </w:rPr>
      </w:pPr>
      <w:bookmarkStart w:id="108" w:name="_Toc527476369"/>
      <w:r w:rsidRPr="0092508B">
        <w:rPr>
          <w:rFonts w:ascii="Calibri Light" w:hAnsi="Calibri Light" w:cs="DejaVu Sans"/>
          <w:szCs w:val="24"/>
          <w:u w:val="none"/>
        </w:rPr>
        <w:t xml:space="preserve">Modification relative au </w:t>
      </w:r>
      <w:r w:rsidR="00AC2D16">
        <w:rPr>
          <w:rFonts w:ascii="Calibri Light" w:hAnsi="Calibri Light" w:cs="DejaVu Sans"/>
          <w:szCs w:val="24"/>
          <w:u w:val="none"/>
        </w:rPr>
        <w:t>titulaire</w:t>
      </w:r>
      <w:r w:rsidRPr="0092508B">
        <w:rPr>
          <w:rFonts w:ascii="Calibri Light" w:hAnsi="Calibri Light" w:cs="DejaVu Sans"/>
          <w:szCs w:val="24"/>
          <w:u w:val="none"/>
        </w:rPr>
        <w:t>s du présent marché</w:t>
      </w:r>
      <w:bookmarkEnd w:id="108"/>
    </w:p>
    <w:p w14:paraId="2CC51656" w14:textId="523C2BCD" w:rsidR="00E35B40" w:rsidRPr="0092508B" w:rsidRDefault="00F66AA2" w:rsidP="00E35B40">
      <w:pPr>
        <w:rPr>
          <w:rFonts w:ascii="Calibri Light" w:hAnsi="Calibri Light" w:cs="DejaVu Sans"/>
          <w:sz w:val="24"/>
          <w:szCs w:val="24"/>
        </w:rPr>
      </w:pPr>
      <w:r>
        <w:rPr>
          <w:rFonts w:ascii="Calibri Light" w:hAnsi="Calibri Light" w:cs="DejaVu Sans"/>
          <w:sz w:val="24"/>
          <w:szCs w:val="24"/>
        </w:rPr>
        <w:t xml:space="preserve">Le </w:t>
      </w:r>
      <w:r w:rsidR="00AC2D16">
        <w:rPr>
          <w:rFonts w:ascii="Calibri Light" w:hAnsi="Calibri Light" w:cs="DejaVu Sans"/>
          <w:sz w:val="24"/>
          <w:szCs w:val="24"/>
        </w:rPr>
        <w:t>titulaire</w:t>
      </w:r>
      <w:r w:rsidR="00E35B40" w:rsidRPr="0092508B">
        <w:rPr>
          <w:rFonts w:ascii="Calibri Light" w:hAnsi="Calibri Light" w:cs="DejaVu Sans"/>
          <w:sz w:val="24"/>
          <w:szCs w:val="24"/>
        </w:rPr>
        <w:t xml:space="preserve"> est tenu de notifier sans délai à l’</w:t>
      </w:r>
      <w:r w:rsidR="000354B0" w:rsidRPr="0092508B">
        <w:rPr>
          <w:rFonts w:ascii="Calibri Light" w:hAnsi="Calibri Light" w:cs="DejaVu Sans"/>
          <w:sz w:val="24"/>
          <w:szCs w:val="24"/>
        </w:rPr>
        <w:t>ENSA•M</w:t>
      </w:r>
      <w:r w:rsidR="00E35B40" w:rsidRPr="0092508B">
        <w:rPr>
          <w:rFonts w:ascii="Calibri Light" w:hAnsi="Calibri Light" w:cs="DejaVu Sans"/>
          <w:sz w:val="24"/>
          <w:szCs w:val="24"/>
        </w:rPr>
        <w:t xml:space="preserve"> les modifications survenant au cours de la durée de vie </w:t>
      </w:r>
      <w:r>
        <w:rPr>
          <w:rFonts w:ascii="Calibri Light" w:hAnsi="Calibri Light" w:cs="DejaVu Sans"/>
          <w:sz w:val="24"/>
          <w:szCs w:val="24"/>
        </w:rPr>
        <w:t>du m</w:t>
      </w:r>
      <w:r w:rsidR="00E35B40" w:rsidRPr="0092508B">
        <w:rPr>
          <w:rFonts w:ascii="Calibri Light" w:hAnsi="Calibri Light" w:cs="DejaVu Sans"/>
          <w:sz w:val="24"/>
          <w:szCs w:val="24"/>
        </w:rPr>
        <w:t>arché et qui se rapportent :</w:t>
      </w:r>
    </w:p>
    <w:p w14:paraId="1FF6BBC2" w14:textId="77777777" w:rsidR="00E35B40" w:rsidRPr="0092508B" w:rsidRDefault="00E35B40" w:rsidP="00E35B40">
      <w:pPr>
        <w:pStyle w:val="Listepuces"/>
        <w:rPr>
          <w:rFonts w:ascii="Calibri Light" w:hAnsi="Calibri Light" w:cs="DejaVu Sans"/>
          <w:sz w:val="24"/>
          <w:szCs w:val="24"/>
        </w:rPr>
      </w:pPr>
      <w:r w:rsidRPr="0092508B">
        <w:rPr>
          <w:rFonts w:ascii="Calibri Light" w:hAnsi="Calibri Light" w:cs="DejaVu Sans"/>
          <w:sz w:val="24"/>
          <w:szCs w:val="24"/>
        </w:rPr>
        <w:t>aux personnes ayant pouvoir de l’engager ;</w:t>
      </w:r>
    </w:p>
    <w:p w14:paraId="578DC523" w14:textId="77777777" w:rsidR="00E35B40" w:rsidRPr="0092508B" w:rsidRDefault="00E35B40" w:rsidP="00E35B40">
      <w:pPr>
        <w:pStyle w:val="Listepuces"/>
        <w:rPr>
          <w:rFonts w:ascii="Calibri Light" w:hAnsi="Calibri Light" w:cs="DejaVu Sans"/>
          <w:sz w:val="24"/>
          <w:szCs w:val="24"/>
        </w:rPr>
      </w:pPr>
      <w:r w:rsidRPr="0092508B">
        <w:rPr>
          <w:rFonts w:ascii="Calibri Light" w:hAnsi="Calibri Light" w:cs="DejaVu Sans"/>
          <w:sz w:val="24"/>
          <w:szCs w:val="24"/>
        </w:rPr>
        <w:t>à la forme juridique sous laquelle il exerce son activité ;</w:t>
      </w:r>
    </w:p>
    <w:p w14:paraId="74D0AA60" w14:textId="77777777" w:rsidR="00E35B40" w:rsidRPr="0092508B" w:rsidRDefault="00E35B40" w:rsidP="00E35B40">
      <w:pPr>
        <w:pStyle w:val="Listepuces"/>
        <w:rPr>
          <w:rFonts w:ascii="Calibri Light" w:hAnsi="Calibri Light" w:cs="DejaVu Sans"/>
          <w:sz w:val="24"/>
          <w:szCs w:val="24"/>
        </w:rPr>
      </w:pPr>
      <w:r w:rsidRPr="0092508B">
        <w:rPr>
          <w:rFonts w:ascii="Calibri Light" w:hAnsi="Calibri Light" w:cs="DejaVu Sans"/>
          <w:sz w:val="24"/>
          <w:szCs w:val="24"/>
        </w:rPr>
        <w:t>à sa raison sociale ou à sa dénomination ;</w:t>
      </w:r>
    </w:p>
    <w:p w14:paraId="04251CD7" w14:textId="77777777" w:rsidR="00E35B40" w:rsidRPr="0092508B" w:rsidRDefault="00E35B40" w:rsidP="00E35B40">
      <w:pPr>
        <w:pStyle w:val="Listepuces"/>
        <w:rPr>
          <w:rFonts w:ascii="Calibri Light" w:hAnsi="Calibri Light" w:cs="DejaVu Sans"/>
          <w:sz w:val="24"/>
          <w:szCs w:val="24"/>
        </w:rPr>
      </w:pPr>
      <w:r w:rsidRPr="0092508B">
        <w:rPr>
          <w:rFonts w:ascii="Calibri Light" w:hAnsi="Calibri Light" w:cs="DejaVu Sans"/>
          <w:sz w:val="24"/>
          <w:szCs w:val="24"/>
        </w:rPr>
        <w:t>à son adresse ou à son siège social ;</w:t>
      </w:r>
    </w:p>
    <w:p w14:paraId="1ED0103E" w14:textId="77777777" w:rsidR="00E35B40" w:rsidRPr="0092508B" w:rsidRDefault="00E35B40" w:rsidP="00E35B40">
      <w:pPr>
        <w:pStyle w:val="Listepuces"/>
        <w:rPr>
          <w:rFonts w:ascii="Calibri Light" w:hAnsi="Calibri Light" w:cs="DejaVu Sans"/>
          <w:sz w:val="24"/>
          <w:szCs w:val="24"/>
        </w:rPr>
      </w:pPr>
      <w:r w:rsidRPr="0092508B">
        <w:rPr>
          <w:rFonts w:ascii="Calibri Light" w:hAnsi="Calibri Light" w:cs="DejaVu Sans"/>
          <w:sz w:val="24"/>
          <w:szCs w:val="24"/>
        </w:rPr>
        <w:t>aux renseignements qu’il a fournis pour l’acceptation d’un sous-traitant et l’agrément de ses conditions de paiements ;</w:t>
      </w:r>
    </w:p>
    <w:p w14:paraId="2F0BCD7A" w14:textId="701BD959" w:rsidR="00E35B40" w:rsidRPr="0092508B" w:rsidRDefault="00E35B40" w:rsidP="00E35B40">
      <w:pPr>
        <w:pStyle w:val="Listepuces"/>
        <w:rPr>
          <w:rFonts w:ascii="Calibri Light" w:hAnsi="Calibri Light" w:cs="DejaVu Sans"/>
          <w:sz w:val="24"/>
          <w:szCs w:val="24"/>
        </w:rPr>
      </w:pPr>
      <w:r w:rsidRPr="0092508B">
        <w:rPr>
          <w:rFonts w:ascii="Calibri Light" w:hAnsi="Calibri Light" w:cs="DejaVu Sans"/>
          <w:sz w:val="24"/>
          <w:szCs w:val="24"/>
        </w:rPr>
        <w:t>et de façon générale, à toutes les modifications importantes de fonctionnement de l’entreprise pouvant</w:t>
      </w:r>
      <w:r w:rsidR="00BD1C6C">
        <w:rPr>
          <w:rFonts w:ascii="Calibri Light" w:hAnsi="Calibri Light" w:cs="DejaVu Sans"/>
          <w:sz w:val="24"/>
          <w:szCs w:val="24"/>
        </w:rPr>
        <w:t xml:space="preserve"> influer sur le déroulement du m</w:t>
      </w:r>
      <w:r w:rsidRPr="0092508B">
        <w:rPr>
          <w:rFonts w:ascii="Calibri Light" w:hAnsi="Calibri Light" w:cs="DejaVu Sans"/>
          <w:sz w:val="24"/>
          <w:szCs w:val="24"/>
        </w:rPr>
        <w:t>arché.</w:t>
      </w:r>
    </w:p>
    <w:p w14:paraId="72D68893" w14:textId="032860A7" w:rsidR="00E35B40" w:rsidRPr="0092508B" w:rsidRDefault="00E35B40" w:rsidP="00E35B40">
      <w:pPr>
        <w:rPr>
          <w:rFonts w:ascii="Calibri Light" w:hAnsi="Calibri Light" w:cs="DejaVu Sans"/>
          <w:sz w:val="24"/>
          <w:szCs w:val="24"/>
        </w:rPr>
      </w:pPr>
      <w:r w:rsidRPr="0092508B">
        <w:rPr>
          <w:rFonts w:ascii="Calibri Light" w:hAnsi="Calibri Light" w:cs="DejaVu Sans"/>
          <w:sz w:val="24"/>
          <w:szCs w:val="24"/>
        </w:rPr>
        <w:t>Le défaut de communication de ces renseignements dégagera la responsabilité de l’</w:t>
      </w:r>
      <w:r w:rsidR="000354B0" w:rsidRPr="0092508B">
        <w:rPr>
          <w:rFonts w:ascii="Calibri Light" w:hAnsi="Calibri Light" w:cs="DejaVu Sans"/>
          <w:sz w:val="24"/>
          <w:szCs w:val="24"/>
        </w:rPr>
        <w:t>ENSA•M</w:t>
      </w:r>
      <w:r w:rsidRPr="0092508B">
        <w:rPr>
          <w:rFonts w:ascii="Calibri Light" w:hAnsi="Calibri Light" w:cs="DejaVu Sans"/>
          <w:sz w:val="24"/>
          <w:szCs w:val="24"/>
        </w:rPr>
        <w:t xml:space="preserve"> dans toute éventuelle erreur d’achemine</w:t>
      </w:r>
      <w:r w:rsidR="0017228A">
        <w:rPr>
          <w:rFonts w:ascii="Calibri Light" w:hAnsi="Calibri Light" w:cs="DejaVu Sans"/>
          <w:sz w:val="24"/>
          <w:szCs w:val="24"/>
        </w:rPr>
        <w:t xml:space="preserve">ment d’un document au titre du marché et le </w:t>
      </w:r>
      <w:r w:rsidR="00AC2D16">
        <w:rPr>
          <w:rFonts w:ascii="Calibri Light" w:hAnsi="Calibri Light" w:cs="DejaVu Sans"/>
          <w:sz w:val="24"/>
          <w:szCs w:val="24"/>
        </w:rPr>
        <w:t>titulaire</w:t>
      </w:r>
      <w:r w:rsidRPr="0092508B">
        <w:rPr>
          <w:rFonts w:ascii="Calibri Light" w:hAnsi="Calibri Light" w:cs="DejaVu Sans"/>
          <w:sz w:val="24"/>
          <w:szCs w:val="24"/>
        </w:rPr>
        <w:t xml:space="preserve"> ne pourra pas invoquer cette erreur pour contester les pénalités qu’il pourrait encourir en cas de retard.</w:t>
      </w:r>
    </w:p>
    <w:p w14:paraId="2B4265A4" w14:textId="7B5DCA75" w:rsidR="00E35B40" w:rsidRPr="0092508B" w:rsidRDefault="00E35B40" w:rsidP="00E35B40">
      <w:pPr>
        <w:rPr>
          <w:rFonts w:ascii="Calibri Light" w:hAnsi="Calibri Light" w:cs="DejaVu Sans"/>
          <w:sz w:val="24"/>
          <w:szCs w:val="24"/>
        </w:rPr>
      </w:pPr>
      <w:r w:rsidRPr="0092508B">
        <w:rPr>
          <w:rFonts w:ascii="Calibri Light" w:hAnsi="Calibri Light" w:cs="DejaVu Sans"/>
          <w:sz w:val="24"/>
          <w:szCs w:val="24"/>
        </w:rPr>
        <w:t>En cas de non commu</w:t>
      </w:r>
      <w:r w:rsidR="00667FCF">
        <w:rPr>
          <w:rFonts w:ascii="Calibri Light" w:hAnsi="Calibri Light" w:cs="DejaVu Sans"/>
          <w:sz w:val="24"/>
          <w:szCs w:val="24"/>
        </w:rPr>
        <w:t>nication des modifications, le m</w:t>
      </w:r>
      <w:r w:rsidRPr="0092508B">
        <w:rPr>
          <w:rFonts w:ascii="Calibri Light" w:hAnsi="Calibri Light" w:cs="DejaVu Sans"/>
          <w:sz w:val="24"/>
          <w:szCs w:val="24"/>
        </w:rPr>
        <w:t>arché pou</w:t>
      </w:r>
      <w:r w:rsidR="00667FCF">
        <w:rPr>
          <w:rFonts w:ascii="Calibri Light" w:hAnsi="Calibri Light" w:cs="DejaVu Sans"/>
          <w:sz w:val="24"/>
          <w:szCs w:val="24"/>
        </w:rPr>
        <w:t xml:space="preserve">rra être résilié pour faute du </w:t>
      </w:r>
      <w:r w:rsidR="00AC2D16">
        <w:rPr>
          <w:rFonts w:ascii="Calibri Light" w:hAnsi="Calibri Light" w:cs="DejaVu Sans"/>
          <w:sz w:val="24"/>
          <w:szCs w:val="24"/>
        </w:rPr>
        <w:t>titulaire</w:t>
      </w:r>
      <w:r w:rsidRPr="0092508B">
        <w:rPr>
          <w:rFonts w:ascii="Calibri Light" w:hAnsi="Calibri Light" w:cs="DejaVu Sans"/>
          <w:sz w:val="24"/>
          <w:szCs w:val="24"/>
        </w:rPr>
        <w:t>.</w:t>
      </w:r>
    </w:p>
    <w:p w14:paraId="1D04D284" w14:textId="77777777" w:rsidR="00C94752" w:rsidRPr="0092508B" w:rsidRDefault="00C94752" w:rsidP="00C94752">
      <w:pPr>
        <w:pStyle w:val="Titre1"/>
        <w:rPr>
          <w:rFonts w:ascii="Calibri Light" w:hAnsi="Calibri Light" w:cs="DejaVu Sans"/>
          <w:szCs w:val="24"/>
          <w:u w:val="none"/>
        </w:rPr>
      </w:pPr>
      <w:bookmarkStart w:id="109" w:name="_Toc450725049"/>
      <w:bookmarkStart w:id="110" w:name="_Toc527476370"/>
      <w:r w:rsidRPr="0092508B">
        <w:rPr>
          <w:rFonts w:ascii="Calibri Light" w:hAnsi="Calibri Light" w:cs="DejaVu Sans"/>
          <w:szCs w:val="24"/>
          <w:u w:val="none"/>
        </w:rPr>
        <w:t>Assurance</w:t>
      </w:r>
      <w:bookmarkEnd w:id="109"/>
      <w:bookmarkEnd w:id="110"/>
    </w:p>
    <w:p w14:paraId="1B5C546A" w14:textId="3DF96C24" w:rsidR="00FC44F9" w:rsidRPr="0092508B" w:rsidRDefault="00C94752" w:rsidP="00FC44F9">
      <w:pPr>
        <w:pStyle w:val="Standard"/>
        <w:autoSpaceDE w:val="0"/>
        <w:spacing w:after="0"/>
        <w:jc w:val="both"/>
        <w:rPr>
          <w:rFonts w:ascii="Calibri Light" w:hAnsi="Calibri Light" w:cs="DejaVu Sans"/>
          <w:bCs/>
          <w:sz w:val="24"/>
          <w:szCs w:val="24"/>
        </w:rPr>
      </w:pPr>
      <w:r w:rsidRPr="0092508B">
        <w:rPr>
          <w:rFonts w:ascii="Calibri Light" w:hAnsi="Calibri Light" w:cs="DejaVu Sans"/>
          <w:sz w:val="24"/>
          <w:szCs w:val="24"/>
        </w:rPr>
        <w:t>Dans un délai de 15 jours à</w:t>
      </w:r>
      <w:r w:rsidR="000029AB">
        <w:rPr>
          <w:rFonts w:ascii="Calibri Light" w:hAnsi="Calibri Light" w:cs="DejaVu Sans"/>
          <w:sz w:val="24"/>
          <w:szCs w:val="24"/>
        </w:rPr>
        <w:t xml:space="preserve"> compter de la notification du marché, le </w:t>
      </w:r>
      <w:r w:rsidR="00AC2D16">
        <w:rPr>
          <w:rFonts w:ascii="Calibri Light" w:hAnsi="Calibri Light" w:cs="DejaVu Sans"/>
          <w:sz w:val="24"/>
          <w:szCs w:val="24"/>
        </w:rPr>
        <w:t>titulaire</w:t>
      </w:r>
      <w:r w:rsidRPr="0092508B">
        <w:rPr>
          <w:rFonts w:ascii="Calibri Light" w:hAnsi="Calibri Light" w:cs="DejaVu Sans"/>
          <w:sz w:val="24"/>
          <w:szCs w:val="24"/>
        </w:rPr>
        <w:t xml:space="preserve"> </w:t>
      </w:r>
      <w:r w:rsidR="00FC44F9" w:rsidRPr="0092508B">
        <w:rPr>
          <w:rFonts w:ascii="Calibri Light" w:hAnsi="Calibri Light" w:cs="DejaVu Sans"/>
          <w:bCs/>
          <w:sz w:val="24"/>
          <w:szCs w:val="24"/>
        </w:rPr>
        <w:t xml:space="preserve">s’engage à justifier qu’il est </w:t>
      </w:r>
      <w:r w:rsidR="00AC2D16">
        <w:rPr>
          <w:rFonts w:ascii="Calibri Light" w:hAnsi="Calibri Light" w:cs="DejaVu Sans"/>
          <w:bCs/>
          <w:sz w:val="24"/>
          <w:szCs w:val="24"/>
        </w:rPr>
        <w:t>titulaire</w:t>
      </w:r>
      <w:r w:rsidR="00FC44F9" w:rsidRPr="0092508B">
        <w:rPr>
          <w:rFonts w:ascii="Calibri Light" w:hAnsi="Calibri Light" w:cs="DejaVu Sans"/>
          <w:bCs/>
          <w:sz w:val="24"/>
          <w:szCs w:val="24"/>
        </w:rPr>
        <w:t xml:space="preserve"> d’une assurance garantissant sa responsabilité à l’égard des tiers et de la personne publique en cas d’accidents ou de dommages causés par la conduite des prestations ou des modalités de leur exécution. Il déclare en outre être son propre assureur pour les dégâts non couverts par sa police.</w:t>
      </w:r>
    </w:p>
    <w:p w14:paraId="79AAED19" w14:textId="77777777" w:rsidR="00227D92" w:rsidRPr="0092508B" w:rsidRDefault="00227D92" w:rsidP="00FC44F9">
      <w:pPr>
        <w:widowControl w:val="0"/>
        <w:spacing w:after="0" w:line="242" w:lineRule="exact"/>
        <w:ind w:right="79"/>
        <w:rPr>
          <w:rFonts w:ascii="Calibri Light" w:hAnsi="Calibri Light" w:cs="DejaVu Sans"/>
          <w:sz w:val="24"/>
          <w:szCs w:val="24"/>
        </w:rPr>
      </w:pPr>
    </w:p>
    <w:p w14:paraId="568CFBF6" w14:textId="0634CAF4" w:rsidR="00227D92" w:rsidRPr="0092508B" w:rsidRDefault="00227D92" w:rsidP="00FC44F9">
      <w:pPr>
        <w:rPr>
          <w:rFonts w:ascii="Calibri Light" w:hAnsi="Calibri Light" w:cs="DejaVu Sans"/>
          <w:sz w:val="24"/>
          <w:szCs w:val="24"/>
        </w:rPr>
      </w:pPr>
      <w:r w:rsidRPr="0092508B">
        <w:rPr>
          <w:rFonts w:ascii="Calibri Light" w:hAnsi="Calibri Light" w:cs="DejaVu Sans"/>
          <w:sz w:val="24"/>
          <w:szCs w:val="24"/>
        </w:rPr>
        <w:t xml:space="preserve">Le </w:t>
      </w:r>
      <w:r w:rsidR="00AC2D16">
        <w:rPr>
          <w:rFonts w:ascii="Calibri Light" w:hAnsi="Calibri Light" w:cs="DejaVu Sans"/>
          <w:sz w:val="24"/>
          <w:szCs w:val="24"/>
        </w:rPr>
        <w:t>titulaire</w:t>
      </w:r>
      <w:r w:rsidRPr="0092508B">
        <w:rPr>
          <w:rFonts w:ascii="Calibri Light" w:hAnsi="Calibri Light" w:cs="DejaVu Sans"/>
          <w:sz w:val="24"/>
          <w:szCs w:val="24"/>
        </w:rPr>
        <w:t xml:space="preserve"> sera dans tous les cas entièrement responsable vis-à-vis de l’</w:t>
      </w:r>
      <w:r w:rsidR="000354B0" w:rsidRPr="0092508B">
        <w:rPr>
          <w:rFonts w:ascii="Calibri Light" w:hAnsi="Calibri Light" w:cs="DejaVu Sans"/>
          <w:sz w:val="24"/>
          <w:szCs w:val="24"/>
        </w:rPr>
        <w:t>ENSA•M</w:t>
      </w:r>
      <w:r w:rsidRPr="0092508B">
        <w:rPr>
          <w:rFonts w:ascii="Calibri Light" w:hAnsi="Calibri Light" w:cs="DejaVu Sans"/>
          <w:sz w:val="24"/>
          <w:szCs w:val="24"/>
        </w:rPr>
        <w:t xml:space="preserve"> de tout accident pouvant survenir du fait de ses prestations.</w:t>
      </w:r>
    </w:p>
    <w:p w14:paraId="1E600C90" w14:textId="0764BB9E" w:rsidR="00C94752" w:rsidRPr="0092508B" w:rsidRDefault="00FC44F9" w:rsidP="00C94752">
      <w:pPr>
        <w:pStyle w:val="Titre1"/>
        <w:rPr>
          <w:rFonts w:ascii="Calibri Light" w:hAnsi="Calibri Light" w:cs="DejaVu Sans"/>
          <w:szCs w:val="24"/>
          <w:u w:val="none"/>
        </w:rPr>
      </w:pPr>
      <w:bookmarkStart w:id="111" w:name="_Toc450725053"/>
      <w:bookmarkStart w:id="112" w:name="_Toc527476371"/>
      <w:r w:rsidRPr="0092508B">
        <w:rPr>
          <w:rFonts w:ascii="Calibri Light" w:hAnsi="Calibri Light" w:cs="DejaVu Sans"/>
          <w:szCs w:val="24"/>
          <w:u w:val="none"/>
        </w:rPr>
        <w:t>L</w:t>
      </w:r>
      <w:r w:rsidR="00C94752" w:rsidRPr="0092508B">
        <w:rPr>
          <w:rFonts w:ascii="Calibri Light" w:hAnsi="Calibri Light" w:cs="DejaVu Sans"/>
          <w:szCs w:val="24"/>
          <w:u w:val="none"/>
        </w:rPr>
        <w:t>itiges</w:t>
      </w:r>
      <w:bookmarkEnd w:id="111"/>
      <w:bookmarkEnd w:id="112"/>
    </w:p>
    <w:p w14:paraId="65CEA309" w14:textId="77777777" w:rsidR="00795C65" w:rsidRPr="0092508B" w:rsidRDefault="00795C65" w:rsidP="00795C65">
      <w:pPr>
        <w:widowControl w:val="0"/>
        <w:spacing w:before="5" w:after="0" w:line="220" w:lineRule="exact"/>
        <w:ind w:right="79"/>
        <w:rPr>
          <w:rFonts w:ascii="Calibri Light" w:hAnsi="Calibri Light" w:cs="DejaVu Sans"/>
          <w:sz w:val="24"/>
          <w:szCs w:val="24"/>
        </w:rPr>
      </w:pPr>
      <w:r w:rsidRPr="0092508B">
        <w:rPr>
          <w:rFonts w:ascii="Calibri Light" w:hAnsi="Calibri Light" w:cs="DejaVu Sans"/>
          <w:sz w:val="24"/>
          <w:szCs w:val="24"/>
        </w:rPr>
        <w:t>En cas de litige résultant de l’application des clauses du présent CCAP, la loi française est seule applicable.</w:t>
      </w:r>
    </w:p>
    <w:p w14:paraId="43518F59" w14:textId="5BCBB140" w:rsidR="00795C65" w:rsidRPr="0092508B" w:rsidRDefault="00795C65" w:rsidP="00795C65">
      <w:pPr>
        <w:widowControl w:val="0"/>
        <w:spacing w:before="5" w:after="0" w:line="220" w:lineRule="exact"/>
        <w:ind w:right="79"/>
        <w:rPr>
          <w:rFonts w:ascii="Calibri Light" w:hAnsi="Calibri Light" w:cs="DejaVu Sans"/>
          <w:sz w:val="24"/>
          <w:szCs w:val="24"/>
        </w:rPr>
      </w:pPr>
      <w:r w:rsidRPr="0092508B">
        <w:rPr>
          <w:rFonts w:ascii="Calibri Light" w:hAnsi="Calibri Light" w:cs="DejaVu Sans"/>
          <w:sz w:val="24"/>
          <w:szCs w:val="24"/>
        </w:rPr>
        <w:t xml:space="preserve">La procédure à suivre par le </w:t>
      </w:r>
      <w:r w:rsidR="00AC2D16">
        <w:rPr>
          <w:rFonts w:ascii="Calibri Light" w:hAnsi="Calibri Light" w:cs="DejaVu Sans"/>
          <w:sz w:val="24"/>
          <w:szCs w:val="24"/>
        </w:rPr>
        <w:t>titulaire</w:t>
      </w:r>
      <w:r w:rsidRPr="0092508B">
        <w:rPr>
          <w:rFonts w:ascii="Calibri Light" w:hAnsi="Calibri Light" w:cs="DejaVu Sans"/>
          <w:sz w:val="24"/>
          <w:szCs w:val="24"/>
        </w:rPr>
        <w:t>, au cas de différend avec le pouvoir adjudicateur, est celle exposée au seul article 37 du CCAG fournitures courantes et services.</w:t>
      </w:r>
    </w:p>
    <w:p w14:paraId="2AF52592" w14:textId="77777777" w:rsidR="00795C65" w:rsidRPr="0092508B" w:rsidRDefault="00795C65" w:rsidP="00795C65">
      <w:pPr>
        <w:widowControl w:val="0"/>
        <w:spacing w:before="5" w:after="0" w:line="220" w:lineRule="exact"/>
        <w:ind w:right="79"/>
        <w:rPr>
          <w:rFonts w:ascii="Calibri Light" w:hAnsi="Calibri Light" w:cs="DejaVu Sans"/>
          <w:sz w:val="24"/>
          <w:szCs w:val="24"/>
        </w:rPr>
      </w:pPr>
    </w:p>
    <w:p w14:paraId="19AF1C85" w14:textId="77777777" w:rsidR="00795C65" w:rsidRPr="0092508B" w:rsidRDefault="00795C65" w:rsidP="00795C65">
      <w:pPr>
        <w:widowControl w:val="0"/>
        <w:spacing w:before="5" w:after="0" w:line="220" w:lineRule="exact"/>
        <w:ind w:right="79"/>
        <w:rPr>
          <w:rFonts w:ascii="Calibri Light" w:hAnsi="Calibri Light" w:cs="DejaVu Sans"/>
          <w:sz w:val="24"/>
          <w:szCs w:val="24"/>
        </w:rPr>
      </w:pPr>
      <w:r w:rsidRPr="0092508B">
        <w:rPr>
          <w:rFonts w:ascii="Calibri Light" w:hAnsi="Calibri Light" w:cs="DejaVu Sans"/>
          <w:sz w:val="24"/>
          <w:szCs w:val="24"/>
        </w:rPr>
        <w:t>Le tribunal compétent est le  tribunal administratif dans le ressort duquel se situe le siège de l’administration  conformément aux dispositions de l’article R 312-11 du code des juridictions administratives :</w:t>
      </w:r>
    </w:p>
    <w:p w14:paraId="4862B73C" w14:textId="77777777" w:rsidR="0041697C" w:rsidRPr="0092508B" w:rsidRDefault="0041697C" w:rsidP="00795C65">
      <w:pPr>
        <w:widowControl w:val="0"/>
        <w:spacing w:before="5" w:after="0" w:line="220" w:lineRule="exact"/>
        <w:ind w:right="79"/>
        <w:rPr>
          <w:rFonts w:ascii="Calibri Light" w:hAnsi="Calibri Light" w:cs="DejaVu Sans"/>
          <w:sz w:val="24"/>
          <w:szCs w:val="24"/>
        </w:rPr>
      </w:pPr>
    </w:p>
    <w:p w14:paraId="6DE5E2EB" w14:textId="77777777" w:rsidR="00795C65" w:rsidRPr="0092508B" w:rsidRDefault="00795C65" w:rsidP="00795C65">
      <w:pPr>
        <w:spacing w:after="0"/>
        <w:jc w:val="center"/>
        <w:rPr>
          <w:rFonts w:ascii="Calibri Light" w:hAnsi="Calibri Light" w:cs="DejaVu Sans"/>
          <w:sz w:val="24"/>
          <w:szCs w:val="24"/>
        </w:rPr>
      </w:pPr>
      <w:r w:rsidRPr="0092508B">
        <w:rPr>
          <w:rFonts w:ascii="Calibri Light" w:hAnsi="Calibri Light" w:cs="DejaVu Sans"/>
          <w:sz w:val="24"/>
          <w:szCs w:val="24"/>
        </w:rPr>
        <w:t>Tribunal administratif de Marseille</w:t>
      </w:r>
    </w:p>
    <w:p w14:paraId="273F51F3" w14:textId="77777777" w:rsidR="00795C65" w:rsidRPr="0092508B" w:rsidRDefault="00795C65" w:rsidP="00795C65">
      <w:pPr>
        <w:pStyle w:val="NormalWeb"/>
        <w:spacing w:before="0" w:after="0"/>
        <w:jc w:val="center"/>
        <w:rPr>
          <w:rFonts w:ascii="Calibri Light" w:hAnsi="Calibri Light" w:cs="DejaVu Sans"/>
          <w:lang w:eastAsia="ar-SA"/>
        </w:rPr>
      </w:pPr>
      <w:bookmarkStart w:id="113" w:name="eztoc1_1"/>
      <w:bookmarkEnd w:id="113"/>
      <w:r w:rsidRPr="0092508B">
        <w:rPr>
          <w:rFonts w:ascii="Calibri Light" w:hAnsi="Calibri Light" w:cs="DejaVu Sans"/>
          <w:lang w:eastAsia="ar-SA"/>
        </w:rPr>
        <w:t>22-24 rue Breteuil</w:t>
      </w:r>
    </w:p>
    <w:p w14:paraId="4337A56D" w14:textId="77777777" w:rsidR="00795C65" w:rsidRPr="0092508B" w:rsidRDefault="00795C65" w:rsidP="00795C65">
      <w:pPr>
        <w:pStyle w:val="NormalWeb"/>
        <w:spacing w:before="0" w:after="0"/>
        <w:jc w:val="center"/>
        <w:rPr>
          <w:rFonts w:ascii="Calibri Light" w:hAnsi="Calibri Light" w:cs="DejaVu Sans"/>
          <w:lang w:eastAsia="ar-SA"/>
        </w:rPr>
      </w:pPr>
      <w:r w:rsidRPr="0092508B">
        <w:rPr>
          <w:rFonts w:ascii="Calibri Light" w:hAnsi="Calibri Light" w:cs="DejaVu Sans"/>
          <w:lang w:eastAsia="ar-SA"/>
        </w:rPr>
        <w:t>13006 Marseille</w:t>
      </w:r>
    </w:p>
    <w:p w14:paraId="0E1C6406" w14:textId="77777777" w:rsidR="0041697C" w:rsidRPr="0092508B" w:rsidRDefault="0041697C" w:rsidP="00795C65">
      <w:pPr>
        <w:pStyle w:val="NormalWeb"/>
        <w:spacing w:before="0" w:after="0"/>
        <w:jc w:val="center"/>
        <w:rPr>
          <w:rFonts w:ascii="Calibri Light" w:hAnsi="Calibri Light" w:cs="DejaVu Sans"/>
          <w:lang w:eastAsia="ar-SA"/>
        </w:rPr>
      </w:pPr>
    </w:p>
    <w:p w14:paraId="48D231BF" w14:textId="77777777" w:rsidR="00795C65" w:rsidRPr="0092508B" w:rsidRDefault="00795C65" w:rsidP="00795C65">
      <w:pPr>
        <w:pStyle w:val="NormalWeb"/>
        <w:spacing w:before="0" w:after="0"/>
        <w:jc w:val="center"/>
        <w:rPr>
          <w:rFonts w:ascii="Calibri Light" w:hAnsi="Calibri Light" w:cs="DejaVu Sans"/>
          <w:lang w:eastAsia="ar-SA"/>
        </w:rPr>
      </w:pPr>
      <w:r w:rsidRPr="0092508B">
        <w:rPr>
          <w:rFonts w:ascii="Calibri Light" w:hAnsi="Calibri Light" w:cs="DejaVu Sans"/>
          <w:lang w:eastAsia="ar-SA"/>
        </w:rPr>
        <w:t>Téléphone : 04 91 13 48 13</w:t>
      </w:r>
      <w:r w:rsidRPr="0092508B">
        <w:rPr>
          <w:rFonts w:ascii="Calibri Light" w:hAnsi="Calibri Light" w:cs="DejaVu Sans"/>
          <w:lang w:eastAsia="ar-SA"/>
        </w:rPr>
        <w:br/>
        <w:t>Télécopie : 04 91 81 13 87 / 89</w:t>
      </w:r>
    </w:p>
    <w:p w14:paraId="42CB3C7C" w14:textId="77777777" w:rsidR="00795C65" w:rsidRPr="0092508B" w:rsidRDefault="00795C65" w:rsidP="00795C65">
      <w:pPr>
        <w:pStyle w:val="NormalWeb"/>
        <w:spacing w:before="0" w:after="0"/>
        <w:jc w:val="center"/>
        <w:rPr>
          <w:rFonts w:ascii="Calibri Light" w:hAnsi="Calibri Light" w:cs="DejaVu Sans"/>
        </w:rPr>
      </w:pPr>
      <w:r w:rsidRPr="0092508B">
        <w:rPr>
          <w:rFonts w:ascii="Calibri Light" w:hAnsi="Calibri Light" w:cs="DejaVu Sans"/>
          <w:b/>
          <w:bCs/>
        </w:rPr>
        <w:t>Courriel</w:t>
      </w:r>
      <w:r w:rsidRPr="0092508B">
        <w:rPr>
          <w:rFonts w:ascii="Calibri Light" w:hAnsi="Calibri Light" w:cs="DejaVu Sans"/>
        </w:rPr>
        <w:t xml:space="preserve"> : </w:t>
      </w:r>
      <w:hyperlink r:id="rId12" w:tgtFrame="_self" w:history="1">
        <w:r w:rsidRPr="0092508B">
          <w:rPr>
            <w:rStyle w:val="Lienhypertexte"/>
            <w:rFonts w:ascii="Calibri Light" w:hAnsi="Calibri Light" w:cs="DejaVu Sans"/>
          </w:rPr>
          <w:t>greffe.ta-marseille@juradm.fr</w:t>
        </w:r>
      </w:hyperlink>
    </w:p>
    <w:p w14:paraId="09DC418F" w14:textId="77777777" w:rsidR="00795C65" w:rsidRPr="0092508B" w:rsidRDefault="00795C65" w:rsidP="00795C65">
      <w:pPr>
        <w:pStyle w:val="NormalWeb"/>
        <w:spacing w:before="0" w:after="0"/>
        <w:jc w:val="center"/>
        <w:rPr>
          <w:rFonts w:ascii="Calibri Light" w:hAnsi="Calibri Light" w:cs="DejaVu Sans"/>
        </w:rPr>
      </w:pPr>
      <w:r w:rsidRPr="0092508B">
        <w:rPr>
          <w:rFonts w:ascii="Calibri Light" w:hAnsi="Calibri Light" w:cs="DejaVu Sans"/>
          <w:b/>
          <w:bCs/>
        </w:rPr>
        <w:t>Horaires</w:t>
      </w:r>
      <w:r w:rsidRPr="0092508B">
        <w:rPr>
          <w:rFonts w:ascii="Calibri Light" w:hAnsi="Calibri Light" w:cs="DejaVu Sans"/>
        </w:rPr>
        <w:t xml:space="preserve"> : du lundi au vendredi</w:t>
      </w:r>
      <w:r w:rsidRPr="0092508B">
        <w:rPr>
          <w:rFonts w:ascii="Calibri Light" w:hAnsi="Calibri Light" w:cs="DejaVu Sans"/>
        </w:rPr>
        <w:br/>
        <w:t>08h30 - 12h00 et 13h30 - 16h45</w:t>
      </w:r>
    </w:p>
    <w:p w14:paraId="61CBBCA0" w14:textId="77777777" w:rsidR="00795C65" w:rsidRPr="0092508B" w:rsidRDefault="00795C65" w:rsidP="00795C65">
      <w:pPr>
        <w:pStyle w:val="NormalWeb"/>
        <w:spacing w:before="0" w:after="0"/>
        <w:jc w:val="center"/>
        <w:rPr>
          <w:rFonts w:ascii="Calibri Light" w:hAnsi="Calibri Light" w:cs="DejaVu Sans"/>
        </w:rPr>
      </w:pPr>
      <w:r w:rsidRPr="0092508B">
        <w:rPr>
          <w:rFonts w:ascii="Calibri Light" w:hAnsi="Calibri Light" w:cs="DejaVu Sans"/>
        </w:rPr>
        <w:t>Adresse postale : 22-24 rue Breteuil 13281 Marseille cedex 6</w:t>
      </w:r>
    </w:p>
    <w:p w14:paraId="0F21522C" w14:textId="77777777" w:rsidR="00FC44F9" w:rsidRPr="0092508B" w:rsidRDefault="00FC44F9" w:rsidP="00795C65">
      <w:pPr>
        <w:pStyle w:val="NormalWeb"/>
        <w:spacing w:before="0" w:after="0"/>
        <w:jc w:val="center"/>
        <w:rPr>
          <w:rFonts w:ascii="Calibri Light" w:hAnsi="Calibri Light" w:cs="DejaVu Sans"/>
        </w:rPr>
      </w:pPr>
    </w:p>
    <w:p w14:paraId="2C9C96DD" w14:textId="3E7E521F" w:rsidR="00795C65" w:rsidRPr="0092508B" w:rsidRDefault="00795C65" w:rsidP="00795C65">
      <w:pPr>
        <w:widowControl w:val="0"/>
        <w:spacing w:before="5" w:after="0" w:line="220" w:lineRule="exact"/>
        <w:ind w:right="79"/>
        <w:rPr>
          <w:rStyle w:val="Lienhypertexte"/>
          <w:rFonts w:ascii="Calibri Light" w:hAnsi="Calibri Light" w:cs="DejaVu Sans"/>
          <w:sz w:val="24"/>
          <w:szCs w:val="24"/>
          <w:lang w:val="en-US"/>
        </w:rPr>
      </w:pPr>
      <w:r w:rsidRPr="0092508B">
        <w:rPr>
          <w:rFonts w:ascii="Calibri Light" w:hAnsi="Calibri Light" w:cs="DejaVu Sans"/>
          <w:color w:val="000000"/>
          <w:sz w:val="24"/>
          <w:szCs w:val="24"/>
          <w:lang w:val="en-US"/>
        </w:rPr>
        <w:t xml:space="preserve">Site web : </w:t>
      </w:r>
      <w:hyperlink r:id="rId13" w:history="1">
        <w:r w:rsidRPr="0092508B">
          <w:rPr>
            <w:rStyle w:val="Lienhypertexte"/>
            <w:rFonts w:ascii="Calibri Light" w:hAnsi="Calibri Light" w:cs="DejaVu Sans"/>
            <w:sz w:val="24"/>
            <w:szCs w:val="24"/>
            <w:lang w:val="en-US"/>
          </w:rPr>
          <w:t>http://marseille.tribunal-administratif.fr/Informations-pratiques/Acces-et-coordonnees</w:t>
        </w:r>
      </w:hyperlink>
    </w:p>
    <w:p w14:paraId="0C5A0C79" w14:textId="77777777" w:rsidR="00FC44F9" w:rsidRPr="0092508B" w:rsidRDefault="00FC44F9" w:rsidP="00795C65">
      <w:pPr>
        <w:widowControl w:val="0"/>
        <w:spacing w:before="5" w:after="0" w:line="220" w:lineRule="exact"/>
        <w:ind w:right="79"/>
        <w:rPr>
          <w:rFonts w:ascii="Calibri Light" w:hAnsi="Calibri Light" w:cs="DejaVu Sans"/>
          <w:color w:val="000000"/>
          <w:sz w:val="24"/>
          <w:szCs w:val="24"/>
          <w:lang w:val="en-US"/>
        </w:rPr>
      </w:pPr>
    </w:p>
    <w:p w14:paraId="0E546FD5" w14:textId="77777777" w:rsidR="00C94752" w:rsidRPr="0092508B" w:rsidRDefault="00C94752" w:rsidP="00C94752">
      <w:pPr>
        <w:pStyle w:val="Titre1"/>
        <w:rPr>
          <w:rFonts w:ascii="Calibri Light" w:hAnsi="Calibri Light" w:cs="DejaVu Sans"/>
          <w:szCs w:val="24"/>
        </w:rPr>
      </w:pPr>
      <w:bookmarkStart w:id="114" w:name="_Toc450725054"/>
      <w:bookmarkStart w:id="115" w:name="_Toc527476372"/>
      <w:r w:rsidRPr="0092508B">
        <w:rPr>
          <w:rFonts w:ascii="Calibri Light" w:hAnsi="Calibri Light" w:cs="DejaVu Sans"/>
          <w:szCs w:val="24"/>
        </w:rPr>
        <w:t>Dérogations au CCAG FCS</w:t>
      </w:r>
      <w:bookmarkEnd w:id="114"/>
      <w:bookmarkEnd w:id="115"/>
    </w:p>
    <w:p w14:paraId="58530629" w14:textId="7A689E56" w:rsidR="00C94752" w:rsidRPr="0092508B" w:rsidRDefault="00C94752" w:rsidP="00C94752">
      <w:pPr>
        <w:rPr>
          <w:rFonts w:ascii="Calibri Light" w:hAnsi="Calibri Light" w:cs="DejaVu Sans"/>
          <w:sz w:val="24"/>
          <w:szCs w:val="24"/>
        </w:rPr>
      </w:pPr>
      <w:r w:rsidRPr="0092508B">
        <w:rPr>
          <w:rFonts w:ascii="Calibri Light" w:hAnsi="Calibri Light" w:cs="DejaVu Sans"/>
          <w:sz w:val="24"/>
          <w:szCs w:val="24"/>
        </w:rPr>
        <w:t>L’</w:t>
      </w:r>
      <w:r w:rsidRPr="0092508B">
        <w:rPr>
          <w:rFonts w:ascii="Calibri Light" w:hAnsi="Calibri Light" w:cs="DejaVu Sans"/>
          <w:sz w:val="24"/>
          <w:szCs w:val="24"/>
        </w:rPr>
        <w:fldChar w:fldCharType="begin"/>
      </w:r>
      <w:r w:rsidRPr="0092508B">
        <w:rPr>
          <w:rFonts w:ascii="Calibri Light" w:hAnsi="Calibri Light" w:cs="DejaVu Sans"/>
          <w:sz w:val="24"/>
          <w:szCs w:val="24"/>
        </w:rPr>
        <w:instrText xml:space="preserve"> REF _Ref335896546 \r \h  \* MERGEFORMAT </w:instrText>
      </w:r>
      <w:r w:rsidRPr="0092508B">
        <w:rPr>
          <w:rFonts w:ascii="Calibri Light" w:hAnsi="Calibri Light" w:cs="DejaVu Sans"/>
          <w:sz w:val="24"/>
          <w:szCs w:val="24"/>
        </w:rPr>
      </w:r>
      <w:r w:rsidRPr="0092508B">
        <w:rPr>
          <w:rFonts w:ascii="Calibri Light" w:hAnsi="Calibri Light" w:cs="DejaVu Sans"/>
          <w:sz w:val="24"/>
          <w:szCs w:val="24"/>
        </w:rPr>
        <w:fldChar w:fldCharType="separate"/>
      </w:r>
      <w:r w:rsidR="005D2125" w:rsidRPr="0092508B">
        <w:rPr>
          <w:rFonts w:ascii="Calibri Light" w:hAnsi="Calibri Light" w:cs="DejaVu Sans"/>
          <w:b/>
          <w:i/>
          <w:color w:val="595959" w:themeColor="text1" w:themeTint="A6"/>
          <w:sz w:val="24"/>
          <w:szCs w:val="24"/>
        </w:rPr>
        <w:t xml:space="preserve">Article </w:t>
      </w:r>
      <w:r w:rsidR="000029AB">
        <w:rPr>
          <w:rFonts w:ascii="Calibri Light" w:hAnsi="Calibri Light" w:cs="DejaVu Sans"/>
          <w:b/>
          <w:i/>
          <w:color w:val="595959" w:themeColor="text1" w:themeTint="A6"/>
          <w:sz w:val="24"/>
          <w:szCs w:val="24"/>
        </w:rPr>
        <w:t>5</w:t>
      </w:r>
      <w:r w:rsidR="005D2125" w:rsidRPr="0092508B">
        <w:rPr>
          <w:rFonts w:ascii="Calibri Light" w:hAnsi="Calibri Light" w:cs="DejaVu Sans"/>
          <w:b/>
          <w:i/>
          <w:color w:val="595959" w:themeColor="text1" w:themeTint="A6"/>
          <w:sz w:val="24"/>
          <w:szCs w:val="24"/>
        </w:rPr>
        <w:t xml:space="preserve"> </w:t>
      </w:r>
      <w:r w:rsidRPr="0092508B">
        <w:rPr>
          <w:rFonts w:ascii="Calibri Light" w:hAnsi="Calibri Light" w:cs="DejaVu Sans"/>
          <w:sz w:val="24"/>
          <w:szCs w:val="24"/>
        </w:rPr>
        <w:fldChar w:fldCharType="end"/>
      </w:r>
      <w:r w:rsidRPr="0092508B">
        <w:rPr>
          <w:rFonts w:ascii="Calibri Light" w:hAnsi="Calibri Light" w:cs="DejaVu Sans"/>
          <w:b/>
          <w:i/>
          <w:color w:val="595959" w:themeColor="text1" w:themeTint="A6"/>
          <w:sz w:val="24"/>
          <w:szCs w:val="24"/>
        </w:rPr>
        <w:t xml:space="preserve">- </w:t>
      </w:r>
      <w:r w:rsidRPr="0092508B">
        <w:rPr>
          <w:rFonts w:ascii="Calibri Light" w:hAnsi="Calibri Light" w:cs="DejaVu Sans"/>
          <w:sz w:val="24"/>
          <w:szCs w:val="24"/>
        </w:rPr>
        <w:fldChar w:fldCharType="begin"/>
      </w:r>
      <w:r w:rsidRPr="0092508B">
        <w:rPr>
          <w:rFonts w:ascii="Calibri Light" w:hAnsi="Calibri Light" w:cs="DejaVu Sans"/>
          <w:sz w:val="24"/>
          <w:szCs w:val="24"/>
        </w:rPr>
        <w:instrText xml:space="preserve"> REF _Ref335896556 \h  \* MERGEFORMAT </w:instrText>
      </w:r>
      <w:r w:rsidRPr="0092508B">
        <w:rPr>
          <w:rFonts w:ascii="Calibri Light" w:hAnsi="Calibri Light" w:cs="DejaVu Sans"/>
          <w:sz w:val="24"/>
          <w:szCs w:val="24"/>
        </w:rPr>
      </w:r>
      <w:r w:rsidRPr="0092508B">
        <w:rPr>
          <w:rFonts w:ascii="Calibri Light" w:hAnsi="Calibri Light" w:cs="DejaVu Sans"/>
          <w:sz w:val="24"/>
          <w:szCs w:val="24"/>
        </w:rPr>
        <w:fldChar w:fldCharType="separate"/>
      </w:r>
      <w:r w:rsidR="005D2125" w:rsidRPr="0092508B">
        <w:rPr>
          <w:rFonts w:ascii="Calibri Light" w:hAnsi="Calibri Light" w:cs="DejaVu Sans"/>
          <w:b/>
          <w:i/>
          <w:color w:val="595959" w:themeColor="text1" w:themeTint="A6"/>
          <w:sz w:val="24"/>
          <w:szCs w:val="24"/>
        </w:rPr>
        <w:t>Pièces contractuelles</w:t>
      </w:r>
      <w:r w:rsidRPr="0092508B">
        <w:rPr>
          <w:rFonts w:ascii="Calibri Light" w:hAnsi="Calibri Light" w:cs="DejaVu Sans"/>
          <w:sz w:val="24"/>
          <w:szCs w:val="24"/>
        </w:rPr>
        <w:fldChar w:fldCharType="end"/>
      </w:r>
      <w:r w:rsidRPr="0092508B">
        <w:rPr>
          <w:rFonts w:ascii="Calibri Light" w:hAnsi="Calibri Light" w:cs="DejaVu Sans"/>
          <w:sz w:val="24"/>
          <w:szCs w:val="24"/>
        </w:rPr>
        <w:t xml:space="preserve"> - déroge à </w:t>
      </w:r>
      <w:r w:rsidRPr="0092508B">
        <w:rPr>
          <w:rFonts w:ascii="Calibri Light" w:hAnsi="Calibri Light" w:cs="DejaVu Sans"/>
          <w:b/>
          <w:i/>
          <w:color w:val="595959" w:themeColor="text1" w:themeTint="A6"/>
          <w:sz w:val="24"/>
          <w:szCs w:val="24"/>
        </w:rPr>
        <w:t>l’article 4</w:t>
      </w:r>
      <w:r w:rsidR="005636AB">
        <w:rPr>
          <w:rFonts w:ascii="Calibri Light" w:hAnsi="Calibri Light" w:cs="DejaVu Sans"/>
          <w:b/>
          <w:i/>
          <w:color w:val="595959" w:themeColor="text1" w:themeTint="A6"/>
          <w:sz w:val="24"/>
          <w:szCs w:val="24"/>
        </w:rPr>
        <w:t>.1</w:t>
      </w:r>
      <w:r w:rsidR="00B600E9" w:rsidRPr="0092508B">
        <w:rPr>
          <w:rFonts w:ascii="Calibri Light" w:hAnsi="Calibri Light" w:cs="DejaVu Sans"/>
          <w:b/>
          <w:i/>
          <w:color w:val="595959" w:themeColor="text1" w:themeTint="A6"/>
          <w:sz w:val="24"/>
          <w:szCs w:val="24"/>
        </w:rPr>
        <w:t xml:space="preserve"> </w:t>
      </w:r>
      <w:r w:rsidRPr="0092508B">
        <w:rPr>
          <w:rFonts w:ascii="Calibri Light" w:hAnsi="Calibri Light" w:cs="DejaVu Sans"/>
          <w:b/>
          <w:i/>
          <w:color w:val="595959" w:themeColor="text1" w:themeTint="A6"/>
          <w:sz w:val="24"/>
          <w:szCs w:val="24"/>
        </w:rPr>
        <w:t>du CCAG FCS</w:t>
      </w:r>
      <w:r w:rsidRPr="0092508B">
        <w:rPr>
          <w:rFonts w:ascii="Calibri Light" w:hAnsi="Calibri Light" w:cs="DejaVu Sans"/>
          <w:sz w:val="24"/>
          <w:szCs w:val="24"/>
        </w:rPr>
        <w:t>.</w:t>
      </w:r>
    </w:p>
    <w:p w14:paraId="04202D30" w14:textId="63B0FA26" w:rsidR="00C94752" w:rsidRPr="0092508B" w:rsidRDefault="00C94752" w:rsidP="00C94752">
      <w:pPr>
        <w:rPr>
          <w:rFonts w:ascii="Calibri Light" w:hAnsi="Calibri Light" w:cs="DejaVu Sans"/>
          <w:sz w:val="24"/>
          <w:szCs w:val="24"/>
        </w:rPr>
      </w:pPr>
      <w:r w:rsidRPr="0092508B">
        <w:rPr>
          <w:rFonts w:ascii="Calibri Light" w:hAnsi="Calibri Light" w:cs="DejaVu Sans"/>
          <w:sz w:val="24"/>
          <w:szCs w:val="24"/>
        </w:rPr>
        <w:t>L’</w:t>
      </w:r>
      <w:r w:rsidRPr="0092508B">
        <w:rPr>
          <w:rFonts w:ascii="Calibri Light" w:hAnsi="Calibri Light" w:cs="DejaVu Sans"/>
          <w:sz w:val="24"/>
          <w:szCs w:val="24"/>
        </w:rPr>
        <w:fldChar w:fldCharType="begin"/>
      </w:r>
      <w:r w:rsidRPr="0092508B">
        <w:rPr>
          <w:rFonts w:ascii="Calibri Light" w:hAnsi="Calibri Light" w:cs="DejaVu Sans"/>
          <w:sz w:val="24"/>
          <w:szCs w:val="24"/>
        </w:rPr>
        <w:instrText xml:space="preserve"> REF _Ref335896659 \r \h  \* MERGEFORMAT </w:instrText>
      </w:r>
      <w:r w:rsidRPr="0092508B">
        <w:rPr>
          <w:rFonts w:ascii="Calibri Light" w:hAnsi="Calibri Light" w:cs="DejaVu Sans"/>
          <w:sz w:val="24"/>
          <w:szCs w:val="24"/>
        </w:rPr>
      </w:r>
      <w:r w:rsidRPr="0092508B">
        <w:rPr>
          <w:rFonts w:ascii="Calibri Light" w:hAnsi="Calibri Light" w:cs="DejaVu Sans"/>
          <w:sz w:val="24"/>
          <w:szCs w:val="24"/>
        </w:rPr>
        <w:fldChar w:fldCharType="separate"/>
      </w:r>
      <w:r w:rsidR="005D2125" w:rsidRPr="0092508B">
        <w:rPr>
          <w:rFonts w:ascii="Calibri Light" w:hAnsi="Calibri Light" w:cs="DejaVu Sans"/>
          <w:b/>
          <w:i/>
          <w:color w:val="595959" w:themeColor="text1" w:themeTint="A6"/>
          <w:sz w:val="24"/>
          <w:szCs w:val="24"/>
        </w:rPr>
        <w:t>Article 1</w:t>
      </w:r>
      <w:r w:rsidR="00B724DB">
        <w:rPr>
          <w:rFonts w:ascii="Calibri Light" w:hAnsi="Calibri Light" w:cs="DejaVu Sans"/>
          <w:b/>
          <w:i/>
          <w:color w:val="595959" w:themeColor="text1" w:themeTint="A6"/>
          <w:sz w:val="24"/>
          <w:szCs w:val="24"/>
        </w:rPr>
        <w:t>7</w:t>
      </w:r>
      <w:r w:rsidR="005D2125" w:rsidRPr="0092508B">
        <w:rPr>
          <w:rFonts w:ascii="Calibri Light" w:hAnsi="Calibri Light" w:cs="DejaVu Sans"/>
          <w:b/>
          <w:i/>
          <w:color w:val="595959" w:themeColor="text1" w:themeTint="A6"/>
          <w:sz w:val="24"/>
          <w:szCs w:val="24"/>
        </w:rPr>
        <w:t xml:space="preserve">  </w:t>
      </w:r>
      <w:r w:rsidRPr="0092508B">
        <w:rPr>
          <w:rFonts w:ascii="Calibri Light" w:hAnsi="Calibri Light" w:cs="DejaVu Sans"/>
          <w:sz w:val="24"/>
          <w:szCs w:val="24"/>
        </w:rPr>
        <w:fldChar w:fldCharType="end"/>
      </w:r>
      <w:r w:rsidRPr="0092508B">
        <w:rPr>
          <w:rFonts w:ascii="Calibri Light" w:hAnsi="Calibri Light" w:cs="DejaVu Sans"/>
          <w:b/>
          <w:i/>
          <w:color w:val="595959" w:themeColor="text1" w:themeTint="A6"/>
          <w:sz w:val="24"/>
          <w:szCs w:val="24"/>
        </w:rPr>
        <w:t xml:space="preserve">- </w:t>
      </w:r>
      <w:r w:rsidRPr="0092508B">
        <w:rPr>
          <w:rFonts w:ascii="Calibri Light" w:hAnsi="Calibri Light" w:cs="DejaVu Sans"/>
          <w:sz w:val="24"/>
          <w:szCs w:val="24"/>
        </w:rPr>
        <w:fldChar w:fldCharType="begin"/>
      </w:r>
      <w:r w:rsidRPr="0092508B">
        <w:rPr>
          <w:rFonts w:ascii="Calibri Light" w:hAnsi="Calibri Light" w:cs="DejaVu Sans"/>
          <w:sz w:val="24"/>
          <w:szCs w:val="24"/>
        </w:rPr>
        <w:instrText xml:space="preserve"> REF _Ref335896673 \h  \* MERGEFORMAT </w:instrText>
      </w:r>
      <w:r w:rsidRPr="0092508B">
        <w:rPr>
          <w:rFonts w:ascii="Calibri Light" w:hAnsi="Calibri Light" w:cs="DejaVu Sans"/>
          <w:sz w:val="24"/>
          <w:szCs w:val="24"/>
        </w:rPr>
      </w:r>
      <w:r w:rsidRPr="0092508B">
        <w:rPr>
          <w:rFonts w:ascii="Calibri Light" w:hAnsi="Calibri Light" w:cs="DejaVu Sans"/>
          <w:sz w:val="24"/>
          <w:szCs w:val="24"/>
        </w:rPr>
        <w:fldChar w:fldCharType="separate"/>
      </w:r>
      <w:r w:rsidR="005D2125" w:rsidRPr="0092508B">
        <w:rPr>
          <w:rFonts w:ascii="Calibri Light" w:hAnsi="Calibri Light" w:cs="DejaVu Sans"/>
          <w:b/>
          <w:i/>
          <w:color w:val="595959" w:themeColor="text1" w:themeTint="A6"/>
          <w:sz w:val="24"/>
          <w:szCs w:val="24"/>
        </w:rPr>
        <w:t>Pénalités</w:t>
      </w:r>
      <w:r w:rsidRPr="0092508B">
        <w:rPr>
          <w:rFonts w:ascii="Calibri Light" w:hAnsi="Calibri Light" w:cs="DejaVu Sans"/>
          <w:sz w:val="24"/>
          <w:szCs w:val="24"/>
        </w:rPr>
        <w:fldChar w:fldCharType="end"/>
      </w:r>
      <w:r w:rsidRPr="0092508B">
        <w:rPr>
          <w:rFonts w:ascii="Calibri Light" w:hAnsi="Calibri Light" w:cs="DejaVu Sans"/>
          <w:b/>
          <w:i/>
          <w:color w:val="595959" w:themeColor="text1" w:themeTint="A6"/>
          <w:sz w:val="24"/>
          <w:szCs w:val="24"/>
        </w:rPr>
        <w:t xml:space="preserve"> - </w:t>
      </w:r>
      <w:r w:rsidRPr="0092508B">
        <w:rPr>
          <w:rFonts w:ascii="Calibri Light" w:hAnsi="Calibri Light" w:cs="DejaVu Sans"/>
          <w:sz w:val="24"/>
          <w:szCs w:val="24"/>
        </w:rPr>
        <w:t xml:space="preserve">déroge à </w:t>
      </w:r>
      <w:r w:rsidRPr="0092508B">
        <w:rPr>
          <w:rFonts w:ascii="Calibri Light" w:hAnsi="Calibri Light" w:cs="DejaVu Sans"/>
          <w:b/>
          <w:i/>
          <w:color w:val="595959" w:themeColor="text1" w:themeTint="A6"/>
          <w:sz w:val="24"/>
          <w:szCs w:val="24"/>
        </w:rPr>
        <w:t>l’article 14 du CCAG FCS</w:t>
      </w:r>
      <w:r w:rsidRPr="0092508B">
        <w:rPr>
          <w:rFonts w:ascii="Calibri Light" w:hAnsi="Calibri Light" w:cs="DejaVu Sans"/>
          <w:sz w:val="24"/>
          <w:szCs w:val="24"/>
        </w:rPr>
        <w:t>.</w:t>
      </w:r>
    </w:p>
    <w:p w14:paraId="635EBF61" w14:textId="4A282F12" w:rsidR="00A90D96" w:rsidRPr="0092508B" w:rsidRDefault="00C94752" w:rsidP="008B57AE">
      <w:pPr>
        <w:rPr>
          <w:rFonts w:ascii="Calibri Light" w:hAnsi="Calibri Light" w:cs="DejaVu Sans"/>
          <w:b/>
          <w:color w:val="FF0000"/>
          <w:sz w:val="24"/>
          <w:szCs w:val="24"/>
        </w:rPr>
      </w:pPr>
      <w:r w:rsidRPr="0092508B">
        <w:rPr>
          <w:rFonts w:ascii="Calibri Light" w:hAnsi="Calibri Light" w:cs="DejaVu Sans"/>
          <w:sz w:val="24"/>
          <w:szCs w:val="24"/>
        </w:rPr>
        <w:t>L’</w:t>
      </w:r>
      <w:r w:rsidRPr="0092508B">
        <w:rPr>
          <w:rFonts w:ascii="Calibri Light" w:hAnsi="Calibri Light" w:cs="DejaVu Sans"/>
          <w:sz w:val="24"/>
          <w:szCs w:val="24"/>
        </w:rPr>
        <w:fldChar w:fldCharType="begin"/>
      </w:r>
      <w:r w:rsidRPr="0092508B">
        <w:rPr>
          <w:rFonts w:ascii="Calibri Light" w:hAnsi="Calibri Light" w:cs="DejaVu Sans"/>
          <w:sz w:val="24"/>
          <w:szCs w:val="24"/>
        </w:rPr>
        <w:instrText xml:space="preserve"> REF _Ref335896730 \r \h  \* MERGEFORMAT </w:instrText>
      </w:r>
      <w:r w:rsidRPr="0092508B">
        <w:rPr>
          <w:rFonts w:ascii="Calibri Light" w:hAnsi="Calibri Light" w:cs="DejaVu Sans"/>
          <w:sz w:val="24"/>
          <w:szCs w:val="24"/>
        </w:rPr>
      </w:r>
      <w:r w:rsidRPr="0092508B">
        <w:rPr>
          <w:rFonts w:ascii="Calibri Light" w:hAnsi="Calibri Light" w:cs="DejaVu Sans"/>
          <w:sz w:val="24"/>
          <w:szCs w:val="24"/>
        </w:rPr>
        <w:fldChar w:fldCharType="separate"/>
      </w:r>
      <w:r w:rsidR="005D2125" w:rsidRPr="0092508B">
        <w:rPr>
          <w:rFonts w:ascii="Calibri Light" w:hAnsi="Calibri Light" w:cs="DejaVu Sans"/>
          <w:b/>
          <w:i/>
          <w:color w:val="595959" w:themeColor="text1" w:themeTint="A6"/>
          <w:sz w:val="24"/>
          <w:szCs w:val="24"/>
        </w:rPr>
        <w:t>Article 1</w:t>
      </w:r>
      <w:r w:rsidR="00B724DB">
        <w:rPr>
          <w:rFonts w:ascii="Calibri Light" w:hAnsi="Calibri Light" w:cs="DejaVu Sans"/>
          <w:b/>
          <w:i/>
          <w:color w:val="595959" w:themeColor="text1" w:themeTint="A6"/>
          <w:sz w:val="24"/>
          <w:szCs w:val="24"/>
        </w:rPr>
        <w:t>8</w:t>
      </w:r>
      <w:r w:rsidR="005D2125" w:rsidRPr="0092508B">
        <w:rPr>
          <w:rFonts w:ascii="Calibri Light" w:hAnsi="Calibri Light" w:cs="DejaVu Sans"/>
          <w:b/>
          <w:i/>
          <w:color w:val="595959" w:themeColor="text1" w:themeTint="A6"/>
          <w:sz w:val="24"/>
          <w:szCs w:val="24"/>
        </w:rPr>
        <w:t xml:space="preserve">  </w:t>
      </w:r>
      <w:r w:rsidRPr="0092508B">
        <w:rPr>
          <w:rFonts w:ascii="Calibri Light" w:hAnsi="Calibri Light" w:cs="DejaVu Sans"/>
          <w:sz w:val="24"/>
          <w:szCs w:val="24"/>
        </w:rPr>
        <w:fldChar w:fldCharType="end"/>
      </w:r>
      <w:r w:rsidRPr="0092508B">
        <w:rPr>
          <w:rFonts w:ascii="Calibri Light" w:hAnsi="Calibri Light" w:cs="DejaVu Sans"/>
          <w:b/>
          <w:i/>
          <w:color w:val="595959" w:themeColor="text1" w:themeTint="A6"/>
          <w:sz w:val="24"/>
          <w:szCs w:val="24"/>
        </w:rPr>
        <w:t xml:space="preserve">- </w:t>
      </w:r>
      <w:r w:rsidRPr="0092508B">
        <w:rPr>
          <w:rFonts w:ascii="Calibri Light" w:hAnsi="Calibri Light" w:cs="DejaVu Sans"/>
          <w:sz w:val="24"/>
          <w:szCs w:val="24"/>
        </w:rPr>
        <w:fldChar w:fldCharType="begin"/>
      </w:r>
      <w:r w:rsidRPr="0092508B">
        <w:rPr>
          <w:rFonts w:ascii="Calibri Light" w:hAnsi="Calibri Light" w:cs="DejaVu Sans"/>
          <w:sz w:val="24"/>
          <w:szCs w:val="24"/>
        </w:rPr>
        <w:instrText xml:space="preserve"> REF _Ref335896722 \h  \* MERGEFORMAT </w:instrText>
      </w:r>
      <w:r w:rsidRPr="0092508B">
        <w:rPr>
          <w:rFonts w:ascii="Calibri Light" w:hAnsi="Calibri Light" w:cs="DejaVu Sans"/>
          <w:sz w:val="24"/>
          <w:szCs w:val="24"/>
        </w:rPr>
      </w:r>
      <w:r w:rsidRPr="0092508B">
        <w:rPr>
          <w:rFonts w:ascii="Calibri Light" w:hAnsi="Calibri Light" w:cs="DejaVu Sans"/>
          <w:sz w:val="24"/>
          <w:szCs w:val="24"/>
        </w:rPr>
        <w:fldChar w:fldCharType="separate"/>
      </w:r>
      <w:r w:rsidR="0086646A">
        <w:rPr>
          <w:rFonts w:ascii="Calibri Light" w:hAnsi="Calibri Light" w:cs="DejaVu Sans"/>
          <w:b/>
          <w:i/>
          <w:color w:val="595959" w:themeColor="text1" w:themeTint="A6"/>
          <w:sz w:val="24"/>
          <w:szCs w:val="24"/>
        </w:rPr>
        <w:t>Exécution des p</w:t>
      </w:r>
      <w:r w:rsidR="005D2125" w:rsidRPr="0092508B">
        <w:rPr>
          <w:rFonts w:ascii="Calibri Light" w:hAnsi="Calibri Light" w:cs="DejaVu Sans"/>
          <w:b/>
          <w:i/>
          <w:color w:val="595959" w:themeColor="text1" w:themeTint="A6"/>
          <w:sz w:val="24"/>
          <w:szCs w:val="24"/>
        </w:rPr>
        <w:t>rest</w:t>
      </w:r>
      <w:r w:rsidR="0086646A">
        <w:rPr>
          <w:rFonts w:ascii="Calibri Light" w:hAnsi="Calibri Light" w:cs="DejaVu Sans"/>
          <w:b/>
          <w:i/>
          <w:color w:val="595959" w:themeColor="text1" w:themeTint="A6"/>
          <w:sz w:val="24"/>
          <w:szCs w:val="24"/>
        </w:rPr>
        <w:t xml:space="preserve">ations aux frais et risques du </w:t>
      </w:r>
      <w:r w:rsidR="00AC2D16">
        <w:rPr>
          <w:rFonts w:ascii="Calibri Light" w:hAnsi="Calibri Light" w:cs="DejaVu Sans"/>
          <w:b/>
          <w:i/>
          <w:color w:val="595959" w:themeColor="text1" w:themeTint="A6"/>
          <w:sz w:val="24"/>
          <w:szCs w:val="24"/>
        </w:rPr>
        <w:t>titulaire</w:t>
      </w:r>
      <w:r w:rsidRPr="0092508B">
        <w:rPr>
          <w:rFonts w:ascii="Calibri Light" w:hAnsi="Calibri Light" w:cs="DejaVu Sans"/>
          <w:sz w:val="24"/>
          <w:szCs w:val="24"/>
        </w:rPr>
        <w:fldChar w:fldCharType="end"/>
      </w:r>
      <w:r w:rsidR="00B54611">
        <w:rPr>
          <w:rFonts w:ascii="Calibri Light" w:hAnsi="Calibri Light" w:cs="DejaVu Sans"/>
          <w:b/>
          <w:i/>
          <w:color w:val="595959" w:themeColor="text1" w:themeTint="A6"/>
          <w:sz w:val="24"/>
          <w:szCs w:val="24"/>
        </w:rPr>
        <w:t xml:space="preserve"> </w:t>
      </w:r>
      <w:r w:rsidR="006A2029">
        <w:rPr>
          <w:rFonts w:ascii="Calibri Light" w:hAnsi="Calibri Light" w:cs="DejaVu Sans"/>
          <w:b/>
          <w:i/>
          <w:color w:val="595959" w:themeColor="text1" w:themeTint="A6"/>
          <w:sz w:val="24"/>
          <w:szCs w:val="24"/>
        </w:rPr>
        <w:t xml:space="preserve">- </w:t>
      </w:r>
      <w:r w:rsidRPr="0092508B">
        <w:rPr>
          <w:rFonts w:ascii="Calibri Light" w:hAnsi="Calibri Light" w:cs="DejaVu Sans"/>
          <w:sz w:val="24"/>
          <w:szCs w:val="24"/>
        </w:rPr>
        <w:t xml:space="preserve">déroge à </w:t>
      </w:r>
      <w:r w:rsidRPr="0092508B">
        <w:rPr>
          <w:rFonts w:ascii="Calibri Light" w:hAnsi="Calibri Light" w:cs="DejaVu Sans"/>
          <w:b/>
          <w:i/>
          <w:color w:val="595959" w:themeColor="text1" w:themeTint="A6"/>
          <w:sz w:val="24"/>
          <w:szCs w:val="24"/>
        </w:rPr>
        <w:t>l’article 36 du CCAG FCS</w:t>
      </w:r>
      <w:r w:rsidRPr="0092508B">
        <w:rPr>
          <w:rFonts w:ascii="Calibri Light" w:hAnsi="Calibri Light" w:cs="DejaVu Sans"/>
          <w:sz w:val="24"/>
          <w:szCs w:val="24"/>
        </w:rPr>
        <w:t>.</w:t>
      </w:r>
    </w:p>
    <w:p w14:paraId="4D3071C9" w14:textId="77777777" w:rsidR="00A90D96" w:rsidRPr="0092508B" w:rsidRDefault="00A90D96" w:rsidP="00C94752">
      <w:pPr>
        <w:rPr>
          <w:rFonts w:ascii="Calibri Light" w:hAnsi="Calibri Light" w:cs="DejaVu Sans"/>
          <w:b/>
          <w:color w:val="FF0000"/>
          <w:sz w:val="24"/>
          <w:szCs w:val="24"/>
        </w:rPr>
      </w:pPr>
    </w:p>
    <w:p w14:paraId="72003BC3" w14:textId="77777777" w:rsidR="00E619AC" w:rsidRPr="0092508B" w:rsidRDefault="00E619AC">
      <w:pPr>
        <w:rPr>
          <w:rFonts w:ascii="Calibri Light" w:hAnsi="Calibri Light" w:cs="DejaVu Sans"/>
          <w:sz w:val="24"/>
          <w:szCs w:val="24"/>
        </w:rPr>
      </w:pPr>
    </w:p>
    <w:sectPr w:rsidR="00E619AC" w:rsidRPr="0092508B" w:rsidSect="005D2125">
      <w:footerReference w:type="default" r:id="rId14"/>
      <w:headerReference w:type="first" r:id="rId15"/>
      <w:pgSz w:w="11906" w:h="16838"/>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DB167" w14:textId="77777777" w:rsidR="001F15C2" w:rsidRDefault="001F15C2" w:rsidP="00E619AC">
      <w:pPr>
        <w:spacing w:after="0"/>
      </w:pPr>
      <w:r>
        <w:separator/>
      </w:r>
    </w:p>
  </w:endnote>
  <w:endnote w:type="continuationSeparator" w:id="0">
    <w:p w14:paraId="27579A30" w14:textId="77777777" w:rsidR="001F15C2" w:rsidRDefault="001F15C2" w:rsidP="00E619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ejaVu Sans">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3169969"/>
      <w:docPartObj>
        <w:docPartGallery w:val="Page Numbers (Bottom of Page)"/>
        <w:docPartUnique/>
      </w:docPartObj>
    </w:sdtPr>
    <w:sdtEndPr/>
    <w:sdtContent>
      <w:p w14:paraId="1152ADAC" w14:textId="77777777" w:rsidR="001F15C2" w:rsidRDefault="001F15C2">
        <w:pPr>
          <w:pStyle w:val="Pieddepage"/>
          <w:jc w:val="right"/>
        </w:pPr>
        <w:r>
          <w:fldChar w:fldCharType="begin"/>
        </w:r>
        <w:r>
          <w:instrText>PAGE   \* MERGEFORMAT</w:instrText>
        </w:r>
        <w:r>
          <w:fldChar w:fldCharType="separate"/>
        </w:r>
        <w:r w:rsidR="002020EC">
          <w:rPr>
            <w:noProof/>
          </w:rPr>
          <w:t>7</w:t>
        </w:r>
        <w:r>
          <w:fldChar w:fldCharType="end"/>
        </w:r>
      </w:p>
    </w:sdtContent>
  </w:sdt>
  <w:p w14:paraId="2BDD6372" w14:textId="77777777" w:rsidR="001F15C2" w:rsidRDefault="001F15C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6311D2" w14:textId="77777777" w:rsidR="001F15C2" w:rsidRDefault="001F15C2" w:rsidP="00E619AC">
      <w:pPr>
        <w:spacing w:after="0"/>
      </w:pPr>
      <w:r>
        <w:separator/>
      </w:r>
    </w:p>
  </w:footnote>
  <w:footnote w:type="continuationSeparator" w:id="0">
    <w:p w14:paraId="2AD8B2C3" w14:textId="77777777" w:rsidR="001F15C2" w:rsidRDefault="001F15C2" w:rsidP="00E619AC">
      <w:pPr>
        <w:spacing w:after="0"/>
      </w:pPr>
      <w:r>
        <w:continuationSeparator/>
      </w:r>
    </w:p>
  </w:footnote>
  <w:footnote w:id="1">
    <w:p w14:paraId="30DC0A47" w14:textId="6B08856E" w:rsidR="001F15C2" w:rsidRPr="00FF6610" w:rsidRDefault="001F15C2" w:rsidP="00C94752">
      <w:pPr>
        <w:pStyle w:val="Notedebasdepage"/>
        <w:ind w:left="142" w:hanging="142"/>
        <w:rPr>
          <w:rFonts w:asciiTheme="minorHAnsi" w:hAnsiTheme="minorHAnsi" w:cstheme="minorHAnsi"/>
          <w:i/>
        </w:rPr>
      </w:pPr>
      <w:r w:rsidRPr="00B5396E">
        <w:rPr>
          <w:rStyle w:val="Appelnotedebasdep"/>
          <w:rFonts w:asciiTheme="minorHAnsi" w:hAnsiTheme="minorHAnsi" w:cstheme="minorHAnsi"/>
          <w:sz w:val="14"/>
        </w:rPr>
        <w:footnoteRef/>
      </w:r>
      <w:r w:rsidRPr="00B5396E">
        <w:rPr>
          <w:rFonts w:ascii="Arial Narrow" w:hAnsi="Arial Narrow"/>
          <w:sz w:val="16"/>
        </w:rPr>
        <w:t xml:space="preserve"> </w:t>
      </w:r>
      <w:r w:rsidRPr="00B5396E">
        <w:rPr>
          <w:rFonts w:asciiTheme="minorHAnsi" w:hAnsiTheme="minorHAnsi" w:cstheme="minorHAnsi"/>
          <w:i/>
          <w:sz w:val="16"/>
        </w:rPr>
        <w:t xml:space="preserve">En cas de groupement solidaire, indiquer les références du compte bancaire du mandataire et le cas échéant, indiquer en annexe au présent </w:t>
      </w:r>
      <w:r w:rsidR="0099353C">
        <w:rPr>
          <w:rFonts w:asciiTheme="minorHAnsi" w:hAnsiTheme="minorHAnsi" w:cstheme="minorHAnsi"/>
          <w:i/>
          <w:sz w:val="16"/>
        </w:rPr>
        <w:t>C.C.A.P.</w:t>
      </w:r>
      <w:r w:rsidRPr="00B5396E">
        <w:rPr>
          <w:rFonts w:asciiTheme="minorHAnsi" w:hAnsiTheme="minorHAnsi" w:cstheme="minorHAnsi"/>
          <w:i/>
          <w:sz w:val="16"/>
        </w:rPr>
        <w:t xml:space="preserve"> les références du compte bancaire des autres membres du groupement en cas de demande de paiement sur des comptes séparés.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41B29" w14:textId="77777777" w:rsidR="001F15C2" w:rsidRDefault="001F15C2">
    <w:pPr>
      <w:pStyle w:val="En-tte"/>
    </w:pPr>
  </w:p>
  <w:p w14:paraId="7DD2A857" w14:textId="77777777" w:rsidR="001F15C2" w:rsidRDefault="001F15C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41860D6"/>
    <w:lvl w:ilvl="0">
      <w:start w:val="1"/>
      <w:numFmt w:val="bullet"/>
      <w:pStyle w:val="Listepuce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A716892C"/>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06AF05EA"/>
    <w:multiLevelType w:val="hybridMultilevel"/>
    <w:tmpl w:val="AF224C66"/>
    <w:lvl w:ilvl="0" w:tplc="6CDCAD24">
      <w:start w:val="1"/>
      <w:numFmt w:val="decimal"/>
      <w:pStyle w:val="ANNEXE"/>
      <w:lvlText w:val="ANNEXE %1."/>
      <w:lvlJc w:val="left"/>
      <w:pPr>
        <w:ind w:left="720" w:hanging="360"/>
      </w:pPr>
      <w:rPr>
        <w:rFonts w:hint="default"/>
        <w:b/>
        <w:i w:val="0"/>
        <w:cap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A837DE4"/>
    <w:multiLevelType w:val="hybridMultilevel"/>
    <w:tmpl w:val="875AFB9A"/>
    <w:lvl w:ilvl="0" w:tplc="B184883A">
      <w:start w:val="1"/>
      <w:numFmt w:val="bullet"/>
      <w:pStyle w:val="Marchliste"/>
      <w:lvlText w:val="o"/>
      <w:lvlJc w:val="left"/>
      <w:pPr>
        <w:tabs>
          <w:tab w:val="num" w:pos="720"/>
        </w:tabs>
        <w:ind w:left="720" w:hanging="360"/>
      </w:pPr>
      <w:rPr>
        <w:rFonts w:ascii="Courier New" w:hAnsi="Courier New" w:cs="Courier New"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67D6AA5"/>
    <w:multiLevelType w:val="multilevel"/>
    <w:tmpl w:val="229618F8"/>
    <w:styleLink w:val="WWOutlineListStyle1"/>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rPr>
        <w:rFonts w:cs="Times New Roman"/>
      </w:rPr>
    </w:lvl>
    <w:lvl w:ilvl="5">
      <w:start w:val="1"/>
      <w:numFmt w:val="none"/>
      <w:lvlText w:val=""/>
      <w:lvlJc w:val="left"/>
      <w:rPr>
        <w:rFonts w:cs="Times New Roman"/>
      </w:rPr>
    </w:lvl>
    <w:lvl w:ilvl="6">
      <w:start w:val="1"/>
      <w:numFmt w:val="none"/>
      <w:lvlText w:val=""/>
      <w:lvlJc w:val="left"/>
      <w:rPr>
        <w:rFonts w:cs="Times New Roman"/>
      </w:rPr>
    </w:lvl>
    <w:lvl w:ilvl="7">
      <w:start w:val="1"/>
      <w:numFmt w:val="none"/>
      <w:lvlText w:val=""/>
      <w:lvlJc w:val="left"/>
      <w:rPr>
        <w:rFonts w:cs="Times New Roman"/>
      </w:rPr>
    </w:lvl>
    <w:lvl w:ilvl="8">
      <w:start w:val="1"/>
      <w:numFmt w:val="none"/>
      <w:lvlText w:val=""/>
      <w:lvlJc w:val="left"/>
      <w:rPr>
        <w:rFonts w:cs="Times New Roman"/>
      </w:rPr>
    </w:lvl>
  </w:abstractNum>
  <w:abstractNum w:abstractNumId="5" w15:restartNumberingAfterBreak="0">
    <w:nsid w:val="1E53017E"/>
    <w:multiLevelType w:val="multilevel"/>
    <w:tmpl w:val="87425974"/>
    <w:lvl w:ilvl="0">
      <w:start w:val="1"/>
      <w:numFmt w:val="decimal"/>
      <w:pStyle w:val="Style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FB64210"/>
    <w:multiLevelType w:val="multilevel"/>
    <w:tmpl w:val="63C4B9F8"/>
    <w:styleLink w:val="List1"/>
    <w:lvl w:ilvl="0">
      <w:numFmt w:val="bullet"/>
      <w:lvlText w:val="–"/>
      <w:lvlJc w:val="left"/>
      <w:rPr>
        <w:rFonts w:ascii="Times New Roman" w:eastAsia="Times New Roman" w:hAnsi="Times New Roman"/>
        <w:b w:val="0"/>
      </w:rPr>
    </w:lvl>
    <w:lvl w:ilvl="1">
      <w:numFmt w:val="bullet"/>
      <w:lvlText w:val="–"/>
      <w:lvlJc w:val="left"/>
      <w:rPr>
        <w:rFonts w:ascii="Times New Roman" w:eastAsia="Times New Roman" w:hAnsi="Times New Roman"/>
        <w:b w:val="0"/>
      </w:rPr>
    </w:lvl>
    <w:lvl w:ilvl="2">
      <w:numFmt w:val="bullet"/>
      <w:lvlText w:val="–"/>
      <w:lvlJc w:val="left"/>
      <w:rPr>
        <w:rFonts w:ascii="Times New Roman" w:eastAsia="Times New Roman" w:hAnsi="Times New Roman"/>
        <w:b w:val="0"/>
      </w:rPr>
    </w:lvl>
    <w:lvl w:ilvl="3">
      <w:numFmt w:val="bullet"/>
      <w:lvlText w:val="–"/>
      <w:lvlJc w:val="left"/>
      <w:rPr>
        <w:rFonts w:ascii="Times New Roman" w:eastAsia="Times New Roman" w:hAnsi="Times New Roman"/>
        <w:b w:val="0"/>
      </w:rPr>
    </w:lvl>
    <w:lvl w:ilvl="4">
      <w:numFmt w:val="bullet"/>
      <w:lvlText w:val="–"/>
      <w:lvlJc w:val="left"/>
      <w:rPr>
        <w:rFonts w:ascii="Times New Roman" w:eastAsia="Times New Roman" w:hAnsi="Times New Roman"/>
        <w:b w:val="0"/>
      </w:rPr>
    </w:lvl>
    <w:lvl w:ilvl="5">
      <w:numFmt w:val="bullet"/>
      <w:lvlText w:val="–"/>
      <w:lvlJc w:val="left"/>
      <w:rPr>
        <w:rFonts w:ascii="Times New Roman" w:eastAsia="Times New Roman" w:hAnsi="Times New Roman"/>
        <w:b w:val="0"/>
      </w:rPr>
    </w:lvl>
    <w:lvl w:ilvl="6">
      <w:numFmt w:val="bullet"/>
      <w:lvlText w:val="–"/>
      <w:lvlJc w:val="left"/>
      <w:rPr>
        <w:rFonts w:ascii="Times New Roman" w:eastAsia="Times New Roman" w:hAnsi="Times New Roman"/>
        <w:b w:val="0"/>
      </w:rPr>
    </w:lvl>
    <w:lvl w:ilvl="7">
      <w:numFmt w:val="bullet"/>
      <w:lvlText w:val="–"/>
      <w:lvlJc w:val="left"/>
      <w:rPr>
        <w:rFonts w:ascii="Times New Roman" w:eastAsia="Times New Roman" w:hAnsi="Times New Roman"/>
        <w:b w:val="0"/>
      </w:rPr>
    </w:lvl>
    <w:lvl w:ilvl="8">
      <w:numFmt w:val="bullet"/>
      <w:lvlText w:val="–"/>
      <w:lvlJc w:val="left"/>
      <w:rPr>
        <w:rFonts w:ascii="Times New Roman" w:eastAsia="Times New Roman" w:hAnsi="Times New Roman"/>
        <w:b w:val="0"/>
      </w:rPr>
    </w:lvl>
  </w:abstractNum>
  <w:abstractNum w:abstractNumId="7" w15:restartNumberingAfterBreak="0">
    <w:nsid w:val="20796A4B"/>
    <w:multiLevelType w:val="hybridMultilevel"/>
    <w:tmpl w:val="D506EFA8"/>
    <w:lvl w:ilvl="0" w:tplc="A844AFEC">
      <w:numFmt w:val="bullet"/>
      <w:lvlText w:val="-"/>
      <w:lvlJc w:val="left"/>
      <w:pPr>
        <w:ind w:left="643" w:hanging="360"/>
      </w:pPr>
      <w:rPr>
        <w:rFonts w:ascii="Arial" w:eastAsia="Times New Roman" w:hAnsi="Arial" w:cs="Aria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8" w15:restartNumberingAfterBreak="0">
    <w:nsid w:val="359A0BC3"/>
    <w:multiLevelType w:val="hybridMultilevel"/>
    <w:tmpl w:val="BD0CFF0E"/>
    <w:lvl w:ilvl="0" w:tplc="0152FE1C">
      <w:start w:val="15"/>
      <w:numFmt w:val="bullet"/>
      <w:lvlText w:val="-"/>
      <w:lvlJc w:val="left"/>
      <w:pPr>
        <w:ind w:left="1440" w:hanging="360"/>
      </w:pPr>
      <w:rPr>
        <w:rFonts w:ascii="Arial" w:eastAsia="Times New Roman"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50A169D0"/>
    <w:multiLevelType w:val="hybridMultilevel"/>
    <w:tmpl w:val="4BBA906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0" w15:restartNumberingAfterBreak="0">
    <w:nsid w:val="519175C5"/>
    <w:multiLevelType w:val="hybridMultilevel"/>
    <w:tmpl w:val="ADF06126"/>
    <w:lvl w:ilvl="0" w:tplc="B9D822C4">
      <w:start w:val="1"/>
      <w:numFmt w:val="bullet"/>
      <w:pStyle w:val="Pucetiret"/>
      <w:lvlText w:val="-"/>
      <w:lvlJc w:val="left"/>
      <w:pPr>
        <w:tabs>
          <w:tab w:val="num" w:pos="360"/>
        </w:tabs>
        <w:ind w:left="360" w:hanging="360"/>
      </w:pPr>
      <w:rPr>
        <w:rFonts w:ascii="Arial"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pStyle w:val="Listepuces20"/>
      <w:lvlText w:val="o"/>
      <w:lvlJc w:val="left"/>
      <w:pPr>
        <w:tabs>
          <w:tab w:val="num" w:pos="2160"/>
        </w:tabs>
        <w:ind w:left="2160" w:hanging="360"/>
      </w:pPr>
      <w:rPr>
        <w:rFonts w:ascii="Courier New" w:hAnsi="Courier New" w:cs="Courier New"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673A5D13"/>
    <w:multiLevelType w:val="hybridMultilevel"/>
    <w:tmpl w:val="A6BE6D1C"/>
    <w:lvl w:ilvl="0" w:tplc="2F5644AA">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2" w15:restartNumberingAfterBreak="0">
    <w:nsid w:val="6B99125B"/>
    <w:multiLevelType w:val="hybridMultilevel"/>
    <w:tmpl w:val="D3FC0C46"/>
    <w:lvl w:ilvl="0" w:tplc="2E6403D4">
      <w:start w:val="1"/>
      <w:numFmt w:val="ordinalText"/>
      <w:pStyle w:val="TITRE"/>
      <w:lvlText w:val="TITRE %1."/>
      <w:lvlJc w:val="left"/>
      <w:pPr>
        <w:ind w:left="360" w:hanging="360"/>
      </w:pPr>
      <w:rPr>
        <w:rFonts w:hint="default"/>
        <w:b/>
        <w:i w:val="0"/>
        <w:cap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C210E7E"/>
    <w:multiLevelType w:val="multilevel"/>
    <w:tmpl w:val="12B28242"/>
    <w:lvl w:ilvl="0">
      <w:start w:val="1"/>
      <w:numFmt w:val="decimal"/>
      <w:pStyle w:val="Titre1"/>
      <w:suff w:val="space"/>
      <w:lvlText w:val="Article %1  "/>
      <w:lvlJc w:val="left"/>
      <w:pPr>
        <w:ind w:left="1560" w:firstLine="0"/>
      </w:pPr>
      <w:rPr>
        <w:rFonts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Titre2"/>
      <w:suff w:val="space"/>
      <w:lvlText w:val="%1.%2"/>
      <w:lvlJc w:val="left"/>
      <w:pPr>
        <w:ind w:left="851" w:firstLine="0"/>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Titre3"/>
      <w:suff w:val="space"/>
      <w:lvlText w:val="%1.%2.%3"/>
      <w:lvlJc w:val="left"/>
      <w:pPr>
        <w:ind w:left="1135" w:firstLine="0"/>
      </w:pPr>
      <w:rPr>
        <w:i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851"/>
        </w:tabs>
        <w:ind w:left="4391" w:hanging="708"/>
      </w:pPr>
      <w:rPr>
        <w:rFonts w:hint="default"/>
      </w:rPr>
    </w:lvl>
    <w:lvl w:ilvl="5">
      <w:start w:val="1"/>
      <w:numFmt w:val="decimal"/>
      <w:lvlText w:val="%1.%2.%3.%4.%5.%6."/>
      <w:lvlJc w:val="left"/>
      <w:pPr>
        <w:tabs>
          <w:tab w:val="num" w:pos="851"/>
        </w:tabs>
        <w:ind w:left="5099" w:hanging="708"/>
      </w:pPr>
      <w:rPr>
        <w:rFonts w:hint="default"/>
      </w:rPr>
    </w:lvl>
    <w:lvl w:ilvl="6">
      <w:start w:val="1"/>
      <w:numFmt w:val="decimal"/>
      <w:lvlText w:val="%1.%2.%3.%4.%5.%6.%7."/>
      <w:lvlJc w:val="left"/>
      <w:pPr>
        <w:tabs>
          <w:tab w:val="num" w:pos="851"/>
        </w:tabs>
        <w:ind w:left="5807" w:hanging="708"/>
      </w:pPr>
      <w:rPr>
        <w:rFonts w:hint="default"/>
      </w:rPr>
    </w:lvl>
    <w:lvl w:ilvl="7">
      <w:start w:val="1"/>
      <w:numFmt w:val="decimal"/>
      <w:lvlText w:val="%1.%2.%3.%4.%5.%6.%7.%8."/>
      <w:lvlJc w:val="left"/>
      <w:pPr>
        <w:tabs>
          <w:tab w:val="num" w:pos="851"/>
        </w:tabs>
        <w:ind w:left="6515" w:hanging="708"/>
      </w:pPr>
      <w:rPr>
        <w:rFonts w:hint="default"/>
      </w:rPr>
    </w:lvl>
    <w:lvl w:ilvl="8">
      <w:start w:val="1"/>
      <w:numFmt w:val="decimal"/>
      <w:lvlText w:val="%1.%2.%3.%4.%5.%6.%7.%8.%9."/>
      <w:lvlJc w:val="left"/>
      <w:pPr>
        <w:tabs>
          <w:tab w:val="num" w:pos="851"/>
        </w:tabs>
        <w:ind w:left="7223" w:hanging="708"/>
      </w:pPr>
      <w:rPr>
        <w:rFonts w:hint="default"/>
      </w:rPr>
    </w:lvl>
  </w:abstractNum>
  <w:abstractNum w:abstractNumId="14" w15:restartNumberingAfterBreak="0">
    <w:nsid w:val="75730B06"/>
    <w:multiLevelType w:val="multilevel"/>
    <w:tmpl w:val="040C0021"/>
    <w:lvl w:ilvl="0">
      <w:start w:val="1"/>
      <w:numFmt w:val="bullet"/>
      <w:lvlText w:val=""/>
      <w:lvlJc w:val="left"/>
      <w:pPr>
        <w:ind w:left="1068" w:hanging="360"/>
      </w:pPr>
      <w:rPr>
        <w:rFonts w:ascii="Wingdings" w:hAnsi="Wingdings" w:hint="default"/>
      </w:rPr>
    </w:lvl>
    <w:lvl w:ilvl="1">
      <w:start w:val="1"/>
      <w:numFmt w:val="bullet"/>
      <w:lvlText w:val=""/>
      <w:lvlJc w:val="left"/>
      <w:pPr>
        <w:ind w:left="1428" w:hanging="360"/>
      </w:pPr>
      <w:rPr>
        <w:rFonts w:ascii="Wingdings" w:hAnsi="Wingdings" w:hint="default"/>
      </w:rPr>
    </w:lvl>
    <w:lvl w:ilvl="2">
      <w:start w:val="1"/>
      <w:numFmt w:val="bullet"/>
      <w:lvlText w:val=""/>
      <w:lvlJc w:val="left"/>
      <w:pPr>
        <w:ind w:left="1788" w:hanging="360"/>
      </w:pPr>
      <w:rPr>
        <w:rFonts w:ascii="Wingdings" w:hAnsi="Wingdings" w:hint="default"/>
      </w:rPr>
    </w:lvl>
    <w:lvl w:ilvl="3">
      <w:start w:val="1"/>
      <w:numFmt w:val="bullet"/>
      <w:lvlText w:val=""/>
      <w:lvlJc w:val="left"/>
      <w:pPr>
        <w:ind w:left="2148" w:hanging="360"/>
      </w:pPr>
      <w:rPr>
        <w:rFonts w:ascii="Symbol" w:hAnsi="Symbol" w:hint="default"/>
      </w:rPr>
    </w:lvl>
    <w:lvl w:ilvl="4">
      <w:start w:val="1"/>
      <w:numFmt w:val="bullet"/>
      <w:lvlText w:val=""/>
      <w:lvlJc w:val="left"/>
      <w:pPr>
        <w:ind w:left="2508" w:hanging="360"/>
      </w:pPr>
      <w:rPr>
        <w:rFonts w:ascii="Symbol" w:hAnsi="Symbol" w:hint="default"/>
      </w:rPr>
    </w:lvl>
    <w:lvl w:ilvl="5">
      <w:start w:val="1"/>
      <w:numFmt w:val="bullet"/>
      <w:lvlText w:val=""/>
      <w:lvlJc w:val="left"/>
      <w:pPr>
        <w:ind w:left="2868" w:hanging="360"/>
      </w:pPr>
      <w:rPr>
        <w:rFonts w:ascii="Wingdings" w:hAnsi="Wingdings" w:hint="default"/>
      </w:rPr>
    </w:lvl>
    <w:lvl w:ilvl="6">
      <w:start w:val="1"/>
      <w:numFmt w:val="bullet"/>
      <w:lvlText w:val=""/>
      <w:lvlJc w:val="left"/>
      <w:pPr>
        <w:ind w:left="3228" w:hanging="360"/>
      </w:pPr>
      <w:rPr>
        <w:rFonts w:ascii="Wingdings" w:hAnsi="Wingdings" w:hint="default"/>
      </w:rPr>
    </w:lvl>
    <w:lvl w:ilvl="7">
      <w:start w:val="1"/>
      <w:numFmt w:val="bullet"/>
      <w:lvlText w:val=""/>
      <w:lvlJc w:val="left"/>
      <w:pPr>
        <w:ind w:left="3588" w:hanging="360"/>
      </w:pPr>
      <w:rPr>
        <w:rFonts w:ascii="Symbol" w:hAnsi="Symbol" w:hint="default"/>
      </w:rPr>
    </w:lvl>
    <w:lvl w:ilvl="8">
      <w:start w:val="1"/>
      <w:numFmt w:val="bullet"/>
      <w:lvlText w:val=""/>
      <w:lvlJc w:val="left"/>
      <w:pPr>
        <w:ind w:left="3948" w:hanging="360"/>
      </w:pPr>
      <w:rPr>
        <w:rFonts w:ascii="Symbol" w:hAnsi="Symbol" w:hint="default"/>
      </w:rPr>
    </w:lvl>
  </w:abstractNum>
  <w:abstractNum w:abstractNumId="15" w15:restartNumberingAfterBreak="0">
    <w:nsid w:val="77234D7C"/>
    <w:multiLevelType w:val="hybridMultilevel"/>
    <w:tmpl w:val="920C573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4"/>
  </w:num>
  <w:num w:numId="4">
    <w:abstractNumId w:val="13"/>
  </w:num>
  <w:num w:numId="5">
    <w:abstractNumId w:val="6"/>
  </w:num>
  <w:num w:numId="6">
    <w:abstractNumId w:val="1"/>
  </w:num>
  <w:num w:numId="7">
    <w:abstractNumId w:val="7"/>
  </w:num>
  <w:num w:numId="8">
    <w:abstractNumId w:val="12"/>
  </w:num>
  <w:num w:numId="9">
    <w:abstractNumId w:val="2"/>
  </w:num>
  <w:num w:numId="10">
    <w:abstractNumId w:val="13"/>
  </w:num>
  <w:num w:numId="11">
    <w:abstractNumId w:val="0"/>
  </w:num>
  <w:num w:numId="12">
    <w:abstractNumId w:val="9"/>
  </w:num>
  <w:num w:numId="13">
    <w:abstractNumId w:val="11"/>
  </w:num>
  <w:num w:numId="14">
    <w:abstractNumId w:val="13"/>
  </w:num>
  <w:num w:numId="15">
    <w:abstractNumId w:val="13"/>
  </w:num>
  <w:num w:numId="16">
    <w:abstractNumId w:val="13"/>
  </w:num>
  <w:num w:numId="17">
    <w:abstractNumId w:val="14"/>
  </w:num>
  <w:num w:numId="18">
    <w:abstractNumId w:val="8"/>
  </w:num>
  <w:num w:numId="19">
    <w:abstractNumId w:val="13"/>
  </w:num>
  <w:num w:numId="20">
    <w:abstractNumId w:val="5"/>
  </w:num>
  <w:num w:numId="21">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9AC"/>
    <w:rsid w:val="000029AB"/>
    <w:rsid w:val="00026332"/>
    <w:rsid w:val="000354B0"/>
    <w:rsid w:val="00036920"/>
    <w:rsid w:val="000407FB"/>
    <w:rsid w:val="00041B3F"/>
    <w:rsid w:val="00051B17"/>
    <w:rsid w:val="000659A9"/>
    <w:rsid w:val="00070BC4"/>
    <w:rsid w:val="00073685"/>
    <w:rsid w:val="000774FB"/>
    <w:rsid w:val="00093350"/>
    <w:rsid w:val="00094B6E"/>
    <w:rsid w:val="000A01CD"/>
    <w:rsid w:val="000A11B4"/>
    <w:rsid w:val="000A2407"/>
    <w:rsid w:val="000A3978"/>
    <w:rsid w:val="000B5E9E"/>
    <w:rsid w:val="000D13DB"/>
    <w:rsid w:val="000D3FC6"/>
    <w:rsid w:val="000E0071"/>
    <w:rsid w:val="000E11EF"/>
    <w:rsid w:val="000E76BB"/>
    <w:rsid w:val="000F5CD2"/>
    <w:rsid w:val="0010107C"/>
    <w:rsid w:val="001207DA"/>
    <w:rsid w:val="00127697"/>
    <w:rsid w:val="001359E2"/>
    <w:rsid w:val="00137643"/>
    <w:rsid w:val="00157899"/>
    <w:rsid w:val="00161C08"/>
    <w:rsid w:val="00170040"/>
    <w:rsid w:val="0017228A"/>
    <w:rsid w:val="0018586C"/>
    <w:rsid w:val="00192094"/>
    <w:rsid w:val="001960FC"/>
    <w:rsid w:val="00197096"/>
    <w:rsid w:val="00197722"/>
    <w:rsid w:val="001A1F13"/>
    <w:rsid w:val="001A7DAC"/>
    <w:rsid w:val="001B57EF"/>
    <w:rsid w:val="001B655E"/>
    <w:rsid w:val="001C0306"/>
    <w:rsid w:val="001C2626"/>
    <w:rsid w:val="001C71D2"/>
    <w:rsid w:val="001E3B6F"/>
    <w:rsid w:val="001F15C2"/>
    <w:rsid w:val="001F51D9"/>
    <w:rsid w:val="002020EC"/>
    <w:rsid w:val="0020351F"/>
    <w:rsid w:val="00207491"/>
    <w:rsid w:val="00210FF8"/>
    <w:rsid w:val="00213067"/>
    <w:rsid w:val="00223F9E"/>
    <w:rsid w:val="00227D92"/>
    <w:rsid w:val="00235438"/>
    <w:rsid w:val="002414BE"/>
    <w:rsid w:val="00245D71"/>
    <w:rsid w:val="0025059E"/>
    <w:rsid w:val="00250F19"/>
    <w:rsid w:val="00253D51"/>
    <w:rsid w:val="002577FA"/>
    <w:rsid w:val="00270E6F"/>
    <w:rsid w:val="002A206F"/>
    <w:rsid w:val="002B6FB4"/>
    <w:rsid w:val="002C0C41"/>
    <w:rsid w:val="002C32A2"/>
    <w:rsid w:val="002E0C34"/>
    <w:rsid w:val="002E20C7"/>
    <w:rsid w:val="002F3969"/>
    <w:rsid w:val="002F52DF"/>
    <w:rsid w:val="00301D9C"/>
    <w:rsid w:val="00327307"/>
    <w:rsid w:val="003361E6"/>
    <w:rsid w:val="00343A50"/>
    <w:rsid w:val="003453C4"/>
    <w:rsid w:val="003472B8"/>
    <w:rsid w:val="00357904"/>
    <w:rsid w:val="003617F1"/>
    <w:rsid w:val="00364DEE"/>
    <w:rsid w:val="003666D2"/>
    <w:rsid w:val="00366F94"/>
    <w:rsid w:val="0037425C"/>
    <w:rsid w:val="00377375"/>
    <w:rsid w:val="00382562"/>
    <w:rsid w:val="00383207"/>
    <w:rsid w:val="00384E2A"/>
    <w:rsid w:val="00384E8B"/>
    <w:rsid w:val="003A0ABA"/>
    <w:rsid w:val="003A51B3"/>
    <w:rsid w:val="003B78C6"/>
    <w:rsid w:val="003D5782"/>
    <w:rsid w:val="003E1458"/>
    <w:rsid w:val="003E4D35"/>
    <w:rsid w:val="003F2D6B"/>
    <w:rsid w:val="003F2E85"/>
    <w:rsid w:val="003F5449"/>
    <w:rsid w:val="003F64E9"/>
    <w:rsid w:val="003F793F"/>
    <w:rsid w:val="00401806"/>
    <w:rsid w:val="004041B3"/>
    <w:rsid w:val="0040639B"/>
    <w:rsid w:val="004078C4"/>
    <w:rsid w:val="00410D6A"/>
    <w:rsid w:val="0041533B"/>
    <w:rsid w:val="0041697C"/>
    <w:rsid w:val="00421A85"/>
    <w:rsid w:val="004277BC"/>
    <w:rsid w:val="00427998"/>
    <w:rsid w:val="00440A62"/>
    <w:rsid w:val="004423C9"/>
    <w:rsid w:val="0045326C"/>
    <w:rsid w:val="00457360"/>
    <w:rsid w:val="00457C3C"/>
    <w:rsid w:val="00473409"/>
    <w:rsid w:val="00477E5B"/>
    <w:rsid w:val="00485C83"/>
    <w:rsid w:val="004B32F8"/>
    <w:rsid w:val="004C2A0D"/>
    <w:rsid w:val="004C6320"/>
    <w:rsid w:val="004E23BA"/>
    <w:rsid w:val="004E4FA6"/>
    <w:rsid w:val="004E6C89"/>
    <w:rsid w:val="004F2591"/>
    <w:rsid w:val="004F27BB"/>
    <w:rsid w:val="004F5514"/>
    <w:rsid w:val="005018C1"/>
    <w:rsid w:val="00511F34"/>
    <w:rsid w:val="00512689"/>
    <w:rsid w:val="00513E61"/>
    <w:rsid w:val="005141C9"/>
    <w:rsid w:val="005231FD"/>
    <w:rsid w:val="00524D44"/>
    <w:rsid w:val="005300DD"/>
    <w:rsid w:val="00531C15"/>
    <w:rsid w:val="0053720D"/>
    <w:rsid w:val="005376BD"/>
    <w:rsid w:val="00554F86"/>
    <w:rsid w:val="005636AB"/>
    <w:rsid w:val="00564375"/>
    <w:rsid w:val="005700E1"/>
    <w:rsid w:val="005768AB"/>
    <w:rsid w:val="005779DA"/>
    <w:rsid w:val="00577BB3"/>
    <w:rsid w:val="00585FFF"/>
    <w:rsid w:val="0058673C"/>
    <w:rsid w:val="00591B8E"/>
    <w:rsid w:val="00592237"/>
    <w:rsid w:val="00592F18"/>
    <w:rsid w:val="005B270F"/>
    <w:rsid w:val="005B4409"/>
    <w:rsid w:val="005B5DC2"/>
    <w:rsid w:val="005D2125"/>
    <w:rsid w:val="005E1BE3"/>
    <w:rsid w:val="005E7AFC"/>
    <w:rsid w:val="005F6745"/>
    <w:rsid w:val="006000C4"/>
    <w:rsid w:val="006005BA"/>
    <w:rsid w:val="006016BD"/>
    <w:rsid w:val="00602E9E"/>
    <w:rsid w:val="00604076"/>
    <w:rsid w:val="00615264"/>
    <w:rsid w:val="00616E8E"/>
    <w:rsid w:val="006203E2"/>
    <w:rsid w:val="006211D0"/>
    <w:rsid w:val="00622950"/>
    <w:rsid w:val="0062431C"/>
    <w:rsid w:val="0064399F"/>
    <w:rsid w:val="00644697"/>
    <w:rsid w:val="00657CFB"/>
    <w:rsid w:val="00663894"/>
    <w:rsid w:val="00666091"/>
    <w:rsid w:val="006662F4"/>
    <w:rsid w:val="00667FCF"/>
    <w:rsid w:val="00673D82"/>
    <w:rsid w:val="00685C8F"/>
    <w:rsid w:val="006872B0"/>
    <w:rsid w:val="00692D93"/>
    <w:rsid w:val="006962CA"/>
    <w:rsid w:val="006A10EC"/>
    <w:rsid w:val="006A1379"/>
    <w:rsid w:val="006A2029"/>
    <w:rsid w:val="006B21E9"/>
    <w:rsid w:val="006B35A4"/>
    <w:rsid w:val="006C628C"/>
    <w:rsid w:val="006D0457"/>
    <w:rsid w:val="006E1D06"/>
    <w:rsid w:val="006E20DD"/>
    <w:rsid w:val="006E4B3B"/>
    <w:rsid w:val="006F7438"/>
    <w:rsid w:val="007027A9"/>
    <w:rsid w:val="007052FF"/>
    <w:rsid w:val="00710CDC"/>
    <w:rsid w:val="0072610A"/>
    <w:rsid w:val="00732BDD"/>
    <w:rsid w:val="007337F0"/>
    <w:rsid w:val="007354E8"/>
    <w:rsid w:val="007424A1"/>
    <w:rsid w:val="00744201"/>
    <w:rsid w:val="00744C56"/>
    <w:rsid w:val="00755BC0"/>
    <w:rsid w:val="007569A6"/>
    <w:rsid w:val="00764F5A"/>
    <w:rsid w:val="00767034"/>
    <w:rsid w:val="00783BE4"/>
    <w:rsid w:val="00790CCE"/>
    <w:rsid w:val="00795C65"/>
    <w:rsid w:val="007A1202"/>
    <w:rsid w:val="007A3F8A"/>
    <w:rsid w:val="007A5993"/>
    <w:rsid w:val="007B72BE"/>
    <w:rsid w:val="007B7E6B"/>
    <w:rsid w:val="007C13AF"/>
    <w:rsid w:val="007E7038"/>
    <w:rsid w:val="007F59CA"/>
    <w:rsid w:val="007F6E96"/>
    <w:rsid w:val="007F752E"/>
    <w:rsid w:val="00814A7C"/>
    <w:rsid w:val="00823584"/>
    <w:rsid w:val="00826EB4"/>
    <w:rsid w:val="008334E6"/>
    <w:rsid w:val="0084061C"/>
    <w:rsid w:val="00856180"/>
    <w:rsid w:val="00856638"/>
    <w:rsid w:val="0086041E"/>
    <w:rsid w:val="00860C66"/>
    <w:rsid w:val="0086646A"/>
    <w:rsid w:val="008800A2"/>
    <w:rsid w:val="0088391E"/>
    <w:rsid w:val="008848EA"/>
    <w:rsid w:val="008B57AE"/>
    <w:rsid w:val="008B69A1"/>
    <w:rsid w:val="008B6A96"/>
    <w:rsid w:val="008B7BDC"/>
    <w:rsid w:val="008C3883"/>
    <w:rsid w:val="008C450B"/>
    <w:rsid w:val="008C663F"/>
    <w:rsid w:val="008E4734"/>
    <w:rsid w:val="008E51FD"/>
    <w:rsid w:val="008F52A3"/>
    <w:rsid w:val="00902990"/>
    <w:rsid w:val="00915782"/>
    <w:rsid w:val="0092508B"/>
    <w:rsid w:val="0092764C"/>
    <w:rsid w:val="00930EE6"/>
    <w:rsid w:val="0094254C"/>
    <w:rsid w:val="00945551"/>
    <w:rsid w:val="00950E2D"/>
    <w:rsid w:val="0095243A"/>
    <w:rsid w:val="009573AF"/>
    <w:rsid w:val="00963F3B"/>
    <w:rsid w:val="009676FD"/>
    <w:rsid w:val="00985A14"/>
    <w:rsid w:val="00985B5A"/>
    <w:rsid w:val="00992A44"/>
    <w:rsid w:val="0099353C"/>
    <w:rsid w:val="00995C8C"/>
    <w:rsid w:val="009A2618"/>
    <w:rsid w:val="009C20E2"/>
    <w:rsid w:val="009D626E"/>
    <w:rsid w:val="009D7FBF"/>
    <w:rsid w:val="00A013C7"/>
    <w:rsid w:val="00A06942"/>
    <w:rsid w:val="00A12FB4"/>
    <w:rsid w:val="00A1703F"/>
    <w:rsid w:val="00A2575C"/>
    <w:rsid w:val="00A42852"/>
    <w:rsid w:val="00A457AA"/>
    <w:rsid w:val="00A5122B"/>
    <w:rsid w:val="00A5351D"/>
    <w:rsid w:val="00A53D7A"/>
    <w:rsid w:val="00A57AF8"/>
    <w:rsid w:val="00A66E8F"/>
    <w:rsid w:val="00A75D02"/>
    <w:rsid w:val="00A772ED"/>
    <w:rsid w:val="00A8386D"/>
    <w:rsid w:val="00A8604F"/>
    <w:rsid w:val="00A90BDC"/>
    <w:rsid w:val="00A90D96"/>
    <w:rsid w:val="00A94430"/>
    <w:rsid w:val="00A9595A"/>
    <w:rsid w:val="00AA2D1A"/>
    <w:rsid w:val="00AA524A"/>
    <w:rsid w:val="00AB03AA"/>
    <w:rsid w:val="00AB3064"/>
    <w:rsid w:val="00AB77A2"/>
    <w:rsid w:val="00AC2D16"/>
    <w:rsid w:val="00AD0D71"/>
    <w:rsid w:val="00AD4C88"/>
    <w:rsid w:val="00AE07E9"/>
    <w:rsid w:val="00AE1633"/>
    <w:rsid w:val="00AF2346"/>
    <w:rsid w:val="00B05295"/>
    <w:rsid w:val="00B10897"/>
    <w:rsid w:val="00B17841"/>
    <w:rsid w:val="00B276B8"/>
    <w:rsid w:val="00B35916"/>
    <w:rsid w:val="00B41369"/>
    <w:rsid w:val="00B425CB"/>
    <w:rsid w:val="00B43AE4"/>
    <w:rsid w:val="00B5396E"/>
    <w:rsid w:val="00B54044"/>
    <w:rsid w:val="00B54611"/>
    <w:rsid w:val="00B55DCF"/>
    <w:rsid w:val="00B600E9"/>
    <w:rsid w:val="00B603A6"/>
    <w:rsid w:val="00B676F8"/>
    <w:rsid w:val="00B724DB"/>
    <w:rsid w:val="00B77C57"/>
    <w:rsid w:val="00B80984"/>
    <w:rsid w:val="00B979E6"/>
    <w:rsid w:val="00BA13D7"/>
    <w:rsid w:val="00BA3582"/>
    <w:rsid w:val="00BB3A02"/>
    <w:rsid w:val="00BC5258"/>
    <w:rsid w:val="00BD1C6C"/>
    <w:rsid w:val="00BD4B33"/>
    <w:rsid w:val="00C02F79"/>
    <w:rsid w:val="00C07C40"/>
    <w:rsid w:val="00C11A7D"/>
    <w:rsid w:val="00C12649"/>
    <w:rsid w:val="00C277E1"/>
    <w:rsid w:val="00C347E9"/>
    <w:rsid w:val="00C37CC8"/>
    <w:rsid w:val="00C52FBF"/>
    <w:rsid w:val="00C63C5F"/>
    <w:rsid w:val="00C66E6B"/>
    <w:rsid w:val="00C70BF7"/>
    <w:rsid w:val="00C874CE"/>
    <w:rsid w:val="00C924EE"/>
    <w:rsid w:val="00C94752"/>
    <w:rsid w:val="00CA33CB"/>
    <w:rsid w:val="00CB0CAC"/>
    <w:rsid w:val="00CB54F3"/>
    <w:rsid w:val="00CC3654"/>
    <w:rsid w:val="00CC5415"/>
    <w:rsid w:val="00CC7697"/>
    <w:rsid w:val="00CD6FE9"/>
    <w:rsid w:val="00CF00C9"/>
    <w:rsid w:val="00CF32EC"/>
    <w:rsid w:val="00CF7B56"/>
    <w:rsid w:val="00D0002E"/>
    <w:rsid w:val="00D122A8"/>
    <w:rsid w:val="00D1445C"/>
    <w:rsid w:val="00D1663C"/>
    <w:rsid w:val="00D2176A"/>
    <w:rsid w:val="00D24789"/>
    <w:rsid w:val="00D25E7B"/>
    <w:rsid w:val="00D26840"/>
    <w:rsid w:val="00D27EAA"/>
    <w:rsid w:val="00D30645"/>
    <w:rsid w:val="00D42B80"/>
    <w:rsid w:val="00D505A2"/>
    <w:rsid w:val="00D569F9"/>
    <w:rsid w:val="00D64770"/>
    <w:rsid w:val="00D654A5"/>
    <w:rsid w:val="00D81328"/>
    <w:rsid w:val="00D81CB0"/>
    <w:rsid w:val="00D87414"/>
    <w:rsid w:val="00D944AA"/>
    <w:rsid w:val="00DA08E7"/>
    <w:rsid w:val="00DB6E2A"/>
    <w:rsid w:val="00DD1772"/>
    <w:rsid w:val="00DD397A"/>
    <w:rsid w:val="00DE46D2"/>
    <w:rsid w:val="00DE6EC0"/>
    <w:rsid w:val="00DF323E"/>
    <w:rsid w:val="00E04CDE"/>
    <w:rsid w:val="00E11253"/>
    <w:rsid w:val="00E1610B"/>
    <w:rsid w:val="00E2302C"/>
    <w:rsid w:val="00E27EB4"/>
    <w:rsid w:val="00E35B40"/>
    <w:rsid w:val="00E3715D"/>
    <w:rsid w:val="00E45465"/>
    <w:rsid w:val="00E5300D"/>
    <w:rsid w:val="00E56BD1"/>
    <w:rsid w:val="00E619AC"/>
    <w:rsid w:val="00E74344"/>
    <w:rsid w:val="00E75488"/>
    <w:rsid w:val="00E95460"/>
    <w:rsid w:val="00EA3BE2"/>
    <w:rsid w:val="00EB2DCE"/>
    <w:rsid w:val="00EB438E"/>
    <w:rsid w:val="00EB7C4C"/>
    <w:rsid w:val="00EC4201"/>
    <w:rsid w:val="00EC4BA5"/>
    <w:rsid w:val="00ED1EEF"/>
    <w:rsid w:val="00EF0A96"/>
    <w:rsid w:val="00EF1281"/>
    <w:rsid w:val="00EF2598"/>
    <w:rsid w:val="00F2483A"/>
    <w:rsid w:val="00F34BC9"/>
    <w:rsid w:val="00F34FE3"/>
    <w:rsid w:val="00F36F76"/>
    <w:rsid w:val="00F43D44"/>
    <w:rsid w:val="00F45420"/>
    <w:rsid w:val="00F52BD7"/>
    <w:rsid w:val="00F54B0B"/>
    <w:rsid w:val="00F66AA2"/>
    <w:rsid w:val="00F802F9"/>
    <w:rsid w:val="00F825EC"/>
    <w:rsid w:val="00F87C63"/>
    <w:rsid w:val="00F90ECA"/>
    <w:rsid w:val="00F9320C"/>
    <w:rsid w:val="00F94C30"/>
    <w:rsid w:val="00FA4ADA"/>
    <w:rsid w:val="00FA4F7D"/>
    <w:rsid w:val="00FA61BE"/>
    <w:rsid w:val="00FB3803"/>
    <w:rsid w:val="00FB4FC9"/>
    <w:rsid w:val="00FB549C"/>
    <w:rsid w:val="00FC3AD0"/>
    <w:rsid w:val="00FC44F9"/>
    <w:rsid w:val="00FD54FF"/>
    <w:rsid w:val="00FE50E4"/>
    <w:rsid w:val="00FE699C"/>
    <w:rsid w:val="00FF2F2B"/>
    <w:rsid w:val="00FF5B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93044CE"/>
  <w15:docId w15:val="{D1C1A438-039E-4063-86A7-73C4753D8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752"/>
    <w:pPr>
      <w:overflowPunct w:val="0"/>
      <w:autoSpaceDE w:val="0"/>
      <w:autoSpaceDN w:val="0"/>
      <w:adjustRightInd w:val="0"/>
      <w:spacing w:after="120" w:line="240" w:lineRule="auto"/>
      <w:jc w:val="both"/>
      <w:textAlignment w:val="baseline"/>
    </w:pPr>
    <w:rPr>
      <w:rFonts w:ascii="Arial" w:eastAsia="Times New Roman" w:hAnsi="Arial" w:cs="Times New Roman"/>
      <w:sz w:val="20"/>
      <w:szCs w:val="20"/>
      <w:lang w:eastAsia="fr-FR"/>
    </w:rPr>
  </w:style>
  <w:style w:type="paragraph" w:styleId="Titre1">
    <w:name w:val="heading 1"/>
    <w:basedOn w:val="Normal"/>
    <w:next w:val="Normal"/>
    <w:link w:val="Titre1Car"/>
    <w:qFormat/>
    <w:rsid w:val="00C94752"/>
    <w:pPr>
      <w:keepNext/>
      <w:numPr>
        <w:numId w:val="4"/>
      </w:numPr>
      <w:spacing w:before="240" w:after="240"/>
      <w:outlineLvl w:val="0"/>
    </w:pPr>
    <w:rPr>
      <w:rFonts w:cs="Arial"/>
      <w:b/>
      <w:bCs/>
      <w:color w:val="244061" w:themeColor="accent1" w:themeShade="80"/>
      <w:sz w:val="24"/>
      <w:u w:val="single"/>
    </w:rPr>
  </w:style>
  <w:style w:type="paragraph" w:styleId="Titre2">
    <w:name w:val="heading 2"/>
    <w:aliases w:val="Titre 2 Car Car Car Car Car Car Car Car Car Car Car Car Car Car Car Car Car"/>
    <w:basedOn w:val="Normal"/>
    <w:next w:val="Normal"/>
    <w:link w:val="Titre2Car"/>
    <w:qFormat/>
    <w:rsid w:val="00C94752"/>
    <w:pPr>
      <w:keepNext/>
      <w:numPr>
        <w:ilvl w:val="1"/>
        <w:numId w:val="4"/>
      </w:numPr>
      <w:tabs>
        <w:tab w:val="left" w:pos="567"/>
      </w:tabs>
      <w:spacing w:before="240"/>
      <w:outlineLvl w:val="1"/>
    </w:pPr>
    <w:rPr>
      <w:rFonts w:cs="Arial"/>
      <w:b/>
      <w:bCs/>
      <w:color w:val="244061" w:themeColor="accent1" w:themeShade="80"/>
      <w:u w:val="single"/>
    </w:rPr>
  </w:style>
  <w:style w:type="paragraph" w:styleId="Titre3">
    <w:name w:val="heading 3"/>
    <w:basedOn w:val="Normal"/>
    <w:next w:val="Normal"/>
    <w:link w:val="Titre3Car"/>
    <w:qFormat/>
    <w:rsid w:val="00C94752"/>
    <w:pPr>
      <w:keepNext/>
      <w:numPr>
        <w:ilvl w:val="2"/>
        <w:numId w:val="4"/>
      </w:numPr>
      <w:tabs>
        <w:tab w:val="left" w:pos="1134"/>
      </w:tabs>
      <w:spacing w:before="360" w:after="240"/>
      <w:ind w:left="1134"/>
      <w:outlineLvl w:val="2"/>
    </w:pPr>
    <w:rPr>
      <w:rFonts w:cs="Arial"/>
      <w:b/>
      <w:color w:val="244061" w:themeColor="accent1" w:themeShade="80"/>
      <w:szCs w:val="24"/>
      <w:u w:val="single"/>
    </w:rPr>
  </w:style>
  <w:style w:type="paragraph" w:styleId="Titre4">
    <w:name w:val="heading 4"/>
    <w:basedOn w:val="Normal"/>
    <w:next w:val="Normal"/>
    <w:link w:val="Titre4Car"/>
    <w:uiPriority w:val="99"/>
    <w:qFormat/>
    <w:rsid w:val="00C94752"/>
    <w:pPr>
      <w:keepNext/>
      <w:spacing w:before="240" w:after="60"/>
      <w:outlineLvl w:val="3"/>
    </w:pPr>
    <w:rPr>
      <w:rFonts w:cs="Arial"/>
      <w:b/>
      <w:bCs/>
      <w:sz w:val="24"/>
      <w:szCs w:val="24"/>
    </w:rPr>
  </w:style>
  <w:style w:type="paragraph" w:styleId="Titre5">
    <w:name w:val="heading 5"/>
    <w:basedOn w:val="Normal"/>
    <w:next w:val="Normal"/>
    <w:link w:val="Titre5Car"/>
    <w:uiPriority w:val="99"/>
    <w:qFormat/>
    <w:rsid w:val="00C94752"/>
    <w:pPr>
      <w:spacing w:before="240" w:after="60"/>
      <w:outlineLvl w:val="4"/>
    </w:pPr>
    <w:rPr>
      <w:rFonts w:cs="Arial"/>
      <w:szCs w:val="22"/>
    </w:rPr>
  </w:style>
  <w:style w:type="paragraph" w:styleId="Titre6">
    <w:name w:val="heading 6"/>
    <w:basedOn w:val="Normal"/>
    <w:next w:val="Normal"/>
    <w:link w:val="Titre6Car"/>
    <w:uiPriority w:val="99"/>
    <w:qFormat/>
    <w:rsid w:val="00C94752"/>
    <w:pPr>
      <w:spacing w:before="240" w:after="60"/>
      <w:outlineLvl w:val="5"/>
    </w:pPr>
    <w:rPr>
      <w:i/>
      <w:iCs/>
      <w:szCs w:val="22"/>
    </w:rPr>
  </w:style>
  <w:style w:type="paragraph" w:styleId="Titre7">
    <w:name w:val="heading 7"/>
    <w:basedOn w:val="Normal"/>
    <w:next w:val="Normal"/>
    <w:link w:val="Titre7Car"/>
    <w:uiPriority w:val="99"/>
    <w:qFormat/>
    <w:rsid w:val="00C94752"/>
    <w:pPr>
      <w:spacing w:before="240" w:after="60"/>
      <w:outlineLvl w:val="6"/>
    </w:pPr>
    <w:rPr>
      <w:rFonts w:cs="Arial"/>
    </w:rPr>
  </w:style>
  <w:style w:type="paragraph" w:styleId="Titre8">
    <w:name w:val="heading 8"/>
    <w:basedOn w:val="Normal"/>
    <w:next w:val="Normal"/>
    <w:link w:val="Titre8Car"/>
    <w:uiPriority w:val="99"/>
    <w:qFormat/>
    <w:rsid w:val="00C94752"/>
    <w:pPr>
      <w:spacing w:before="240" w:after="60"/>
      <w:outlineLvl w:val="7"/>
    </w:pPr>
    <w:rPr>
      <w:rFonts w:cs="Arial"/>
      <w:i/>
      <w:iCs/>
    </w:rPr>
  </w:style>
  <w:style w:type="paragraph" w:styleId="Titre9">
    <w:name w:val="heading 9"/>
    <w:basedOn w:val="Normal"/>
    <w:next w:val="Normal"/>
    <w:link w:val="Titre9Car"/>
    <w:uiPriority w:val="99"/>
    <w:qFormat/>
    <w:rsid w:val="00C94752"/>
    <w:pPr>
      <w:spacing w:before="240" w:after="60"/>
      <w:outlineLvl w:val="8"/>
    </w:pPr>
    <w:rPr>
      <w:rFonts w:cs="Arial"/>
      <w:b/>
      <w:bCs/>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619AC"/>
    <w:pPr>
      <w:tabs>
        <w:tab w:val="center" w:pos="4536"/>
        <w:tab w:val="right" w:pos="9072"/>
      </w:tabs>
      <w:spacing w:after="0"/>
    </w:pPr>
  </w:style>
  <w:style w:type="character" w:customStyle="1" w:styleId="En-tteCar">
    <w:name w:val="En-tête Car"/>
    <w:basedOn w:val="Policepardfaut"/>
    <w:link w:val="En-tte"/>
    <w:uiPriority w:val="99"/>
    <w:rsid w:val="00E619AC"/>
  </w:style>
  <w:style w:type="paragraph" w:styleId="Pieddepage">
    <w:name w:val="footer"/>
    <w:basedOn w:val="Normal"/>
    <w:link w:val="PieddepageCar"/>
    <w:uiPriority w:val="99"/>
    <w:unhideWhenUsed/>
    <w:rsid w:val="00E619AC"/>
    <w:pPr>
      <w:tabs>
        <w:tab w:val="center" w:pos="4536"/>
        <w:tab w:val="right" w:pos="9072"/>
      </w:tabs>
      <w:spacing w:after="0"/>
    </w:pPr>
  </w:style>
  <w:style w:type="character" w:customStyle="1" w:styleId="PieddepageCar">
    <w:name w:val="Pied de page Car"/>
    <w:basedOn w:val="Policepardfaut"/>
    <w:link w:val="Pieddepage"/>
    <w:uiPriority w:val="99"/>
    <w:rsid w:val="00E619AC"/>
  </w:style>
  <w:style w:type="paragraph" w:styleId="Textedebulles">
    <w:name w:val="Balloon Text"/>
    <w:basedOn w:val="Normal"/>
    <w:link w:val="TextedebullesCar"/>
    <w:uiPriority w:val="99"/>
    <w:semiHidden/>
    <w:unhideWhenUsed/>
    <w:rsid w:val="00E619AC"/>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E619AC"/>
    <w:rPr>
      <w:rFonts w:ascii="Tahoma" w:hAnsi="Tahoma" w:cs="Tahoma"/>
      <w:sz w:val="16"/>
      <w:szCs w:val="16"/>
    </w:rPr>
  </w:style>
  <w:style w:type="character" w:styleId="Lienhypertexte">
    <w:name w:val="Hyperlink"/>
    <w:uiPriority w:val="99"/>
    <w:unhideWhenUsed/>
    <w:rsid w:val="00E619AC"/>
    <w:rPr>
      <w:color w:val="0000FF"/>
      <w:u w:val="single"/>
    </w:rPr>
  </w:style>
  <w:style w:type="character" w:customStyle="1" w:styleId="Titre1Car">
    <w:name w:val="Titre 1 Car"/>
    <w:basedOn w:val="Policepardfaut"/>
    <w:link w:val="Titre1"/>
    <w:rsid w:val="00C94752"/>
    <w:rPr>
      <w:rFonts w:ascii="Arial" w:eastAsia="Times New Roman" w:hAnsi="Arial" w:cs="Arial"/>
      <w:b/>
      <w:bCs/>
      <w:color w:val="244061" w:themeColor="accent1" w:themeShade="80"/>
      <w:sz w:val="24"/>
      <w:szCs w:val="20"/>
      <w:u w:val="single"/>
      <w:lang w:eastAsia="fr-FR"/>
    </w:rPr>
  </w:style>
  <w:style w:type="character" w:customStyle="1" w:styleId="Titre2Car">
    <w:name w:val="Titre 2 Car"/>
    <w:aliases w:val="Titre 2 Car Car Car Car Car Car Car Car Car Car Car Car Car Car Car Car Car Car"/>
    <w:basedOn w:val="Policepardfaut"/>
    <w:link w:val="Titre2"/>
    <w:rsid w:val="00C94752"/>
    <w:rPr>
      <w:rFonts w:ascii="Arial" w:eastAsia="Times New Roman" w:hAnsi="Arial" w:cs="Arial"/>
      <w:b/>
      <w:bCs/>
      <w:color w:val="244061" w:themeColor="accent1" w:themeShade="80"/>
      <w:sz w:val="20"/>
      <w:szCs w:val="20"/>
      <w:u w:val="single"/>
      <w:lang w:eastAsia="fr-FR"/>
    </w:rPr>
  </w:style>
  <w:style w:type="character" w:customStyle="1" w:styleId="Titre3Car">
    <w:name w:val="Titre 3 Car"/>
    <w:basedOn w:val="Policepardfaut"/>
    <w:link w:val="Titre3"/>
    <w:rsid w:val="00C94752"/>
    <w:rPr>
      <w:rFonts w:ascii="Arial" w:eastAsia="Times New Roman" w:hAnsi="Arial" w:cs="Arial"/>
      <w:b/>
      <w:color w:val="244061" w:themeColor="accent1" w:themeShade="80"/>
      <w:sz w:val="20"/>
      <w:szCs w:val="24"/>
      <w:u w:val="single"/>
      <w:lang w:eastAsia="fr-FR"/>
    </w:rPr>
  </w:style>
  <w:style w:type="character" w:customStyle="1" w:styleId="Titre4Car">
    <w:name w:val="Titre 4 Car"/>
    <w:basedOn w:val="Policepardfaut"/>
    <w:link w:val="Titre4"/>
    <w:uiPriority w:val="99"/>
    <w:rsid w:val="00C94752"/>
    <w:rPr>
      <w:rFonts w:ascii="Arial" w:eastAsia="Times New Roman" w:hAnsi="Arial" w:cs="Arial"/>
      <w:b/>
      <w:bCs/>
      <w:sz w:val="24"/>
      <w:szCs w:val="24"/>
      <w:lang w:eastAsia="fr-FR"/>
    </w:rPr>
  </w:style>
  <w:style w:type="character" w:customStyle="1" w:styleId="Titre5Car">
    <w:name w:val="Titre 5 Car"/>
    <w:basedOn w:val="Policepardfaut"/>
    <w:link w:val="Titre5"/>
    <w:uiPriority w:val="99"/>
    <w:rsid w:val="00C94752"/>
    <w:rPr>
      <w:rFonts w:ascii="Arial" w:eastAsia="Times New Roman" w:hAnsi="Arial" w:cs="Arial"/>
      <w:sz w:val="20"/>
      <w:lang w:eastAsia="fr-FR"/>
    </w:rPr>
  </w:style>
  <w:style w:type="character" w:customStyle="1" w:styleId="Titre6Car">
    <w:name w:val="Titre 6 Car"/>
    <w:basedOn w:val="Policepardfaut"/>
    <w:link w:val="Titre6"/>
    <w:uiPriority w:val="99"/>
    <w:rsid w:val="00C94752"/>
    <w:rPr>
      <w:rFonts w:ascii="Arial" w:eastAsia="Times New Roman" w:hAnsi="Arial" w:cs="Times New Roman"/>
      <w:i/>
      <w:iCs/>
      <w:sz w:val="20"/>
      <w:lang w:eastAsia="fr-FR"/>
    </w:rPr>
  </w:style>
  <w:style w:type="character" w:customStyle="1" w:styleId="Titre7Car">
    <w:name w:val="Titre 7 Car"/>
    <w:basedOn w:val="Policepardfaut"/>
    <w:link w:val="Titre7"/>
    <w:uiPriority w:val="99"/>
    <w:rsid w:val="00C94752"/>
    <w:rPr>
      <w:rFonts w:ascii="Arial" w:eastAsia="Times New Roman" w:hAnsi="Arial" w:cs="Arial"/>
      <w:sz w:val="20"/>
      <w:szCs w:val="20"/>
      <w:lang w:eastAsia="fr-FR"/>
    </w:rPr>
  </w:style>
  <w:style w:type="character" w:customStyle="1" w:styleId="Titre8Car">
    <w:name w:val="Titre 8 Car"/>
    <w:basedOn w:val="Policepardfaut"/>
    <w:link w:val="Titre8"/>
    <w:uiPriority w:val="99"/>
    <w:rsid w:val="00C94752"/>
    <w:rPr>
      <w:rFonts w:ascii="Arial" w:eastAsia="Times New Roman" w:hAnsi="Arial" w:cs="Arial"/>
      <w:i/>
      <w:iCs/>
      <w:sz w:val="20"/>
      <w:szCs w:val="20"/>
      <w:lang w:eastAsia="fr-FR"/>
    </w:rPr>
  </w:style>
  <w:style w:type="character" w:customStyle="1" w:styleId="Titre9Car">
    <w:name w:val="Titre 9 Car"/>
    <w:basedOn w:val="Policepardfaut"/>
    <w:link w:val="Titre9"/>
    <w:uiPriority w:val="99"/>
    <w:rsid w:val="00C94752"/>
    <w:rPr>
      <w:rFonts w:ascii="Arial" w:eastAsia="Times New Roman" w:hAnsi="Arial" w:cs="Arial"/>
      <w:b/>
      <w:bCs/>
      <w:i/>
      <w:iCs/>
      <w:sz w:val="18"/>
      <w:szCs w:val="18"/>
      <w:lang w:eastAsia="fr-FR"/>
    </w:rPr>
  </w:style>
  <w:style w:type="paragraph" w:customStyle="1" w:styleId="TEXTE">
    <w:name w:val="TEXTE"/>
    <w:basedOn w:val="Normal"/>
    <w:uiPriority w:val="99"/>
    <w:rsid w:val="00C94752"/>
    <w:pPr>
      <w:tabs>
        <w:tab w:val="left" w:pos="567"/>
        <w:tab w:val="left" w:pos="1134"/>
        <w:tab w:val="left" w:pos="1701"/>
        <w:tab w:val="left" w:pos="2268"/>
        <w:tab w:val="left" w:pos="2835"/>
        <w:tab w:val="left" w:pos="3402"/>
      </w:tabs>
      <w:ind w:left="1134" w:right="1134"/>
    </w:pPr>
    <w:rPr>
      <w:color w:val="000000"/>
      <w:sz w:val="24"/>
      <w:szCs w:val="24"/>
    </w:rPr>
  </w:style>
  <w:style w:type="paragraph" w:styleId="TM1">
    <w:name w:val="toc 1"/>
    <w:basedOn w:val="Normal"/>
    <w:next w:val="Normal"/>
    <w:autoRedefine/>
    <w:uiPriority w:val="39"/>
    <w:rsid w:val="00C94752"/>
    <w:pPr>
      <w:spacing w:before="120" w:after="0"/>
    </w:pPr>
    <w:rPr>
      <w:rFonts w:cstheme="minorHAnsi"/>
      <w:b/>
      <w:bCs/>
      <w:iCs/>
      <w:color w:val="244061" w:themeColor="accent1" w:themeShade="80"/>
      <w:szCs w:val="24"/>
    </w:rPr>
  </w:style>
  <w:style w:type="paragraph" w:styleId="TM2">
    <w:name w:val="toc 2"/>
    <w:basedOn w:val="TM1"/>
    <w:next w:val="Normal"/>
    <w:autoRedefine/>
    <w:uiPriority w:val="39"/>
    <w:rsid w:val="00C94752"/>
    <w:pPr>
      <w:ind w:left="220"/>
    </w:pPr>
    <w:rPr>
      <w:b w:val="0"/>
      <w:iCs w:val="0"/>
      <w:szCs w:val="22"/>
    </w:rPr>
  </w:style>
  <w:style w:type="paragraph" w:styleId="Corpsdetexte2">
    <w:name w:val="Body Text 2"/>
    <w:basedOn w:val="Normal"/>
    <w:link w:val="Corpsdetexte2Car"/>
    <w:uiPriority w:val="99"/>
    <w:rsid w:val="00C94752"/>
    <w:rPr>
      <w:rFonts w:ascii="Tahoma" w:hAnsi="Tahoma" w:cs="Tahoma"/>
      <w:i/>
      <w:iCs/>
      <w:szCs w:val="22"/>
    </w:rPr>
  </w:style>
  <w:style w:type="character" w:customStyle="1" w:styleId="Corpsdetexte2Car">
    <w:name w:val="Corps de texte 2 Car"/>
    <w:basedOn w:val="Policepardfaut"/>
    <w:link w:val="Corpsdetexte2"/>
    <w:uiPriority w:val="99"/>
    <w:rsid w:val="00C94752"/>
    <w:rPr>
      <w:rFonts w:ascii="Tahoma" w:eastAsia="Times New Roman" w:hAnsi="Tahoma" w:cs="Tahoma"/>
      <w:i/>
      <w:iCs/>
      <w:sz w:val="20"/>
      <w:lang w:eastAsia="fr-FR"/>
    </w:rPr>
  </w:style>
  <w:style w:type="paragraph" w:styleId="Corpsdetexte">
    <w:name w:val="Body Text"/>
    <w:basedOn w:val="Normal"/>
    <w:link w:val="CorpsdetexteCar"/>
    <w:uiPriority w:val="99"/>
    <w:rsid w:val="00C94752"/>
    <w:rPr>
      <w:rFonts w:cs="Arial"/>
      <w:szCs w:val="22"/>
    </w:rPr>
  </w:style>
  <w:style w:type="character" w:customStyle="1" w:styleId="CorpsdetexteCar">
    <w:name w:val="Corps de texte Car"/>
    <w:basedOn w:val="Policepardfaut"/>
    <w:link w:val="Corpsdetexte"/>
    <w:uiPriority w:val="99"/>
    <w:rsid w:val="00C94752"/>
    <w:rPr>
      <w:rFonts w:ascii="Arial" w:eastAsia="Times New Roman" w:hAnsi="Arial" w:cs="Arial"/>
      <w:sz w:val="20"/>
      <w:lang w:eastAsia="fr-FR"/>
    </w:rPr>
  </w:style>
  <w:style w:type="paragraph" w:styleId="Retraitcorpsdetexte2">
    <w:name w:val="Body Text Indent 2"/>
    <w:basedOn w:val="Normal"/>
    <w:link w:val="Retraitcorpsdetexte2Car"/>
    <w:uiPriority w:val="99"/>
    <w:rsid w:val="00C94752"/>
    <w:pPr>
      <w:ind w:left="709"/>
    </w:pPr>
    <w:rPr>
      <w:rFonts w:ascii="Tahoma" w:hAnsi="Tahoma" w:cs="Tahoma"/>
      <w:szCs w:val="22"/>
    </w:rPr>
  </w:style>
  <w:style w:type="character" w:customStyle="1" w:styleId="Retraitcorpsdetexte2Car">
    <w:name w:val="Retrait corps de texte 2 Car"/>
    <w:basedOn w:val="Policepardfaut"/>
    <w:link w:val="Retraitcorpsdetexte2"/>
    <w:uiPriority w:val="99"/>
    <w:rsid w:val="00C94752"/>
    <w:rPr>
      <w:rFonts w:ascii="Tahoma" w:eastAsia="Times New Roman" w:hAnsi="Tahoma" w:cs="Tahoma"/>
      <w:sz w:val="20"/>
      <w:lang w:eastAsia="fr-FR"/>
    </w:rPr>
  </w:style>
  <w:style w:type="paragraph" w:customStyle="1" w:styleId="CHAP11">
    <w:name w:val="CHAP1.1"/>
    <w:basedOn w:val="Normal"/>
    <w:rsid w:val="00C94752"/>
    <w:pPr>
      <w:tabs>
        <w:tab w:val="left" w:pos="567"/>
        <w:tab w:val="left" w:pos="1134"/>
        <w:tab w:val="left" w:pos="1701"/>
        <w:tab w:val="left" w:pos="2268"/>
        <w:tab w:val="left" w:pos="2835"/>
        <w:tab w:val="left" w:pos="3402"/>
      </w:tabs>
      <w:ind w:left="1701" w:right="1134"/>
    </w:pPr>
    <w:rPr>
      <w:color w:val="000000"/>
      <w:sz w:val="24"/>
      <w:szCs w:val="24"/>
    </w:rPr>
  </w:style>
  <w:style w:type="paragraph" w:styleId="Corpsdetexte3">
    <w:name w:val="Body Text 3"/>
    <w:basedOn w:val="Normal"/>
    <w:link w:val="Corpsdetexte3Car"/>
    <w:uiPriority w:val="99"/>
    <w:rsid w:val="00C94752"/>
    <w:rPr>
      <w:rFonts w:cs="Arial"/>
      <w:color w:val="FF0000"/>
    </w:rPr>
  </w:style>
  <w:style w:type="character" w:customStyle="1" w:styleId="Corpsdetexte3Car">
    <w:name w:val="Corps de texte 3 Car"/>
    <w:basedOn w:val="Policepardfaut"/>
    <w:link w:val="Corpsdetexte3"/>
    <w:uiPriority w:val="99"/>
    <w:rsid w:val="00C94752"/>
    <w:rPr>
      <w:rFonts w:ascii="Arial" w:eastAsia="Times New Roman" w:hAnsi="Arial" w:cs="Arial"/>
      <w:color w:val="FF0000"/>
      <w:sz w:val="20"/>
      <w:szCs w:val="20"/>
      <w:lang w:eastAsia="fr-FR"/>
    </w:rPr>
  </w:style>
  <w:style w:type="character" w:styleId="Numrodepage">
    <w:name w:val="page number"/>
    <w:basedOn w:val="Policepardfaut"/>
    <w:uiPriority w:val="99"/>
    <w:rsid w:val="00C94752"/>
  </w:style>
  <w:style w:type="paragraph" w:customStyle="1" w:styleId="LISTE">
    <w:name w:val="LISTE"/>
    <w:basedOn w:val="Normal"/>
    <w:uiPriority w:val="99"/>
    <w:rsid w:val="00C94752"/>
    <w:pPr>
      <w:tabs>
        <w:tab w:val="left" w:pos="1134"/>
        <w:tab w:val="left" w:pos="1701"/>
        <w:tab w:val="left" w:pos="2268"/>
        <w:tab w:val="left" w:pos="2835"/>
        <w:tab w:val="left" w:pos="3402"/>
        <w:tab w:val="left" w:pos="3969"/>
      </w:tabs>
      <w:ind w:left="283" w:hanging="283"/>
    </w:pPr>
    <w:rPr>
      <w:sz w:val="24"/>
      <w:szCs w:val="24"/>
    </w:rPr>
  </w:style>
  <w:style w:type="paragraph" w:styleId="Titre0">
    <w:name w:val="Title"/>
    <w:basedOn w:val="Normal"/>
    <w:link w:val="TitreCar"/>
    <w:uiPriority w:val="99"/>
    <w:qFormat/>
    <w:rsid w:val="00C94752"/>
    <w:pPr>
      <w:tabs>
        <w:tab w:val="left" w:pos="17"/>
        <w:tab w:val="left" w:pos="272"/>
        <w:tab w:val="left" w:pos="843"/>
        <w:tab w:val="left" w:pos="1474"/>
        <w:tab w:val="left" w:pos="2029"/>
        <w:tab w:val="left" w:pos="2810"/>
        <w:tab w:val="left" w:pos="3125"/>
        <w:tab w:val="left" w:pos="3351"/>
        <w:tab w:val="left" w:pos="3726"/>
        <w:tab w:val="left" w:pos="4041"/>
        <w:tab w:val="left" w:pos="4552"/>
        <w:tab w:val="left" w:pos="4972"/>
        <w:tab w:val="left" w:pos="5348"/>
        <w:tab w:val="left" w:pos="5693"/>
        <w:tab w:val="left" w:pos="6098"/>
        <w:tab w:val="left" w:pos="6784"/>
        <w:tab w:val="left" w:pos="7297"/>
        <w:tab w:val="left" w:pos="7924"/>
        <w:tab w:val="left" w:pos="8209"/>
      </w:tabs>
      <w:jc w:val="center"/>
    </w:pPr>
    <w:rPr>
      <w:rFonts w:cs="Arial"/>
      <w:b/>
      <w:bCs/>
      <w:color w:val="000000"/>
      <w:sz w:val="24"/>
      <w:szCs w:val="24"/>
    </w:rPr>
  </w:style>
  <w:style w:type="character" w:customStyle="1" w:styleId="TitreCar">
    <w:name w:val="Titre Car"/>
    <w:basedOn w:val="Policepardfaut"/>
    <w:link w:val="Titre0"/>
    <w:uiPriority w:val="99"/>
    <w:rsid w:val="00C94752"/>
    <w:rPr>
      <w:rFonts w:ascii="Arial" w:eastAsia="Times New Roman" w:hAnsi="Arial" w:cs="Arial"/>
      <w:b/>
      <w:bCs/>
      <w:color w:val="000000"/>
      <w:sz w:val="24"/>
      <w:szCs w:val="24"/>
      <w:lang w:eastAsia="fr-FR"/>
    </w:rPr>
  </w:style>
  <w:style w:type="paragraph" w:styleId="Notedebasdepage">
    <w:name w:val="footnote text"/>
    <w:basedOn w:val="Normal"/>
    <w:link w:val="NotedebasdepageCar"/>
    <w:uiPriority w:val="99"/>
    <w:semiHidden/>
    <w:rsid w:val="00C94752"/>
    <w:pPr>
      <w:widowControl w:val="0"/>
    </w:pPr>
    <w:rPr>
      <w:rFonts w:ascii="Tahoma" w:hAnsi="Tahoma" w:cs="Tahoma"/>
    </w:rPr>
  </w:style>
  <w:style w:type="character" w:customStyle="1" w:styleId="NotedebasdepageCar">
    <w:name w:val="Note de bas de page Car"/>
    <w:basedOn w:val="Policepardfaut"/>
    <w:link w:val="Notedebasdepage"/>
    <w:uiPriority w:val="99"/>
    <w:semiHidden/>
    <w:rsid w:val="00C94752"/>
    <w:rPr>
      <w:rFonts w:ascii="Tahoma" w:eastAsia="Times New Roman" w:hAnsi="Tahoma" w:cs="Tahoma"/>
      <w:sz w:val="20"/>
      <w:szCs w:val="20"/>
      <w:lang w:eastAsia="fr-FR"/>
    </w:rPr>
  </w:style>
  <w:style w:type="paragraph" w:customStyle="1" w:styleId="CarCarCar">
    <w:name w:val="Car Car Car"/>
    <w:basedOn w:val="Normal"/>
    <w:uiPriority w:val="99"/>
    <w:rsid w:val="00C94752"/>
    <w:pPr>
      <w:overflowPunct/>
      <w:autoSpaceDE/>
      <w:autoSpaceDN/>
      <w:adjustRightInd/>
      <w:spacing w:after="160" w:line="240" w:lineRule="exact"/>
      <w:ind w:left="539" w:firstLine="578"/>
      <w:textAlignment w:val="auto"/>
    </w:pPr>
    <w:rPr>
      <w:rFonts w:ascii="Verdana" w:hAnsi="Verdana" w:cs="Verdana"/>
      <w:lang w:val="en-US" w:eastAsia="en-US"/>
    </w:rPr>
  </w:style>
  <w:style w:type="paragraph" w:customStyle="1" w:styleId="Texte0">
    <w:name w:val="Texte"/>
    <w:uiPriority w:val="99"/>
    <w:rsid w:val="00C94752"/>
    <w:pPr>
      <w:overflowPunct w:val="0"/>
      <w:autoSpaceDE w:val="0"/>
      <w:autoSpaceDN w:val="0"/>
      <w:adjustRightInd w:val="0"/>
      <w:spacing w:after="0" w:line="240" w:lineRule="auto"/>
      <w:textAlignment w:val="baseline"/>
    </w:pPr>
    <w:rPr>
      <w:rFonts w:ascii="Arial" w:eastAsia="Times New Roman" w:hAnsi="Arial" w:cs="Arial"/>
      <w:color w:val="000000"/>
      <w:lang w:eastAsia="fr-FR"/>
    </w:rPr>
  </w:style>
  <w:style w:type="paragraph" w:customStyle="1" w:styleId="PUCE1">
    <w:name w:val="PUCE 1"/>
    <w:basedOn w:val="Normal"/>
    <w:uiPriority w:val="99"/>
    <w:rsid w:val="00C94752"/>
    <w:pPr>
      <w:tabs>
        <w:tab w:val="left" w:pos="1134"/>
        <w:tab w:val="left" w:pos="1701"/>
        <w:tab w:val="left" w:pos="2268"/>
        <w:tab w:val="left" w:pos="2835"/>
        <w:tab w:val="left" w:pos="3402"/>
        <w:tab w:val="left" w:pos="3969"/>
      </w:tabs>
      <w:ind w:left="567" w:right="567" w:hanging="567"/>
    </w:pPr>
    <w:rPr>
      <w:sz w:val="24"/>
      <w:szCs w:val="24"/>
    </w:rPr>
  </w:style>
  <w:style w:type="character" w:styleId="Marquedecommentaire">
    <w:name w:val="annotation reference"/>
    <w:basedOn w:val="Policepardfaut"/>
    <w:semiHidden/>
    <w:rsid w:val="00C94752"/>
    <w:rPr>
      <w:sz w:val="16"/>
      <w:szCs w:val="16"/>
    </w:rPr>
  </w:style>
  <w:style w:type="paragraph" w:styleId="Commentaire">
    <w:name w:val="annotation text"/>
    <w:basedOn w:val="Normal"/>
    <w:link w:val="CommentaireCar"/>
    <w:uiPriority w:val="99"/>
    <w:semiHidden/>
    <w:rsid w:val="00C94752"/>
  </w:style>
  <w:style w:type="character" w:customStyle="1" w:styleId="CommentaireCar">
    <w:name w:val="Commentaire Car"/>
    <w:basedOn w:val="Policepardfaut"/>
    <w:link w:val="Commentaire"/>
    <w:uiPriority w:val="99"/>
    <w:semiHidden/>
    <w:rsid w:val="00C94752"/>
    <w:rPr>
      <w:rFonts w:ascii="Arial" w:eastAsia="Times New Roman" w:hAnsi="Arial" w:cs="Times New Roman"/>
      <w:sz w:val="20"/>
      <w:szCs w:val="20"/>
      <w:lang w:eastAsia="fr-FR"/>
    </w:rPr>
  </w:style>
  <w:style w:type="paragraph" w:customStyle="1" w:styleId="Marchtexte">
    <w:name w:val="Marché texte"/>
    <w:rsid w:val="00C94752"/>
    <w:pPr>
      <w:spacing w:before="60" w:after="60" w:line="240" w:lineRule="auto"/>
      <w:jc w:val="both"/>
    </w:pPr>
    <w:rPr>
      <w:rFonts w:ascii="Times New Roman" w:eastAsia="Times New Roman" w:hAnsi="Times New Roman" w:cs="Times New Roman"/>
      <w:sz w:val="20"/>
      <w:szCs w:val="20"/>
      <w:lang w:eastAsia="fr-FR"/>
    </w:rPr>
  </w:style>
  <w:style w:type="paragraph" w:customStyle="1" w:styleId="Marchtitre2">
    <w:name w:val="Marché titre 2"/>
    <w:basedOn w:val="Marchtexte"/>
    <w:next w:val="Marchtexte"/>
    <w:uiPriority w:val="99"/>
    <w:rsid w:val="00C94752"/>
    <w:pPr>
      <w:keepNext/>
      <w:spacing w:before="240"/>
      <w:ind w:left="709"/>
      <w:jc w:val="left"/>
      <w:outlineLvl w:val="1"/>
    </w:pPr>
    <w:rPr>
      <w:b/>
      <w:bCs/>
      <w:smallCaps/>
      <w:shadow/>
      <w:color w:val="0000FF"/>
      <w:sz w:val="22"/>
      <w:szCs w:val="22"/>
      <w:u w:val="single"/>
    </w:rPr>
  </w:style>
  <w:style w:type="paragraph" w:customStyle="1" w:styleId="Marchinfo">
    <w:name w:val="Marché info"/>
    <w:basedOn w:val="Marchtexte"/>
    <w:uiPriority w:val="99"/>
    <w:rsid w:val="00C94752"/>
    <w:pPr>
      <w:pBdr>
        <w:left w:val="doubleWave" w:sz="6" w:space="4" w:color="auto"/>
      </w:pBdr>
    </w:pPr>
    <w:rPr>
      <w:b/>
      <w:bCs/>
      <w:i/>
      <w:iCs/>
      <w:sz w:val="18"/>
      <w:szCs w:val="18"/>
    </w:rPr>
  </w:style>
  <w:style w:type="paragraph" w:customStyle="1" w:styleId="MarchTitre1">
    <w:name w:val="Marché Titre 1"/>
    <w:basedOn w:val="Marchtexte"/>
    <w:next w:val="Marchtexte"/>
    <w:uiPriority w:val="99"/>
    <w:rsid w:val="00C94752"/>
    <w:pPr>
      <w:keepNext/>
      <w:pBdr>
        <w:top w:val="single" w:sz="4" w:space="10" w:color="auto" w:shadow="1"/>
        <w:left w:val="single" w:sz="4" w:space="4" w:color="auto" w:shadow="1"/>
        <w:bottom w:val="single" w:sz="4" w:space="10" w:color="auto" w:shadow="1"/>
        <w:right w:val="single" w:sz="4" w:space="4" w:color="auto" w:shadow="1"/>
      </w:pBdr>
      <w:shd w:val="clear" w:color="auto" w:fill="E6E6E6"/>
      <w:spacing w:before="300"/>
      <w:jc w:val="left"/>
      <w:outlineLvl w:val="0"/>
    </w:pPr>
    <w:rPr>
      <w:b/>
      <w:bCs/>
      <w:smallCaps/>
      <w:shadow/>
      <w:color w:val="0000FF"/>
      <w:spacing w:val="40"/>
      <w:sz w:val="24"/>
      <w:szCs w:val="24"/>
      <w:u w:val="double"/>
    </w:rPr>
  </w:style>
  <w:style w:type="paragraph" w:customStyle="1" w:styleId="MarchTitre3">
    <w:name w:val="Marché Titre 3"/>
    <w:basedOn w:val="Marchtexte"/>
    <w:next w:val="Marchtexte"/>
    <w:uiPriority w:val="99"/>
    <w:rsid w:val="00C94752"/>
    <w:pPr>
      <w:keepNext/>
      <w:spacing w:before="180"/>
      <w:ind w:left="1418"/>
      <w:jc w:val="left"/>
      <w:outlineLvl w:val="2"/>
    </w:pPr>
    <w:rPr>
      <w:b/>
      <w:bCs/>
      <w:color w:val="0000FF"/>
      <w:sz w:val="22"/>
      <w:szCs w:val="22"/>
      <w:u w:val="single"/>
    </w:rPr>
  </w:style>
  <w:style w:type="paragraph" w:customStyle="1" w:styleId="Marchnormal">
    <w:name w:val="Marché normal"/>
    <w:basedOn w:val="Marchtexte"/>
    <w:uiPriority w:val="99"/>
    <w:rsid w:val="00C94752"/>
    <w:pPr>
      <w:spacing w:before="0" w:after="0"/>
      <w:jc w:val="left"/>
    </w:pPr>
    <w:rPr>
      <w:sz w:val="22"/>
      <w:szCs w:val="22"/>
    </w:rPr>
  </w:style>
  <w:style w:type="paragraph" w:customStyle="1" w:styleId="Marchliste">
    <w:name w:val="Marché liste"/>
    <w:basedOn w:val="Marchtexte"/>
    <w:next w:val="Marchtexte"/>
    <w:uiPriority w:val="99"/>
    <w:rsid w:val="00C94752"/>
    <w:pPr>
      <w:numPr>
        <w:numId w:val="1"/>
      </w:numPr>
      <w:spacing w:before="0"/>
      <w:ind w:left="425"/>
    </w:pPr>
  </w:style>
  <w:style w:type="paragraph" w:customStyle="1" w:styleId="Marchtitre4">
    <w:name w:val="Marché titre 4"/>
    <w:basedOn w:val="Marchtexte"/>
    <w:next w:val="Marchtexte"/>
    <w:uiPriority w:val="99"/>
    <w:rsid w:val="00C94752"/>
    <w:pPr>
      <w:keepNext/>
      <w:spacing w:before="120"/>
      <w:ind w:left="2126"/>
      <w:jc w:val="left"/>
    </w:pPr>
    <w:rPr>
      <w:b/>
      <w:bCs/>
      <w:i/>
      <w:iCs/>
      <w:color w:val="0000FF"/>
      <w:sz w:val="22"/>
      <w:szCs w:val="22"/>
      <w:u w:val="single"/>
    </w:rPr>
  </w:style>
  <w:style w:type="paragraph" w:styleId="TM3">
    <w:name w:val="toc 3"/>
    <w:basedOn w:val="Normal"/>
    <w:next w:val="Normal"/>
    <w:autoRedefine/>
    <w:uiPriority w:val="39"/>
    <w:rsid w:val="00C94752"/>
    <w:pPr>
      <w:spacing w:after="0"/>
      <w:ind w:left="440"/>
    </w:pPr>
    <w:rPr>
      <w:rFonts w:cstheme="minorHAnsi"/>
      <w:i/>
      <w:color w:val="244061" w:themeColor="accent1" w:themeShade="80"/>
    </w:rPr>
  </w:style>
  <w:style w:type="paragraph" w:styleId="NormalWeb">
    <w:name w:val="Normal (Web)"/>
    <w:basedOn w:val="Normal"/>
    <w:uiPriority w:val="99"/>
    <w:rsid w:val="00C94752"/>
    <w:pPr>
      <w:overflowPunct/>
      <w:autoSpaceDE/>
      <w:autoSpaceDN/>
      <w:adjustRightInd/>
      <w:spacing w:before="30" w:after="90"/>
      <w:ind w:left="30" w:right="90"/>
      <w:textAlignment w:val="auto"/>
    </w:pPr>
    <w:rPr>
      <w:rFonts w:ascii="Trebuchet MS" w:hAnsi="Trebuchet MS" w:cs="Trebuchet MS"/>
      <w:sz w:val="24"/>
      <w:szCs w:val="24"/>
    </w:rPr>
  </w:style>
  <w:style w:type="paragraph" w:styleId="TM4">
    <w:name w:val="toc 4"/>
    <w:basedOn w:val="Normal"/>
    <w:next w:val="Normal"/>
    <w:autoRedefine/>
    <w:uiPriority w:val="39"/>
    <w:rsid w:val="00C94752"/>
    <w:pPr>
      <w:spacing w:after="0"/>
      <w:ind w:left="660"/>
    </w:pPr>
    <w:rPr>
      <w:rFonts w:asciiTheme="minorHAnsi" w:hAnsiTheme="minorHAnsi" w:cstheme="minorHAnsi"/>
    </w:rPr>
  </w:style>
  <w:style w:type="paragraph" w:styleId="TM5">
    <w:name w:val="toc 5"/>
    <w:basedOn w:val="Normal"/>
    <w:next w:val="Normal"/>
    <w:autoRedefine/>
    <w:uiPriority w:val="39"/>
    <w:rsid w:val="00C94752"/>
    <w:pPr>
      <w:spacing w:after="0"/>
      <w:ind w:left="880"/>
    </w:pPr>
    <w:rPr>
      <w:rFonts w:asciiTheme="minorHAnsi" w:hAnsiTheme="minorHAnsi" w:cstheme="minorHAnsi"/>
    </w:rPr>
  </w:style>
  <w:style w:type="paragraph" w:styleId="TM6">
    <w:name w:val="toc 6"/>
    <w:basedOn w:val="Normal"/>
    <w:next w:val="Normal"/>
    <w:autoRedefine/>
    <w:uiPriority w:val="39"/>
    <w:rsid w:val="00C94752"/>
    <w:pPr>
      <w:spacing w:after="0"/>
      <w:ind w:left="1100"/>
    </w:pPr>
    <w:rPr>
      <w:rFonts w:asciiTheme="minorHAnsi" w:hAnsiTheme="minorHAnsi" w:cstheme="minorHAnsi"/>
    </w:rPr>
  </w:style>
  <w:style w:type="paragraph" w:styleId="TM7">
    <w:name w:val="toc 7"/>
    <w:basedOn w:val="Normal"/>
    <w:next w:val="Normal"/>
    <w:autoRedefine/>
    <w:uiPriority w:val="39"/>
    <w:rsid w:val="00C94752"/>
    <w:pPr>
      <w:spacing w:after="0"/>
      <w:ind w:left="1320"/>
    </w:pPr>
    <w:rPr>
      <w:rFonts w:asciiTheme="minorHAnsi" w:hAnsiTheme="minorHAnsi" w:cstheme="minorHAnsi"/>
    </w:rPr>
  </w:style>
  <w:style w:type="paragraph" w:styleId="TM8">
    <w:name w:val="toc 8"/>
    <w:basedOn w:val="Normal"/>
    <w:next w:val="Normal"/>
    <w:autoRedefine/>
    <w:uiPriority w:val="39"/>
    <w:rsid w:val="00C94752"/>
    <w:pPr>
      <w:spacing w:after="0"/>
      <w:ind w:left="1540"/>
    </w:pPr>
    <w:rPr>
      <w:rFonts w:asciiTheme="minorHAnsi" w:hAnsiTheme="minorHAnsi" w:cstheme="minorHAnsi"/>
    </w:rPr>
  </w:style>
  <w:style w:type="paragraph" w:styleId="TM9">
    <w:name w:val="toc 9"/>
    <w:basedOn w:val="Normal"/>
    <w:next w:val="Normal"/>
    <w:autoRedefine/>
    <w:uiPriority w:val="39"/>
    <w:rsid w:val="00C94752"/>
    <w:pPr>
      <w:spacing w:after="0"/>
      <w:ind w:left="1760"/>
    </w:pPr>
    <w:rPr>
      <w:rFonts w:asciiTheme="minorHAnsi" w:hAnsiTheme="minorHAnsi" w:cstheme="minorHAnsi"/>
    </w:rPr>
  </w:style>
  <w:style w:type="paragraph" w:customStyle="1" w:styleId="Listepuces20">
    <w:name w:val="Liste puces 2"/>
    <w:basedOn w:val="Normal"/>
    <w:rsid w:val="00C94752"/>
    <w:pPr>
      <w:numPr>
        <w:ilvl w:val="2"/>
        <w:numId w:val="2"/>
      </w:numPr>
      <w:spacing w:before="40" w:after="40"/>
    </w:pPr>
    <w:rPr>
      <w:rFonts w:cs="Arial"/>
      <w:color w:val="000000"/>
    </w:rPr>
  </w:style>
  <w:style w:type="paragraph" w:customStyle="1" w:styleId="Pucetiret">
    <w:name w:val="Puce tiret"/>
    <w:basedOn w:val="Normal"/>
    <w:rsid w:val="00C94752"/>
    <w:pPr>
      <w:numPr>
        <w:numId w:val="2"/>
      </w:numPr>
      <w:overflowPunct/>
      <w:autoSpaceDE/>
      <w:autoSpaceDN/>
      <w:adjustRightInd/>
      <w:spacing w:before="60" w:after="60"/>
      <w:textAlignment w:val="auto"/>
    </w:pPr>
    <w:rPr>
      <w:rFonts w:cs="Arial"/>
      <w:color w:val="000000"/>
    </w:rPr>
  </w:style>
  <w:style w:type="paragraph" w:customStyle="1" w:styleId="retrait1bis">
    <w:name w:val="retrait1bis"/>
    <w:basedOn w:val="Normal"/>
    <w:uiPriority w:val="99"/>
    <w:rsid w:val="00C94752"/>
    <w:pPr>
      <w:tabs>
        <w:tab w:val="left" w:pos="-1985"/>
      </w:tabs>
      <w:spacing w:before="60" w:after="60"/>
      <w:ind w:left="851"/>
    </w:pPr>
    <w:rPr>
      <w:sz w:val="24"/>
      <w:szCs w:val="24"/>
    </w:rPr>
  </w:style>
  <w:style w:type="character" w:styleId="lev">
    <w:name w:val="Strong"/>
    <w:basedOn w:val="Policepardfaut"/>
    <w:uiPriority w:val="22"/>
    <w:qFormat/>
    <w:rsid w:val="00C94752"/>
    <w:rPr>
      <w:b/>
      <w:bCs/>
    </w:rPr>
  </w:style>
  <w:style w:type="paragraph" w:customStyle="1" w:styleId="Default">
    <w:name w:val="Default"/>
    <w:uiPriority w:val="99"/>
    <w:rsid w:val="00C94752"/>
    <w:pPr>
      <w:autoSpaceDE w:val="0"/>
      <w:autoSpaceDN w:val="0"/>
      <w:adjustRightInd w:val="0"/>
      <w:spacing w:after="0" w:line="240" w:lineRule="auto"/>
    </w:pPr>
    <w:rPr>
      <w:rFonts w:ascii="Arial" w:eastAsia="Times New Roman" w:hAnsi="Arial" w:cs="Arial"/>
      <w:color w:val="000000"/>
      <w:sz w:val="24"/>
      <w:szCs w:val="24"/>
      <w:lang w:eastAsia="fr-FR"/>
    </w:rPr>
  </w:style>
  <w:style w:type="paragraph" w:customStyle="1" w:styleId="PUCE11">
    <w:name w:val="PUCE1.1"/>
    <w:basedOn w:val="Normal"/>
    <w:uiPriority w:val="99"/>
    <w:rsid w:val="00C94752"/>
    <w:pPr>
      <w:tabs>
        <w:tab w:val="left" w:pos="567"/>
        <w:tab w:val="left" w:pos="1134"/>
        <w:tab w:val="left" w:pos="1701"/>
        <w:tab w:val="left" w:pos="2268"/>
        <w:tab w:val="left" w:pos="2835"/>
        <w:tab w:val="left" w:pos="3402"/>
      </w:tabs>
      <w:ind w:left="2268" w:right="1134" w:hanging="567"/>
    </w:pPr>
    <w:rPr>
      <w:color w:val="000000"/>
      <w:sz w:val="24"/>
      <w:szCs w:val="24"/>
    </w:rPr>
  </w:style>
  <w:style w:type="paragraph" w:customStyle="1" w:styleId="PUCE111">
    <w:name w:val="PUCE1.1.1"/>
    <w:basedOn w:val="Normal"/>
    <w:uiPriority w:val="99"/>
    <w:rsid w:val="00C94752"/>
    <w:pPr>
      <w:tabs>
        <w:tab w:val="left" w:pos="2552"/>
        <w:tab w:val="left" w:pos="3119"/>
        <w:tab w:val="left" w:pos="3686"/>
        <w:tab w:val="left" w:pos="4253"/>
      </w:tabs>
      <w:spacing w:before="60"/>
      <w:ind w:left="3119" w:right="1134" w:hanging="567"/>
    </w:pPr>
    <w:rPr>
      <w:color w:val="000000"/>
      <w:szCs w:val="22"/>
    </w:rPr>
  </w:style>
  <w:style w:type="paragraph" w:customStyle="1" w:styleId="StyleCouvertureAvant159cm">
    <w:name w:val="Style Couverture + Avant : 159 cm"/>
    <w:basedOn w:val="Normal"/>
    <w:rsid w:val="00C94752"/>
    <w:pPr>
      <w:overflowPunct/>
      <w:autoSpaceDE/>
      <w:autoSpaceDN/>
      <w:adjustRightInd/>
      <w:spacing w:before="120"/>
      <w:ind w:left="900"/>
      <w:jc w:val="center"/>
      <w:textAlignment w:val="auto"/>
    </w:pPr>
    <w:rPr>
      <w:rFonts w:ascii="Trebuchet MS" w:hAnsi="Trebuchet MS"/>
      <w:b/>
      <w:smallCaps/>
      <w:sz w:val="36"/>
      <w:szCs w:val="18"/>
    </w:rPr>
  </w:style>
  <w:style w:type="numbering" w:customStyle="1" w:styleId="WWOutlineListStyle1">
    <w:name w:val="WW_OutlineListStyle_1"/>
    <w:rsid w:val="00C94752"/>
    <w:pPr>
      <w:numPr>
        <w:numId w:val="3"/>
      </w:numPr>
    </w:pPr>
  </w:style>
  <w:style w:type="paragraph" w:customStyle="1" w:styleId="Standard">
    <w:name w:val="Standard"/>
    <w:rsid w:val="00C94752"/>
    <w:pPr>
      <w:suppressAutoHyphens/>
      <w:autoSpaceDN w:val="0"/>
      <w:spacing w:before="113" w:after="113" w:line="240" w:lineRule="auto"/>
      <w:textAlignment w:val="baseline"/>
    </w:pPr>
    <w:rPr>
      <w:rFonts w:ascii="Times New Roman" w:eastAsia="Times New Roman" w:hAnsi="Times New Roman" w:cs="Times New Roman"/>
      <w:kern w:val="3"/>
      <w:szCs w:val="20"/>
      <w:lang w:eastAsia="fr-FR"/>
    </w:rPr>
  </w:style>
  <w:style w:type="paragraph" w:customStyle="1" w:styleId="Paragraphedeliste1">
    <w:name w:val="Paragraphe de liste1"/>
    <w:basedOn w:val="Standard"/>
    <w:rsid w:val="00C94752"/>
    <w:pPr>
      <w:spacing w:before="0" w:after="0"/>
      <w:ind w:left="720" w:hanging="360"/>
    </w:pPr>
    <w:rPr>
      <w:sz w:val="24"/>
    </w:rPr>
  </w:style>
  <w:style w:type="numbering" w:customStyle="1" w:styleId="List1">
    <w:name w:val="List 1"/>
    <w:rsid w:val="00C94752"/>
    <w:pPr>
      <w:numPr>
        <w:numId w:val="5"/>
      </w:numPr>
    </w:pPr>
  </w:style>
  <w:style w:type="paragraph" w:customStyle="1" w:styleId="Retrait1">
    <w:name w:val="Retrait1"/>
    <w:basedOn w:val="Normal"/>
    <w:rsid w:val="00C94752"/>
    <w:pPr>
      <w:overflowPunct/>
      <w:ind w:left="709"/>
      <w:textAlignment w:val="auto"/>
    </w:pPr>
    <w:rPr>
      <w:rFonts w:cs="Arial"/>
      <w:color w:val="000000"/>
    </w:rPr>
  </w:style>
  <w:style w:type="paragraph" w:styleId="Paragraphedeliste">
    <w:name w:val="List Paragraph"/>
    <w:basedOn w:val="Normal"/>
    <w:uiPriority w:val="34"/>
    <w:qFormat/>
    <w:rsid w:val="00C94752"/>
    <w:pPr>
      <w:ind w:left="720"/>
      <w:contextualSpacing/>
    </w:pPr>
  </w:style>
  <w:style w:type="paragraph" w:styleId="Objetducommentaire">
    <w:name w:val="annotation subject"/>
    <w:basedOn w:val="Commentaire"/>
    <w:next w:val="Commentaire"/>
    <w:link w:val="ObjetducommentaireCar"/>
    <w:uiPriority w:val="99"/>
    <w:semiHidden/>
    <w:unhideWhenUsed/>
    <w:rsid w:val="00C94752"/>
    <w:rPr>
      <w:b/>
      <w:bCs/>
    </w:rPr>
  </w:style>
  <w:style w:type="character" w:customStyle="1" w:styleId="ObjetducommentaireCar">
    <w:name w:val="Objet du commentaire Car"/>
    <w:basedOn w:val="CommentaireCar"/>
    <w:link w:val="Objetducommentaire"/>
    <w:uiPriority w:val="99"/>
    <w:semiHidden/>
    <w:rsid w:val="00C94752"/>
    <w:rPr>
      <w:rFonts w:ascii="Arial" w:eastAsia="Times New Roman" w:hAnsi="Arial" w:cs="Times New Roman"/>
      <w:b/>
      <w:bCs/>
      <w:sz w:val="20"/>
      <w:szCs w:val="20"/>
      <w:lang w:eastAsia="fr-FR"/>
    </w:rPr>
  </w:style>
  <w:style w:type="paragraph" w:customStyle="1" w:styleId="TITRE">
    <w:name w:val="TITRE"/>
    <w:basedOn w:val="Titre1"/>
    <w:rsid w:val="00C94752"/>
    <w:pPr>
      <w:pageBreakBefore/>
      <w:numPr>
        <w:numId w:val="8"/>
      </w:numPr>
      <w:pBdr>
        <w:top w:val="single" w:sz="4" w:space="1" w:color="244061" w:themeColor="accent1" w:themeShade="80"/>
        <w:left w:val="single" w:sz="4" w:space="4" w:color="244061" w:themeColor="accent1" w:themeShade="80"/>
        <w:bottom w:val="single" w:sz="4" w:space="1" w:color="244061" w:themeColor="accent1" w:themeShade="80"/>
        <w:right w:val="single" w:sz="4" w:space="4" w:color="244061" w:themeColor="accent1" w:themeShade="80"/>
      </w:pBdr>
      <w:shd w:val="clear" w:color="auto" w:fill="DBE5F1" w:themeFill="accent1" w:themeFillTint="33"/>
      <w:ind w:left="357" w:hanging="357"/>
      <w:jc w:val="center"/>
    </w:pPr>
    <w:rPr>
      <w:rFonts w:cstheme="minorHAnsi"/>
      <w:bCs w:val="0"/>
      <w:caps/>
      <w:u w:val="none"/>
    </w:rPr>
  </w:style>
  <w:style w:type="character" w:styleId="Textedelespacerserv">
    <w:name w:val="Placeholder Text"/>
    <w:basedOn w:val="Policepardfaut"/>
    <w:uiPriority w:val="99"/>
    <w:semiHidden/>
    <w:rsid w:val="00C94752"/>
    <w:rPr>
      <w:color w:val="808080"/>
    </w:rPr>
  </w:style>
  <w:style w:type="paragraph" w:styleId="Listepuces">
    <w:name w:val="List Bullet"/>
    <w:basedOn w:val="Normal"/>
    <w:uiPriority w:val="99"/>
    <w:unhideWhenUsed/>
    <w:rsid w:val="00C94752"/>
    <w:pPr>
      <w:numPr>
        <w:numId w:val="6"/>
      </w:numPr>
      <w:tabs>
        <w:tab w:val="clear" w:pos="360"/>
        <w:tab w:val="num" w:pos="1276"/>
      </w:tabs>
      <w:spacing w:line="276" w:lineRule="auto"/>
      <w:ind w:left="851" w:firstLine="0"/>
      <w:contextualSpacing/>
    </w:pPr>
  </w:style>
  <w:style w:type="paragraph" w:styleId="Listepuces2">
    <w:name w:val="List Bullet 2"/>
    <w:basedOn w:val="Normal"/>
    <w:uiPriority w:val="99"/>
    <w:unhideWhenUsed/>
    <w:rsid w:val="00C94752"/>
    <w:pPr>
      <w:numPr>
        <w:numId w:val="11"/>
      </w:numPr>
      <w:tabs>
        <w:tab w:val="clear" w:pos="643"/>
      </w:tabs>
      <w:ind w:left="1701"/>
      <w:contextualSpacing/>
    </w:pPr>
  </w:style>
  <w:style w:type="paragraph" w:customStyle="1" w:styleId="Ar2">
    <w:name w:val="Ar2"/>
    <w:basedOn w:val="Normal"/>
    <w:rsid w:val="00C94752"/>
    <w:pPr>
      <w:overflowPunct/>
      <w:autoSpaceDE/>
      <w:autoSpaceDN/>
      <w:adjustRightInd/>
      <w:spacing w:after="0"/>
      <w:ind w:firstLine="708"/>
      <w:textAlignment w:val="auto"/>
    </w:pPr>
    <w:rPr>
      <w:rFonts w:cs="Arial"/>
      <w:szCs w:val="22"/>
    </w:rPr>
  </w:style>
  <w:style w:type="paragraph" w:customStyle="1" w:styleId="Ar3">
    <w:name w:val="Ar3"/>
    <w:basedOn w:val="Normal"/>
    <w:rsid w:val="00C94752"/>
    <w:pPr>
      <w:overflowPunct/>
      <w:autoSpaceDE/>
      <w:autoSpaceDN/>
      <w:adjustRightInd/>
      <w:spacing w:after="0"/>
      <w:textAlignment w:val="auto"/>
    </w:pPr>
    <w:rPr>
      <w:rFonts w:cs="Arial"/>
      <w:i/>
      <w:szCs w:val="22"/>
      <w:u w:val="single"/>
    </w:rPr>
  </w:style>
  <w:style w:type="table" w:styleId="Grilledutableau">
    <w:name w:val="Table Grid"/>
    <w:basedOn w:val="TableauNormal"/>
    <w:rsid w:val="00C94752"/>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detexte21">
    <w:name w:val="Corps de texte 21"/>
    <w:basedOn w:val="Normal"/>
    <w:rsid w:val="00C94752"/>
    <w:pPr>
      <w:overflowPunct/>
      <w:autoSpaceDE/>
      <w:autoSpaceDN/>
      <w:adjustRightInd/>
      <w:spacing w:after="0"/>
      <w:textAlignment w:val="auto"/>
    </w:pPr>
    <w:rPr>
      <w:sz w:val="24"/>
    </w:rPr>
  </w:style>
  <w:style w:type="paragraph" w:customStyle="1" w:styleId="CLUSION">
    <w:name w:val="CLUSION"/>
    <w:basedOn w:val="Normal"/>
    <w:uiPriority w:val="99"/>
    <w:rsid w:val="00C94752"/>
    <w:pPr>
      <w:overflowPunct/>
      <w:autoSpaceDE/>
      <w:autoSpaceDN/>
      <w:adjustRightInd/>
      <w:spacing w:after="0"/>
      <w:textAlignment w:val="auto"/>
    </w:pPr>
    <w:rPr>
      <w:rFonts w:ascii="Univers" w:hAnsi="Univers"/>
      <w:sz w:val="24"/>
      <w:szCs w:val="24"/>
    </w:rPr>
  </w:style>
  <w:style w:type="paragraph" w:styleId="Retraitcorpsdetexte">
    <w:name w:val="Body Text Indent"/>
    <w:basedOn w:val="Normal"/>
    <w:link w:val="RetraitcorpsdetexteCar"/>
    <w:uiPriority w:val="99"/>
    <w:semiHidden/>
    <w:unhideWhenUsed/>
    <w:rsid w:val="00C94752"/>
    <w:pPr>
      <w:ind w:left="283"/>
    </w:pPr>
  </w:style>
  <w:style w:type="character" w:customStyle="1" w:styleId="RetraitcorpsdetexteCar">
    <w:name w:val="Retrait corps de texte Car"/>
    <w:basedOn w:val="Policepardfaut"/>
    <w:link w:val="Retraitcorpsdetexte"/>
    <w:uiPriority w:val="99"/>
    <w:semiHidden/>
    <w:rsid w:val="00C94752"/>
    <w:rPr>
      <w:rFonts w:ascii="Arial" w:eastAsia="Times New Roman" w:hAnsi="Arial" w:cs="Times New Roman"/>
      <w:sz w:val="20"/>
      <w:szCs w:val="20"/>
      <w:lang w:eastAsia="fr-FR"/>
    </w:rPr>
  </w:style>
  <w:style w:type="character" w:styleId="Appelnotedebasdep">
    <w:name w:val="footnote reference"/>
    <w:basedOn w:val="Policepardfaut"/>
    <w:uiPriority w:val="99"/>
    <w:semiHidden/>
    <w:rsid w:val="00C94752"/>
    <w:rPr>
      <w:rFonts w:cs="Times New Roman"/>
      <w:position w:val="6"/>
      <w:sz w:val="18"/>
      <w:szCs w:val="18"/>
    </w:rPr>
  </w:style>
  <w:style w:type="paragraph" w:customStyle="1" w:styleId="Corpsdetexte31">
    <w:name w:val="Corps de texte 31"/>
    <w:basedOn w:val="Normal"/>
    <w:rsid w:val="00C94752"/>
    <w:pPr>
      <w:tabs>
        <w:tab w:val="left" w:pos="0"/>
        <w:tab w:val="left" w:pos="284"/>
        <w:tab w:val="left" w:pos="2835"/>
      </w:tabs>
      <w:overflowPunct/>
      <w:autoSpaceDE/>
      <w:autoSpaceDN/>
      <w:adjustRightInd/>
      <w:spacing w:after="0"/>
      <w:textAlignment w:val="auto"/>
    </w:pPr>
    <w:rPr>
      <w:rFonts w:ascii="Times New Roman" w:hAnsi="Times New Roman"/>
      <w:sz w:val="24"/>
    </w:rPr>
  </w:style>
  <w:style w:type="paragraph" w:customStyle="1" w:styleId="A2">
    <w:name w:val="A2"/>
    <w:basedOn w:val="Normal"/>
    <w:rsid w:val="00C94752"/>
    <w:pPr>
      <w:overflowPunct/>
      <w:autoSpaceDE/>
      <w:autoSpaceDN/>
      <w:adjustRightInd/>
      <w:spacing w:after="0"/>
      <w:textAlignment w:val="auto"/>
    </w:pPr>
    <w:rPr>
      <w:rFonts w:cs="Arial"/>
      <w:b/>
      <w:szCs w:val="22"/>
    </w:rPr>
  </w:style>
  <w:style w:type="paragraph" w:styleId="Listecontinue">
    <w:name w:val="List Continue"/>
    <w:basedOn w:val="Corpsdetexte"/>
    <w:rsid w:val="00C94752"/>
    <w:pPr>
      <w:keepNext/>
      <w:keepLines/>
      <w:tabs>
        <w:tab w:val="left" w:pos="284"/>
        <w:tab w:val="left" w:pos="1440"/>
        <w:tab w:val="right" w:pos="9071"/>
      </w:tabs>
      <w:overflowPunct/>
      <w:autoSpaceDE/>
      <w:autoSpaceDN/>
      <w:adjustRightInd/>
      <w:spacing w:before="100" w:after="60" w:line="260" w:lineRule="atLeast"/>
      <w:ind w:right="-50"/>
      <w:textAlignment w:val="auto"/>
    </w:pPr>
    <w:rPr>
      <w:rFonts w:cs="Times New Roman"/>
      <w:szCs w:val="20"/>
    </w:rPr>
  </w:style>
  <w:style w:type="paragraph" w:customStyle="1" w:styleId="ANNEXE">
    <w:name w:val="ANNEXE"/>
    <w:qFormat/>
    <w:rsid w:val="00C94752"/>
    <w:pPr>
      <w:pageBreakBefore/>
      <w:numPr>
        <w:numId w:val="9"/>
      </w:numPr>
      <w:ind w:left="0" w:firstLine="0"/>
      <w:jc w:val="center"/>
    </w:pPr>
    <w:rPr>
      <w:rFonts w:eastAsia="Times New Roman" w:cs="Arial"/>
      <w:b/>
      <w:bCs/>
      <w:caps/>
      <w:color w:val="244061" w:themeColor="accent1" w:themeShade="80"/>
      <w:sz w:val="24"/>
      <w:szCs w:val="20"/>
      <w:u w:val="single"/>
      <w:lang w:eastAsia="fr-FR"/>
    </w:rPr>
  </w:style>
  <w:style w:type="paragraph" w:customStyle="1" w:styleId="rNormal">
    <w:name w:val="rNormal"/>
    <w:basedOn w:val="Normal"/>
    <w:rsid w:val="00C94752"/>
    <w:pPr>
      <w:overflowPunct/>
      <w:autoSpaceDE/>
      <w:autoSpaceDN/>
      <w:adjustRightInd/>
      <w:spacing w:before="120"/>
      <w:textAlignment w:val="auto"/>
    </w:pPr>
  </w:style>
  <w:style w:type="paragraph" w:customStyle="1" w:styleId="textepagedegarde">
    <w:name w:val="texte page de garde"/>
    <w:basedOn w:val="Normal"/>
    <w:qFormat/>
    <w:rsid w:val="00C94752"/>
    <w:pPr>
      <w:framePr w:hSpace="141" w:wrap="around" w:vAnchor="page" w:hAnchor="margin" w:xAlign="center" w:y="1169"/>
      <w:spacing w:line="276" w:lineRule="auto"/>
      <w:jc w:val="center"/>
    </w:pPr>
    <w:rPr>
      <w:b/>
      <w:color w:val="365F91" w:themeColor="accent1" w:themeShade="BF"/>
      <w:sz w:val="44"/>
    </w:rPr>
  </w:style>
  <w:style w:type="table" w:customStyle="1" w:styleId="Grilledutableau1">
    <w:name w:val="Grille du tableau1"/>
    <w:basedOn w:val="TableauNormal"/>
    <w:next w:val="Grilledutableau"/>
    <w:uiPriority w:val="59"/>
    <w:rsid w:val="00F87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C37CC8"/>
    <w:pPr>
      <w:keepLines/>
      <w:numPr>
        <w:numId w:val="0"/>
      </w:numPr>
      <w:overflowPunct/>
      <w:autoSpaceDE/>
      <w:autoSpaceDN/>
      <w:adjustRightInd/>
      <w:spacing w:after="0" w:line="259" w:lineRule="auto"/>
      <w:jc w:val="left"/>
      <w:textAlignment w:val="auto"/>
      <w:outlineLvl w:val="9"/>
    </w:pPr>
    <w:rPr>
      <w:rFonts w:asciiTheme="majorHAnsi" w:eastAsiaTheme="majorEastAsia" w:hAnsiTheme="majorHAnsi" w:cstheme="majorBidi"/>
      <w:b w:val="0"/>
      <w:bCs w:val="0"/>
      <w:color w:val="365F91" w:themeColor="accent1" w:themeShade="BF"/>
      <w:sz w:val="32"/>
      <w:szCs w:val="32"/>
      <w:u w:val="none"/>
    </w:rPr>
  </w:style>
  <w:style w:type="paragraph" w:customStyle="1" w:styleId="western">
    <w:name w:val="western"/>
    <w:basedOn w:val="Normal"/>
    <w:rsid w:val="004F2591"/>
    <w:pPr>
      <w:overflowPunct/>
      <w:autoSpaceDE/>
      <w:autoSpaceDN/>
      <w:adjustRightInd/>
      <w:spacing w:before="100" w:beforeAutospacing="1" w:after="0"/>
      <w:ind w:right="561"/>
      <w:textAlignment w:val="auto"/>
    </w:pPr>
    <w:rPr>
      <w:rFonts w:cs="Arial"/>
      <w:color w:val="000000"/>
    </w:rPr>
  </w:style>
  <w:style w:type="paragraph" w:customStyle="1" w:styleId="Style1">
    <w:name w:val="Style1"/>
    <w:basedOn w:val="Titre1"/>
    <w:semiHidden/>
    <w:rsid w:val="006962CA"/>
    <w:pPr>
      <w:numPr>
        <w:numId w:val="20"/>
      </w:numPr>
      <w:overflowPunct/>
      <w:autoSpaceDE/>
      <w:autoSpaceDN/>
      <w:adjustRightInd/>
      <w:spacing w:before="600" w:after="420"/>
      <w:textAlignment w:val="auto"/>
    </w:pPr>
    <w:rPr>
      <w:rFonts w:cs="Times New Roman"/>
      <w:bCs w:val="0"/>
      <w:caps/>
      <w:color w:val="365F91"/>
      <w:kern w:val="32"/>
      <w:sz w:val="22"/>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632417">
      <w:bodyDiv w:val="1"/>
      <w:marLeft w:val="0"/>
      <w:marRight w:val="0"/>
      <w:marTop w:val="0"/>
      <w:marBottom w:val="0"/>
      <w:divBdr>
        <w:top w:val="none" w:sz="0" w:space="0" w:color="auto"/>
        <w:left w:val="none" w:sz="0" w:space="0" w:color="auto"/>
        <w:bottom w:val="none" w:sz="0" w:space="0" w:color="auto"/>
        <w:right w:val="none" w:sz="0" w:space="0" w:color="auto"/>
      </w:divBdr>
    </w:div>
    <w:div w:id="177558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eille.archi.fr" TargetMode="External"/><Relationship Id="rId13" Type="http://schemas.openxmlformats.org/officeDocument/2006/relationships/hyperlink" Target="http://marseille.tribunal-administratif.fr/Informations-pratiques/Acces-et-coordonne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effe.ta-marseille@juradm.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inique.fernandez@marseille.archi.f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nathalie.makhloufi@marseille.archi.fr"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FA247-44F1-41F1-8525-16715C4D6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11</Pages>
  <Words>3995</Words>
  <Characters>21978</Characters>
  <Application>Microsoft Office Word</Application>
  <DocSecurity>0</DocSecurity>
  <Lines>183</Lines>
  <Paragraphs>51</Paragraphs>
  <ScaleCrop>false</ScaleCrop>
  <HeadingPairs>
    <vt:vector size="2" baseType="variant">
      <vt:variant>
        <vt:lpstr>Titre</vt:lpstr>
      </vt:variant>
      <vt:variant>
        <vt:i4>1</vt:i4>
      </vt:variant>
    </vt:vector>
  </HeadingPairs>
  <TitlesOfParts>
    <vt:vector size="1" baseType="lpstr">
      <vt:lpstr/>
    </vt:vector>
  </TitlesOfParts>
  <Company>ENSA-Marseille</Company>
  <LinksUpToDate>false</LinksUpToDate>
  <CharactersWithSpaces>25922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Veronique Roblin</dc:creator>
  <cp:lastModifiedBy>Makhloufi Nathalie</cp:lastModifiedBy>
  <cp:revision>347</cp:revision>
  <cp:lastPrinted>2016-05-11T08:36:00Z</cp:lastPrinted>
  <dcterms:created xsi:type="dcterms:W3CDTF">2016-05-25T08:46:00Z</dcterms:created>
  <dcterms:modified xsi:type="dcterms:W3CDTF">2018-10-17T12:43:00Z</dcterms:modified>
</cp:coreProperties>
</file>