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818"/>
        <w:tblW w:w="9898" w:type="dxa"/>
        <w:jc w:val="center"/>
        <w:tblBorders>
          <w:top w:val="single" w:sz="4" w:space="0" w:color="auto"/>
          <w:left w:val="single" w:sz="4" w:space="0" w:color="auto"/>
          <w:bottom w:val="single" w:sz="4" w:space="0" w:color="auto"/>
          <w:right w:val="single" w:sz="4" w:space="0" w:color="auto"/>
        </w:tblBorders>
        <w:tblLayout w:type="fixed"/>
        <w:tblCellMar>
          <w:left w:w="113" w:type="dxa"/>
          <w:right w:w="0" w:type="dxa"/>
        </w:tblCellMar>
        <w:tblLook w:val="0000" w:firstRow="0" w:lastRow="0" w:firstColumn="0" w:lastColumn="0" w:noHBand="0" w:noVBand="0"/>
      </w:tblPr>
      <w:tblGrid>
        <w:gridCol w:w="9898"/>
      </w:tblGrid>
      <w:tr w:rsidR="00A53C52" w:rsidRPr="00F82FC1" w:rsidTr="00F1669B">
        <w:trPr>
          <w:trHeight w:val="1254"/>
          <w:jc w:val="center"/>
        </w:trPr>
        <w:tc>
          <w:tcPr>
            <w:tcW w:w="9898" w:type="dxa"/>
            <w:tcBorders>
              <w:top w:val="single" w:sz="4" w:space="0" w:color="auto"/>
              <w:bottom w:val="single" w:sz="4" w:space="0" w:color="auto"/>
            </w:tcBorders>
            <w:shd w:val="clear" w:color="auto" w:fill="365F91"/>
            <w:tcMar>
              <w:right w:w="0" w:type="dxa"/>
            </w:tcMar>
            <w:vAlign w:val="center"/>
          </w:tcPr>
          <w:p w:rsidR="00A53C52" w:rsidRPr="00F82FC1" w:rsidRDefault="008068D5" w:rsidP="00A53C52">
            <w:pPr>
              <w:suppressAutoHyphens/>
              <w:spacing w:before="60" w:after="113" w:line="460" w:lineRule="exact"/>
              <w:jc w:val="center"/>
              <w:rPr>
                <w:rFonts w:ascii="DejaVu Sans Light" w:eastAsia="Times New Roman" w:hAnsi="DejaVu Sans Light" w:cs="DejaVu Sans Light"/>
                <w:b/>
                <w:color w:val="FFFFFF"/>
                <w:sz w:val="20"/>
                <w:szCs w:val="20"/>
                <w:lang w:eastAsia="ar-SA"/>
              </w:rPr>
            </w:pPr>
            <w:r>
              <w:rPr>
                <w:rFonts w:ascii="DejaVu Sans Light" w:eastAsia="Times New Roman" w:hAnsi="DejaVu Sans Light" w:cs="DejaVu Sans Light"/>
                <w:b/>
                <w:color w:val="FFFFFF"/>
                <w:sz w:val="20"/>
                <w:szCs w:val="20"/>
                <w:lang w:eastAsia="ar-SA"/>
              </w:rPr>
              <w:t>Ecole nationale supérieure d’architecture de Marseille</w:t>
            </w:r>
          </w:p>
        </w:tc>
      </w:tr>
      <w:tr w:rsidR="00A53C52" w:rsidRPr="00F82FC1" w:rsidTr="00F1669B">
        <w:trPr>
          <w:trHeight w:val="1254"/>
          <w:jc w:val="center"/>
        </w:trPr>
        <w:tc>
          <w:tcPr>
            <w:tcW w:w="9898" w:type="dxa"/>
            <w:tcBorders>
              <w:top w:val="single" w:sz="4" w:space="0" w:color="auto"/>
              <w:bottom w:val="single" w:sz="4" w:space="0" w:color="auto"/>
            </w:tcBorders>
            <w:shd w:val="clear" w:color="auto" w:fill="DBE5F1"/>
            <w:tcMar>
              <w:right w:w="0" w:type="dxa"/>
            </w:tcMar>
            <w:vAlign w:val="center"/>
          </w:tcPr>
          <w:p w:rsidR="00A53C52" w:rsidRPr="00F82FC1" w:rsidRDefault="00A53C52" w:rsidP="00A53C52">
            <w:pPr>
              <w:suppressAutoHyphens/>
              <w:spacing w:before="20" w:after="20" w:line="240" w:lineRule="auto"/>
              <w:jc w:val="center"/>
              <w:rPr>
                <w:rFonts w:ascii="DejaVu Sans Light" w:eastAsia="Times New Roman" w:hAnsi="DejaVu Sans Light" w:cs="DejaVu Sans Light"/>
                <w:b/>
                <w:color w:val="1F497D"/>
                <w:sz w:val="20"/>
                <w:szCs w:val="20"/>
                <w:lang w:eastAsia="ar-SA"/>
              </w:rPr>
            </w:pPr>
          </w:p>
          <w:p w:rsidR="00A53C52" w:rsidRPr="00F82FC1" w:rsidRDefault="00A53C52" w:rsidP="00A53C52">
            <w:pPr>
              <w:suppressAutoHyphens/>
              <w:spacing w:before="20" w:after="20" w:line="240" w:lineRule="auto"/>
              <w:jc w:val="center"/>
              <w:rPr>
                <w:rFonts w:ascii="DejaVu Sans Light" w:eastAsia="Times New Roman" w:hAnsi="DejaVu Sans Light" w:cs="DejaVu Sans Light"/>
                <w:b/>
                <w:color w:val="1F497D"/>
                <w:sz w:val="20"/>
                <w:szCs w:val="20"/>
                <w:lang w:eastAsia="ar-SA"/>
              </w:rPr>
            </w:pPr>
          </w:p>
          <w:p w:rsidR="00A53C52" w:rsidRPr="00F82FC1" w:rsidRDefault="00A53C52" w:rsidP="00A53C52">
            <w:pPr>
              <w:suppressAutoHyphens/>
              <w:spacing w:before="20" w:after="20" w:line="240" w:lineRule="auto"/>
              <w:jc w:val="center"/>
              <w:rPr>
                <w:rFonts w:ascii="DejaVu Sans Light" w:eastAsia="Times New Roman" w:hAnsi="DejaVu Sans Light" w:cs="DejaVu Sans Light"/>
                <w:b/>
                <w:color w:val="1F497D"/>
                <w:sz w:val="20"/>
                <w:szCs w:val="20"/>
                <w:lang w:eastAsia="ar-SA"/>
              </w:rPr>
            </w:pPr>
            <w:r w:rsidRPr="00F82FC1">
              <w:rPr>
                <w:rFonts w:ascii="DejaVu Sans Light" w:eastAsia="Times New Roman" w:hAnsi="DejaVu Sans Light" w:cs="DejaVu Sans Light"/>
                <w:b/>
                <w:color w:val="1F497D"/>
                <w:sz w:val="20"/>
                <w:szCs w:val="20"/>
                <w:lang w:eastAsia="ar-SA"/>
              </w:rPr>
              <w:t xml:space="preserve">Etablissement public sous tutelle </w:t>
            </w:r>
          </w:p>
          <w:p w:rsidR="00A53C52" w:rsidRPr="00F82FC1" w:rsidRDefault="00A53C52" w:rsidP="00A53C52">
            <w:pPr>
              <w:suppressAutoHyphens/>
              <w:spacing w:before="20" w:after="20" w:line="240" w:lineRule="auto"/>
              <w:jc w:val="center"/>
              <w:rPr>
                <w:rFonts w:ascii="DejaVu Sans Light" w:eastAsia="Times New Roman" w:hAnsi="DejaVu Sans Light" w:cs="DejaVu Sans Light"/>
                <w:b/>
                <w:color w:val="1F497D"/>
                <w:sz w:val="20"/>
                <w:szCs w:val="20"/>
                <w:lang w:eastAsia="ar-SA"/>
              </w:rPr>
            </w:pPr>
            <w:r w:rsidRPr="00F82FC1">
              <w:rPr>
                <w:rFonts w:ascii="DejaVu Sans Light" w:eastAsia="Times New Roman" w:hAnsi="DejaVu Sans Light" w:cs="DejaVu Sans Light"/>
                <w:b/>
                <w:color w:val="1F497D"/>
                <w:sz w:val="20"/>
                <w:szCs w:val="20"/>
                <w:lang w:eastAsia="ar-SA"/>
              </w:rPr>
              <w:t>du Ministère de la culture &amp; de la communication</w:t>
            </w:r>
          </w:p>
          <w:p w:rsidR="00A53C52" w:rsidRPr="00F82FC1" w:rsidRDefault="00A53C52" w:rsidP="00A53C52">
            <w:pPr>
              <w:suppressAutoHyphens/>
              <w:spacing w:before="20" w:after="20" w:line="240" w:lineRule="auto"/>
              <w:jc w:val="center"/>
              <w:rPr>
                <w:rFonts w:ascii="DejaVu Sans Light" w:eastAsia="Times New Roman" w:hAnsi="DejaVu Sans Light" w:cs="DejaVu Sans Light"/>
                <w:b/>
                <w:color w:val="1F497D"/>
                <w:sz w:val="20"/>
                <w:szCs w:val="20"/>
                <w:lang w:eastAsia="ar-SA"/>
              </w:rPr>
            </w:pPr>
            <w:r w:rsidRPr="00F82FC1">
              <w:rPr>
                <w:rFonts w:ascii="DejaVu Sans Light" w:eastAsia="Times New Roman" w:hAnsi="DejaVu Sans Light" w:cs="DejaVu Sans Light"/>
                <w:b/>
                <w:color w:val="1F497D"/>
                <w:sz w:val="20"/>
                <w:szCs w:val="20"/>
                <w:lang w:eastAsia="ar-SA"/>
              </w:rPr>
              <w:t>184 avenue de Luminy - Case 924</w:t>
            </w:r>
          </w:p>
          <w:p w:rsidR="00A53C52" w:rsidRPr="00F82FC1" w:rsidRDefault="00A53C52" w:rsidP="00A53C52">
            <w:pPr>
              <w:suppressAutoHyphens/>
              <w:spacing w:before="20" w:after="20" w:line="240" w:lineRule="auto"/>
              <w:jc w:val="center"/>
              <w:rPr>
                <w:rFonts w:ascii="DejaVu Sans Light" w:eastAsia="Times New Roman" w:hAnsi="DejaVu Sans Light" w:cs="DejaVu Sans Light"/>
                <w:b/>
                <w:color w:val="1F497D"/>
                <w:sz w:val="20"/>
                <w:szCs w:val="20"/>
                <w:lang w:eastAsia="ar-SA"/>
              </w:rPr>
            </w:pPr>
            <w:r w:rsidRPr="00F82FC1">
              <w:rPr>
                <w:rFonts w:ascii="DejaVu Sans Light" w:eastAsia="Times New Roman" w:hAnsi="DejaVu Sans Light" w:cs="DejaVu Sans Light"/>
                <w:b/>
                <w:color w:val="1F497D"/>
                <w:sz w:val="20"/>
                <w:szCs w:val="20"/>
                <w:lang w:eastAsia="ar-SA"/>
              </w:rPr>
              <w:t>13288 Marseille Cedex 9</w:t>
            </w:r>
          </w:p>
          <w:p w:rsidR="00A53C52" w:rsidRPr="00F82FC1" w:rsidRDefault="00A53C52" w:rsidP="00A53C52">
            <w:pPr>
              <w:suppressAutoHyphens/>
              <w:spacing w:before="20" w:after="20" w:line="240" w:lineRule="auto"/>
              <w:jc w:val="center"/>
              <w:rPr>
                <w:rFonts w:ascii="DejaVu Sans Light" w:eastAsia="Times New Roman" w:hAnsi="DejaVu Sans Light" w:cs="DejaVu Sans Light"/>
                <w:b/>
                <w:color w:val="1F497D"/>
                <w:sz w:val="20"/>
                <w:szCs w:val="20"/>
                <w:lang w:eastAsia="ar-SA"/>
              </w:rPr>
            </w:pPr>
            <w:r w:rsidRPr="00F82FC1">
              <w:rPr>
                <w:rFonts w:ascii="DejaVu Sans Light" w:eastAsia="Times New Roman" w:hAnsi="DejaVu Sans Light" w:cs="DejaVu Sans Light"/>
                <w:b/>
                <w:color w:val="1F497D"/>
                <w:sz w:val="20"/>
                <w:szCs w:val="20"/>
                <w:lang w:eastAsia="ar-SA"/>
              </w:rPr>
              <w:t>Téléphone +33 (0)4 91 82 71 00 (ou 71.05)/ Fax : +33 (0)4 91 82 71 80</w:t>
            </w:r>
          </w:p>
          <w:p w:rsidR="00A53C52" w:rsidRPr="00F82FC1" w:rsidRDefault="004718B6" w:rsidP="00A53C52">
            <w:pPr>
              <w:suppressAutoHyphens/>
              <w:spacing w:before="20" w:after="20" w:line="240" w:lineRule="auto"/>
              <w:jc w:val="center"/>
              <w:rPr>
                <w:rFonts w:ascii="DejaVu Sans Light" w:eastAsia="Times New Roman" w:hAnsi="DejaVu Sans Light" w:cs="DejaVu Sans Light"/>
                <w:b/>
                <w:color w:val="17365D"/>
                <w:sz w:val="20"/>
                <w:szCs w:val="20"/>
                <w:lang w:eastAsia="ar-SA"/>
              </w:rPr>
            </w:pPr>
            <w:hyperlink r:id="rId9" w:history="1">
              <w:r w:rsidR="00A53C52" w:rsidRPr="00F82FC1">
                <w:rPr>
                  <w:rFonts w:ascii="DejaVu Sans Light" w:eastAsia="Times New Roman" w:hAnsi="DejaVu Sans Light" w:cs="DejaVu Sans Light"/>
                  <w:b/>
                  <w:color w:val="1F497D"/>
                  <w:sz w:val="20"/>
                  <w:szCs w:val="20"/>
                  <w:lang w:eastAsia="ar-SA"/>
                </w:rPr>
                <w:t>www.marseille.archi.fr</w:t>
              </w:r>
            </w:hyperlink>
          </w:p>
        </w:tc>
      </w:tr>
      <w:tr w:rsidR="00A53C52" w:rsidRPr="00F82FC1" w:rsidTr="00F1669B">
        <w:trPr>
          <w:trHeight w:val="1233"/>
          <w:jc w:val="center"/>
        </w:trPr>
        <w:tc>
          <w:tcPr>
            <w:tcW w:w="9898" w:type="dxa"/>
            <w:tcBorders>
              <w:top w:val="nil"/>
              <w:bottom w:val="single" w:sz="4" w:space="0" w:color="auto"/>
            </w:tcBorders>
            <w:shd w:val="clear" w:color="auto" w:fill="1F497D"/>
            <w:tcMar>
              <w:top w:w="57" w:type="dxa"/>
              <w:bottom w:w="57" w:type="dxa"/>
              <w:right w:w="0" w:type="dxa"/>
            </w:tcMar>
            <w:vAlign w:val="center"/>
          </w:tcPr>
          <w:p w:rsidR="00A53C52" w:rsidRPr="00F82FC1" w:rsidRDefault="004718B6" w:rsidP="00A53C52">
            <w:pPr>
              <w:suppressAutoHyphens/>
              <w:spacing w:before="60" w:after="113" w:line="460" w:lineRule="exact"/>
              <w:jc w:val="center"/>
              <w:rPr>
                <w:rFonts w:ascii="DejaVu Sans Light" w:eastAsia="Times New Roman" w:hAnsi="DejaVu Sans Light" w:cs="DejaVu Sans Light"/>
                <w:b/>
                <w:color w:val="FFFFFF"/>
                <w:sz w:val="20"/>
                <w:szCs w:val="20"/>
                <w:lang w:eastAsia="ar-SA"/>
              </w:rPr>
            </w:pPr>
            <w:r>
              <w:rPr>
                <w:rFonts w:ascii="DejaVu Sans Light" w:eastAsia="Times New Roman" w:hAnsi="DejaVu Sans Light" w:cs="DejaVu Sans Light"/>
                <w:b/>
                <w:noProof/>
                <w:color w:val="FFFFFF"/>
                <w:sz w:val="20"/>
                <w:szCs w:val="20"/>
              </w:rPr>
              <w:pict>
                <v:group id="_x0000_s1030" style="position:absolute;left:0;text-align:left;margin-left:88.65pt;margin-top:-.65pt;width:612.8pt;height:756.55pt;z-index:251658240;mso-position-horizontal-relative:text;mso-position-vertical-relative:text" coordorigin="181,1559" coordsize="11680,14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1262;top:1559;width:2983;height:2610">
                    <v:imagedata r:id="rId10" o:title=""/>
                  </v:shape>
                  <v:shapetype id="_x0000_t202" coordsize="21600,21600" o:spt="202" path="m,l,21600r21600,l21600,xe">
                    <v:stroke joinstyle="miter"/>
                    <v:path gradientshapeok="t" o:connecttype="rect"/>
                  </v:shapetype>
                  <v:shape id="Zone de texte 2" o:spid="_x0000_s1032" type="#_x0000_t202" style="position:absolute;left:181;top:13605;width:2625;height:2820;visibility:visible;mso-position-horizontal-relative:margin;mso-position-vertical-relative:page;mso-width-relative:margin" wrapcoords="0 0" o:allowincell="f" filled="f" stroked="f">
                    <v:textbox style="mso-next-textbox:#Zone de texte 2">
                      <w:txbxContent>
                        <w:p w:rsidR="00A53C52" w:rsidRDefault="00A53C52" w:rsidP="00A53C52">
                          <w:pPr>
                            <w:jc w:val="right"/>
                            <w:rPr>
                              <w:rFonts w:ascii="DejaVu Sans Light" w:hAnsi="DejaVu Sans Light" w:cs="DejaVu Sans Light"/>
                              <w:sz w:val="14"/>
                              <w:szCs w:val="14"/>
                            </w:rPr>
                          </w:pPr>
                        </w:p>
                        <w:p w:rsidR="00A53C52" w:rsidRDefault="00A53C52" w:rsidP="00A53C52">
                          <w:pPr>
                            <w:jc w:val="right"/>
                            <w:rPr>
                              <w:rFonts w:ascii="DejaVu Sans Light" w:hAnsi="DejaVu Sans Light" w:cs="DejaVu Sans Light"/>
                              <w:sz w:val="14"/>
                              <w:szCs w:val="14"/>
                            </w:rPr>
                          </w:pPr>
                        </w:p>
                        <w:p w:rsidR="00A53C52" w:rsidRDefault="00A53C52" w:rsidP="00A53C52">
                          <w:pPr>
                            <w:rPr>
                              <w:rFonts w:ascii="DejaVu Sans Light" w:hAnsi="DejaVu Sans Light" w:cs="DejaVu Sans Light"/>
                              <w:sz w:val="14"/>
                              <w:szCs w:val="14"/>
                            </w:rPr>
                          </w:pPr>
                        </w:p>
                      </w:txbxContent>
                    </v:textbox>
                  </v:shape>
                  <v:shapetype id="_x0000_t32" coordsize="21600,21600" o:spt="32" o:oned="t" path="m,l21600,21600e" filled="f">
                    <v:path arrowok="t" fillok="f" o:connecttype="none"/>
                    <o:lock v:ext="edit" shapetype="t"/>
                  </v:shapetype>
                  <v:shape id="_x0000_s1033" type="#_x0000_t32" style="position:absolute;left:11311;top:5596;width:550;height:0" o:connectortype="straight" strokecolor="#938953"/>
                </v:group>
                <o:OLEObject Type="Embed" ProgID="Photoshop.Image.13" ShapeID="_x0000_s1031" DrawAspect="Content" ObjectID="_1567340149" r:id="rId11">
                  <o:FieldCodes>\s</o:FieldCodes>
                </o:OLEObject>
              </w:pict>
            </w:r>
          </w:p>
          <w:p w:rsidR="00A53C52" w:rsidRPr="00F82FC1" w:rsidRDefault="00A53C52" w:rsidP="00A53C52">
            <w:pPr>
              <w:suppressAutoHyphens/>
              <w:spacing w:before="60" w:after="113" w:line="460" w:lineRule="exact"/>
              <w:jc w:val="center"/>
              <w:rPr>
                <w:rFonts w:ascii="DejaVu Sans Light" w:eastAsia="Times New Roman" w:hAnsi="DejaVu Sans Light" w:cs="DejaVu Sans Light"/>
                <w:b/>
                <w:color w:val="FFFFFF"/>
                <w:sz w:val="20"/>
                <w:szCs w:val="20"/>
                <w:lang w:eastAsia="ar-SA"/>
              </w:rPr>
            </w:pPr>
          </w:p>
          <w:p w:rsidR="00A53C52" w:rsidRPr="00F82FC1" w:rsidRDefault="00A53C52" w:rsidP="00A53C52">
            <w:pPr>
              <w:suppressAutoHyphens/>
              <w:spacing w:before="60" w:after="113" w:line="460" w:lineRule="exact"/>
              <w:jc w:val="center"/>
              <w:rPr>
                <w:rFonts w:ascii="DejaVu Sans Light" w:eastAsia="Times New Roman" w:hAnsi="DejaVu Sans Light" w:cs="DejaVu Sans Light"/>
                <w:b/>
                <w:color w:val="FFFFFF"/>
                <w:sz w:val="20"/>
                <w:szCs w:val="20"/>
                <w:lang w:eastAsia="ar-SA"/>
              </w:rPr>
            </w:pPr>
          </w:p>
          <w:p w:rsidR="00A53C52" w:rsidRPr="00F82FC1" w:rsidRDefault="00A53C52" w:rsidP="00A53C52">
            <w:pPr>
              <w:suppressAutoHyphens/>
              <w:spacing w:before="60" w:after="113" w:line="460" w:lineRule="exact"/>
              <w:jc w:val="center"/>
              <w:rPr>
                <w:rFonts w:ascii="DejaVu Sans Light" w:eastAsia="Times New Roman" w:hAnsi="DejaVu Sans Light" w:cs="DejaVu Sans Light"/>
                <w:b/>
                <w:color w:val="FFFFFF"/>
                <w:sz w:val="20"/>
                <w:szCs w:val="20"/>
                <w:lang w:eastAsia="ar-SA"/>
              </w:rPr>
            </w:pPr>
          </w:p>
          <w:p w:rsidR="00A53C52" w:rsidRPr="00F82FC1" w:rsidRDefault="00A53C52" w:rsidP="00A53C52">
            <w:pPr>
              <w:suppressAutoHyphens/>
              <w:spacing w:before="60" w:after="113" w:line="460" w:lineRule="exact"/>
              <w:jc w:val="center"/>
              <w:rPr>
                <w:rFonts w:ascii="DejaVu Sans Light" w:eastAsia="Times New Roman" w:hAnsi="DejaVu Sans Light" w:cs="DejaVu Sans Light"/>
                <w:b/>
                <w:color w:val="FFFFFF"/>
                <w:sz w:val="20"/>
                <w:szCs w:val="20"/>
                <w:lang w:eastAsia="ar-SA"/>
              </w:rPr>
            </w:pPr>
          </w:p>
          <w:p w:rsidR="00A53C52" w:rsidRPr="00F82FC1" w:rsidRDefault="00A53C52" w:rsidP="00A53C52">
            <w:pPr>
              <w:suppressAutoHyphens/>
              <w:spacing w:after="0" w:line="460" w:lineRule="exact"/>
              <w:jc w:val="center"/>
              <w:rPr>
                <w:rFonts w:ascii="DejaVu Sans Light" w:eastAsia="Times New Roman" w:hAnsi="DejaVu Sans Light" w:cs="DejaVu Sans Light"/>
                <w:b/>
                <w:color w:val="FFFFFF"/>
                <w:sz w:val="20"/>
                <w:szCs w:val="20"/>
                <w:lang w:eastAsia="ar-SA"/>
              </w:rPr>
            </w:pPr>
            <w:r w:rsidRPr="00F82FC1">
              <w:rPr>
                <w:rFonts w:ascii="DejaVu Sans Light" w:eastAsia="Times New Roman" w:hAnsi="DejaVu Sans Light" w:cs="DejaVu Sans Light"/>
                <w:b/>
                <w:color w:val="FFFFFF"/>
                <w:sz w:val="20"/>
                <w:szCs w:val="20"/>
                <w:lang w:eastAsia="ar-SA"/>
              </w:rPr>
              <w:t xml:space="preserve">Cahier des Clauses Administratives Particulières CCAP </w:t>
            </w:r>
          </w:p>
          <w:p w:rsidR="00A53C52" w:rsidRPr="00F82FC1" w:rsidRDefault="00A53C52" w:rsidP="00A53C52">
            <w:pPr>
              <w:suppressAutoHyphens/>
              <w:spacing w:after="0" w:line="460" w:lineRule="exact"/>
              <w:jc w:val="center"/>
              <w:rPr>
                <w:rFonts w:ascii="DejaVu Sans Light" w:eastAsia="Times New Roman" w:hAnsi="DejaVu Sans Light" w:cs="DejaVu Sans Light"/>
                <w:b/>
                <w:color w:val="FFFFFF"/>
                <w:sz w:val="20"/>
                <w:szCs w:val="20"/>
                <w:lang w:eastAsia="ar-SA"/>
              </w:rPr>
            </w:pPr>
            <w:r w:rsidRPr="00F82FC1">
              <w:rPr>
                <w:rFonts w:ascii="DejaVu Sans Light" w:eastAsia="Times New Roman" w:hAnsi="DejaVu Sans Light" w:cs="DejaVu Sans Light"/>
                <w:b/>
                <w:color w:val="FFFFFF"/>
                <w:sz w:val="20"/>
                <w:szCs w:val="20"/>
                <w:lang w:eastAsia="ar-SA"/>
              </w:rPr>
              <w:t xml:space="preserve">valant acte d’engagement </w:t>
            </w:r>
          </w:p>
        </w:tc>
      </w:tr>
      <w:tr w:rsidR="00A53C52" w:rsidRPr="00F82FC1" w:rsidTr="00F1669B">
        <w:trPr>
          <w:trHeight w:val="1233"/>
          <w:jc w:val="center"/>
        </w:trPr>
        <w:tc>
          <w:tcPr>
            <w:tcW w:w="9898" w:type="dxa"/>
            <w:tcBorders>
              <w:top w:val="nil"/>
              <w:bottom w:val="single" w:sz="4" w:space="0" w:color="auto"/>
            </w:tcBorders>
            <w:shd w:val="clear" w:color="auto" w:fill="DBE5F1"/>
            <w:tcMar>
              <w:top w:w="57" w:type="dxa"/>
              <w:bottom w:w="57" w:type="dxa"/>
              <w:right w:w="0" w:type="dxa"/>
            </w:tcMar>
            <w:vAlign w:val="center"/>
          </w:tcPr>
          <w:p w:rsidR="00A53C52" w:rsidRPr="00F82FC1" w:rsidRDefault="00A53C52" w:rsidP="00A53C52">
            <w:pPr>
              <w:overflowPunct w:val="0"/>
              <w:spacing w:before="113" w:after="113" w:line="240" w:lineRule="auto"/>
              <w:jc w:val="center"/>
              <w:textAlignment w:val="baseline"/>
              <w:rPr>
                <w:rFonts w:ascii="DejaVu Sans Light" w:eastAsia="Times New Roman" w:hAnsi="DejaVu Sans Light" w:cs="DejaVu Sans Light"/>
                <w:b/>
                <w:sz w:val="20"/>
                <w:szCs w:val="20"/>
                <w:u w:val="single"/>
              </w:rPr>
            </w:pPr>
            <w:r w:rsidRPr="00F82FC1">
              <w:rPr>
                <w:rFonts w:ascii="DejaVu Sans Light" w:eastAsia="Times New Roman" w:hAnsi="DejaVu Sans Light" w:cs="DejaVu Sans Light"/>
                <w:b/>
                <w:color w:val="17365D"/>
                <w:sz w:val="20"/>
                <w:szCs w:val="20"/>
                <w:lang w:eastAsia="ar-SA"/>
              </w:rPr>
              <w:t xml:space="preserve">Objet : </w:t>
            </w:r>
            <w:r w:rsidR="005A6B8D">
              <w:rPr>
                <w:rFonts w:ascii="DejaVu Sans Light" w:eastAsia="Times New Roman" w:hAnsi="DejaVu Sans Light" w:cs="DejaVu Sans Light"/>
                <w:b/>
                <w:color w:val="17365D"/>
                <w:sz w:val="20"/>
                <w:szCs w:val="20"/>
                <w:lang w:eastAsia="ar-SA"/>
              </w:rPr>
              <w:t>Prestation</w:t>
            </w:r>
            <w:r w:rsidR="00E7341D">
              <w:rPr>
                <w:rFonts w:ascii="DejaVu Sans Light" w:eastAsia="Times New Roman" w:hAnsi="DejaVu Sans Light" w:cs="DejaVu Sans Light"/>
                <w:b/>
                <w:color w:val="17365D"/>
                <w:sz w:val="20"/>
                <w:szCs w:val="20"/>
                <w:lang w:eastAsia="ar-SA"/>
              </w:rPr>
              <w:t>s</w:t>
            </w:r>
            <w:r w:rsidR="00F747D3" w:rsidRPr="00581B14">
              <w:rPr>
                <w:rFonts w:ascii="DejaVu Sans Light" w:eastAsia="Times New Roman" w:hAnsi="DejaVu Sans Light" w:cs="DejaVu Sans Light"/>
                <w:b/>
                <w:color w:val="17365D"/>
                <w:sz w:val="20"/>
                <w:szCs w:val="20"/>
                <w:lang w:eastAsia="ar-SA"/>
              </w:rPr>
              <w:t xml:space="preserve"> </w:t>
            </w:r>
            <w:r w:rsidR="00C34D1E" w:rsidRPr="00581B14">
              <w:rPr>
                <w:rFonts w:ascii="DejaVu Sans Light" w:eastAsia="Times New Roman" w:hAnsi="DejaVu Sans Light" w:cs="DejaVu Sans Light"/>
                <w:b/>
                <w:color w:val="17365D"/>
                <w:sz w:val="20"/>
                <w:szCs w:val="20"/>
                <w:lang w:eastAsia="ar-SA"/>
              </w:rPr>
              <w:t>d’agence de voyage</w:t>
            </w:r>
            <w:r w:rsidR="004B08F2">
              <w:rPr>
                <w:rFonts w:ascii="DejaVu Sans Light" w:eastAsia="Times New Roman" w:hAnsi="DejaVu Sans Light" w:cs="DejaVu Sans Light"/>
                <w:b/>
                <w:color w:val="17365D"/>
                <w:sz w:val="20"/>
                <w:szCs w:val="20"/>
                <w:lang w:eastAsia="ar-SA"/>
              </w:rPr>
              <w:t>s</w:t>
            </w:r>
          </w:p>
          <w:p w:rsidR="00A53C52" w:rsidRPr="00F82FC1" w:rsidRDefault="00A53C52" w:rsidP="00A53C52">
            <w:pPr>
              <w:suppressAutoHyphens/>
              <w:spacing w:before="20" w:after="20" w:line="240" w:lineRule="auto"/>
              <w:jc w:val="center"/>
              <w:rPr>
                <w:rFonts w:ascii="DejaVu Sans Light" w:eastAsia="Times New Roman" w:hAnsi="DejaVu Sans Light" w:cs="DejaVu Sans Light"/>
                <w:b/>
                <w:color w:val="17365D"/>
                <w:sz w:val="20"/>
                <w:szCs w:val="20"/>
                <w:lang w:eastAsia="ar-SA"/>
              </w:rPr>
            </w:pPr>
          </w:p>
        </w:tc>
      </w:tr>
      <w:tr w:rsidR="00A53C52" w:rsidRPr="00F82FC1" w:rsidTr="00F1669B">
        <w:trPr>
          <w:trHeight w:val="636"/>
          <w:jc w:val="center"/>
        </w:trPr>
        <w:tc>
          <w:tcPr>
            <w:tcW w:w="9898" w:type="dxa"/>
            <w:tcBorders>
              <w:top w:val="single" w:sz="4" w:space="0" w:color="auto"/>
              <w:bottom w:val="single" w:sz="4" w:space="0" w:color="auto"/>
            </w:tcBorders>
            <w:shd w:val="clear" w:color="auto" w:fill="DBE5F1"/>
            <w:tcMar>
              <w:right w:w="0" w:type="dxa"/>
            </w:tcMar>
            <w:vAlign w:val="center"/>
          </w:tcPr>
          <w:p w:rsidR="00A53C52" w:rsidRPr="00F82FC1" w:rsidRDefault="00A53C52" w:rsidP="00A53C52">
            <w:pPr>
              <w:suppressAutoHyphens/>
              <w:spacing w:before="113" w:after="113" w:line="240" w:lineRule="auto"/>
              <w:jc w:val="center"/>
              <w:rPr>
                <w:rFonts w:ascii="DejaVu Sans Light" w:eastAsia="Times New Roman" w:hAnsi="DejaVu Sans Light" w:cs="DejaVu Sans Light"/>
                <w:color w:val="17365D"/>
                <w:sz w:val="20"/>
                <w:szCs w:val="20"/>
                <w:lang w:eastAsia="ar-SA"/>
              </w:rPr>
            </w:pPr>
          </w:p>
        </w:tc>
      </w:tr>
      <w:tr w:rsidR="00A53C52" w:rsidRPr="00F82FC1" w:rsidTr="00F1669B">
        <w:trPr>
          <w:trHeight w:val="636"/>
          <w:jc w:val="center"/>
        </w:trPr>
        <w:tc>
          <w:tcPr>
            <w:tcW w:w="9898" w:type="dxa"/>
            <w:tcBorders>
              <w:top w:val="single" w:sz="4" w:space="0" w:color="auto"/>
              <w:bottom w:val="single" w:sz="4" w:space="0" w:color="auto"/>
            </w:tcBorders>
            <w:shd w:val="clear" w:color="auto" w:fill="DBE5F1"/>
            <w:tcMar>
              <w:right w:w="0" w:type="dxa"/>
            </w:tcMar>
            <w:vAlign w:val="center"/>
          </w:tcPr>
          <w:tbl>
            <w:tblPr>
              <w:tblpPr w:leftFromText="141" w:rightFromText="141" w:vertAnchor="page" w:horzAnchor="margin" w:tblpY="1"/>
              <w:tblOverlap w:val="never"/>
              <w:tblW w:w="9748"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3" w:type="dxa"/>
                <w:right w:w="0" w:type="dxa"/>
              </w:tblCellMar>
              <w:tblLook w:val="0000" w:firstRow="0" w:lastRow="0" w:firstColumn="0" w:lastColumn="0" w:noHBand="0" w:noVBand="0"/>
            </w:tblPr>
            <w:tblGrid>
              <w:gridCol w:w="3881"/>
              <w:gridCol w:w="5867"/>
            </w:tblGrid>
            <w:tr w:rsidR="00A53C52" w:rsidRPr="00F82FC1" w:rsidTr="00F1669B">
              <w:trPr>
                <w:trHeight w:val="1436"/>
              </w:trPr>
              <w:tc>
                <w:tcPr>
                  <w:tcW w:w="3881" w:type="dxa"/>
                  <w:shd w:val="clear" w:color="auto" w:fill="FFFFFF" w:themeFill="background1"/>
                  <w:tcMar>
                    <w:right w:w="0" w:type="dxa"/>
                  </w:tcMar>
                </w:tcPr>
                <w:p w:rsidR="00A53C52" w:rsidRPr="00F82FC1" w:rsidRDefault="00A53C52" w:rsidP="00A53C52">
                  <w:pPr>
                    <w:overflowPunct w:val="0"/>
                    <w:autoSpaceDE w:val="0"/>
                    <w:autoSpaceDN w:val="0"/>
                    <w:adjustRightInd w:val="0"/>
                    <w:spacing w:after="120"/>
                    <w:textAlignment w:val="baseline"/>
                    <w:rPr>
                      <w:rFonts w:ascii="DejaVu Sans Light" w:eastAsia="Times New Roman" w:hAnsi="DejaVu Sans Light" w:cs="DejaVu Sans Light"/>
                      <w:b/>
                      <w:color w:val="365F91" w:themeColor="accent1" w:themeShade="BF"/>
                      <w:sz w:val="20"/>
                      <w:szCs w:val="20"/>
                    </w:rPr>
                  </w:pPr>
                </w:p>
                <w:p w:rsidR="00A53C52" w:rsidRPr="00F82FC1" w:rsidRDefault="00A53C52" w:rsidP="00A53C52">
                  <w:pPr>
                    <w:overflowPunct w:val="0"/>
                    <w:autoSpaceDE w:val="0"/>
                    <w:autoSpaceDN w:val="0"/>
                    <w:adjustRightInd w:val="0"/>
                    <w:spacing w:after="120"/>
                    <w:textAlignment w:val="baseline"/>
                    <w:rPr>
                      <w:rFonts w:ascii="DejaVu Sans Light" w:eastAsia="Times New Roman" w:hAnsi="DejaVu Sans Light" w:cs="DejaVu Sans Light"/>
                      <w:b/>
                      <w:color w:val="365F91" w:themeColor="accent1" w:themeShade="BF"/>
                      <w:sz w:val="20"/>
                      <w:szCs w:val="20"/>
                    </w:rPr>
                  </w:pPr>
                  <w:r w:rsidRPr="00F82FC1">
                    <w:rPr>
                      <w:rFonts w:ascii="DejaVu Sans Light" w:eastAsia="Times New Roman" w:hAnsi="DejaVu Sans Light" w:cs="DejaVu Sans Light"/>
                      <w:b/>
                      <w:color w:val="365F91" w:themeColor="accent1" w:themeShade="BF"/>
                      <w:sz w:val="20"/>
                      <w:szCs w:val="20"/>
                    </w:rPr>
                    <w:t xml:space="preserve">Réf Marché: </w:t>
                  </w:r>
                  <w:r w:rsidR="006624F9" w:rsidRPr="00261E7E">
                    <w:rPr>
                      <w:rFonts w:ascii="DejaVu Sans Light" w:eastAsia="Times New Roman" w:hAnsi="DejaVu Sans Light" w:cs="DejaVu Sans Light"/>
                      <w:b/>
                      <w:color w:val="FF0000"/>
                      <w:sz w:val="20"/>
                      <w:szCs w:val="20"/>
                      <w:lang w:eastAsia="ar-SA"/>
                    </w:rPr>
                    <w:t>FRN-SVC-101</w:t>
                  </w:r>
                </w:p>
              </w:tc>
              <w:tc>
                <w:tcPr>
                  <w:tcW w:w="5867" w:type="dxa"/>
                  <w:shd w:val="clear" w:color="auto" w:fill="FFFFFF" w:themeFill="background1"/>
                </w:tcPr>
                <w:p w:rsidR="00A53C52" w:rsidRPr="00F82FC1" w:rsidRDefault="00A53C52" w:rsidP="00A53C52">
                  <w:pPr>
                    <w:overflowPunct w:val="0"/>
                    <w:autoSpaceDE w:val="0"/>
                    <w:autoSpaceDN w:val="0"/>
                    <w:adjustRightInd w:val="0"/>
                    <w:spacing w:after="120"/>
                    <w:textAlignment w:val="baseline"/>
                    <w:rPr>
                      <w:rFonts w:ascii="DejaVu Sans Light" w:eastAsia="Times New Roman" w:hAnsi="DejaVu Sans Light" w:cs="DejaVu Sans Light"/>
                      <w:b/>
                      <w:color w:val="365F91" w:themeColor="accent1" w:themeShade="BF"/>
                      <w:sz w:val="20"/>
                      <w:szCs w:val="20"/>
                    </w:rPr>
                  </w:pPr>
                </w:p>
                <w:p w:rsidR="00A53C52" w:rsidRPr="00F82FC1" w:rsidRDefault="00A53C52" w:rsidP="00A53C52">
                  <w:pPr>
                    <w:overflowPunct w:val="0"/>
                    <w:autoSpaceDE w:val="0"/>
                    <w:autoSpaceDN w:val="0"/>
                    <w:adjustRightInd w:val="0"/>
                    <w:spacing w:after="120"/>
                    <w:textAlignment w:val="baseline"/>
                    <w:rPr>
                      <w:rFonts w:ascii="DejaVu Sans Light" w:eastAsia="Times New Roman" w:hAnsi="DejaVu Sans Light" w:cs="DejaVu Sans Light"/>
                      <w:b/>
                      <w:color w:val="365F91" w:themeColor="accent1" w:themeShade="BF"/>
                      <w:sz w:val="20"/>
                      <w:szCs w:val="20"/>
                    </w:rPr>
                  </w:pPr>
                  <w:r w:rsidRPr="00F82FC1">
                    <w:rPr>
                      <w:rFonts w:ascii="DejaVu Sans Light" w:eastAsia="Times New Roman" w:hAnsi="DejaVu Sans Light" w:cs="DejaVu Sans Light"/>
                      <w:b/>
                      <w:color w:val="365F91" w:themeColor="accent1" w:themeShade="BF"/>
                      <w:sz w:val="20"/>
                      <w:szCs w:val="20"/>
                    </w:rPr>
                    <w:t>Attribué au Titulaire désigné à l’article 1 du CC</w:t>
                  </w:r>
                  <w:r w:rsidR="004718B6">
                    <w:rPr>
                      <w:rFonts w:ascii="DejaVu Sans Light" w:eastAsia="Times New Roman" w:hAnsi="DejaVu Sans Light" w:cs="DejaVu Sans Light"/>
                      <w:b/>
                      <w:color w:val="365F91" w:themeColor="accent1" w:themeShade="BF"/>
                      <w:sz w:val="20"/>
                      <w:szCs w:val="20"/>
                    </w:rPr>
                    <w:t>A</w:t>
                  </w:r>
                  <w:bookmarkStart w:id="0" w:name="_GoBack"/>
                  <w:bookmarkEnd w:id="0"/>
                  <w:r w:rsidRPr="00F82FC1">
                    <w:rPr>
                      <w:rFonts w:ascii="DejaVu Sans Light" w:eastAsia="Times New Roman" w:hAnsi="DejaVu Sans Light" w:cs="DejaVu Sans Light"/>
                      <w:b/>
                      <w:color w:val="365F91" w:themeColor="accent1" w:themeShade="BF"/>
                      <w:sz w:val="20"/>
                      <w:szCs w:val="20"/>
                    </w:rPr>
                    <w:t xml:space="preserve">P </w:t>
                  </w:r>
                  <w:r w:rsidRPr="00F82FC1">
                    <w:rPr>
                      <w:rFonts w:ascii="DejaVu Sans Light" w:eastAsia="Times New Roman" w:hAnsi="DejaVu Sans Light" w:cs="DejaVu Sans Light"/>
                      <w:b/>
                      <w:i/>
                      <w:color w:val="595959" w:themeColor="text1" w:themeTint="A6"/>
                      <w:sz w:val="20"/>
                      <w:szCs w:val="20"/>
                    </w:rPr>
                    <w:t>(à cocher par l’ENSA-M)</w:t>
                  </w:r>
                </w:p>
                <w:p w:rsidR="00A53C52" w:rsidRPr="00F82FC1" w:rsidRDefault="00A53C52" w:rsidP="00A53C52">
                  <w:pPr>
                    <w:overflowPunct w:val="0"/>
                    <w:autoSpaceDE w:val="0"/>
                    <w:autoSpaceDN w:val="0"/>
                    <w:adjustRightInd w:val="0"/>
                    <w:spacing w:after="120"/>
                    <w:textAlignment w:val="baseline"/>
                    <w:rPr>
                      <w:rFonts w:ascii="DejaVu Sans Light" w:eastAsia="Times New Roman" w:hAnsi="DejaVu Sans Light" w:cs="DejaVu Sans Light"/>
                      <w:b/>
                      <w:color w:val="365F91" w:themeColor="accent1" w:themeShade="BF"/>
                      <w:sz w:val="20"/>
                      <w:szCs w:val="20"/>
                    </w:rPr>
                  </w:pPr>
                  <w:r w:rsidRPr="00F82FC1">
                    <w:rPr>
                      <w:rFonts w:ascii="DejaVu Sans Light" w:eastAsia="Times New Roman" w:hAnsi="DejaVu Sans Light" w:cs="DejaVu Sans Light"/>
                      <w:b/>
                      <w:i/>
                      <w:color w:val="365F91" w:themeColor="accent1" w:themeShade="BF"/>
                      <w:sz w:val="20"/>
                      <w:szCs w:val="20"/>
                    </w:rPr>
                    <w:fldChar w:fldCharType="begin">
                      <w:ffData>
                        <w:name w:val="CaseACocher1"/>
                        <w:enabled/>
                        <w:calcOnExit w:val="0"/>
                        <w:checkBox>
                          <w:sizeAuto/>
                          <w:default w:val="0"/>
                        </w:checkBox>
                      </w:ffData>
                    </w:fldChar>
                  </w:r>
                  <w:r w:rsidRPr="00F82FC1">
                    <w:rPr>
                      <w:rFonts w:ascii="DejaVu Sans Light" w:eastAsia="Times New Roman" w:hAnsi="DejaVu Sans Light" w:cs="DejaVu Sans Light"/>
                      <w:b/>
                      <w:i/>
                      <w:color w:val="365F91" w:themeColor="accent1" w:themeShade="BF"/>
                      <w:sz w:val="20"/>
                      <w:szCs w:val="20"/>
                    </w:rPr>
                    <w:instrText xml:space="preserve"> FORMCHECKBOX </w:instrText>
                  </w:r>
                  <w:r w:rsidR="004718B6">
                    <w:rPr>
                      <w:rFonts w:ascii="DejaVu Sans Light" w:eastAsia="Times New Roman" w:hAnsi="DejaVu Sans Light" w:cs="DejaVu Sans Light"/>
                      <w:b/>
                      <w:i/>
                      <w:color w:val="365F91" w:themeColor="accent1" w:themeShade="BF"/>
                      <w:sz w:val="20"/>
                      <w:szCs w:val="20"/>
                    </w:rPr>
                  </w:r>
                  <w:r w:rsidR="004718B6">
                    <w:rPr>
                      <w:rFonts w:ascii="DejaVu Sans Light" w:eastAsia="Times New Roman" w:hAnsi="DejaVu Sans Light" w:cs="DejaVu Sans Light"/>
                      <w:b/>
                      <w:i/>
                      <w:color w:val="365F91" w:themeColor="accent1" w:themeShade="BF"/>
                      <w:sz w:val="20"/>
                      <w:szCs w:val="20"/>
                    </w:rPr>
                    <w:fldChar w:fldCharType="separate"/>
                  </w:r>
                  <w:r w:rsidRPr="00F82FC1">
                    <w:rPr>
                      <w:rFonts w:ascii="DejaVu Sans Light" w:eastAsia="Times New Roman" w:hAnsi="DejaVu Sans Light" w:cs="DejaVu Sans Light"/>
                      <w:b/>
                      <w:i/>
                      <w:color w:val="365F91" w:themeColor="accent1" w:themeShade="BF"/>
                      <w:sz w:val="20"/>
                      <w:szCs w:val="20"/>
                    </w:rPr>
                    <w:fldChar w:fldCharType="end"/>
                  </w:r>
                  <w:r w:rsidRPr="00F82FC1">
                    <w:rPr>
                      <w:rFonts w:ascii="DejaVu Sans Light" w:eastAsia="Times New Roman" w:hAnsi="DejaVu Sans Light" w:cs="DejaVu Sans Light"/>
                      <w:b/>
                      <w:color w:val="365F91" w:themeColor="accent1" w:themeShade="BF"/>
                      <w:sz w:val="20"/>
                      <w:szCs w:val="20"/>
                    </w:rPr>
                    <w:t xml:space="preserve">oui    </w:t>
                  </w:r>
                  <w:r w:rsidRPr="00F82FC1">
                    <w:rPr>
                      <w:rFonts w:ascii="DejaVu Sans Light" w:eastAsia="Times New Roman" w:hAnsi="DejaVu Sans Light" w:cs="DejaVu Sans Light"/>
                      <w:b/>
                      <w:color w:val="365F91" w:themeColor="accent1" w:themeShade="BF"/>
                      <w:sz w:val="20"/>
                      <w:szCs w:val="20"/>
                    </w:rPr>
                    <w:fldChar w:fldCharType="begin">
                      <w:ffData>
                        <w:name w:val="CaseACocher1"/>
                        <w:enabled/>
                        <w:calcOnExit w:val="0"/>
                        <w:checkBox>
                          <w:sizeAuto/>
                          <w:default w:val="0"/>
                        </w:checkBox>
                      </w:ffData>
                    </w:fldChar>
                  </w:r>
                  <w:r w:rsidRPr="00F82FC1">
                    <w:rPr>
                      <w:rFonts w:ascii="DejaVu Sans Light" w:eastAsia="Times New Roman" w:hAnsi="DejaVu Sans Light" w:cs="DejaVu Sans Light"/>
                      <w:b/>
                      <w:color w:val="365F91" w:themeColor="accent1" w:themeShade="BF"/>
                      <w:sz w:val="20"/>
                      <w:szCs w:val="20"/>
                    </w:rPr>
                    <w:instrText xml:space="preserve"> FORMCHECKBOX </w:instrText>
                  </w:r>
                  <w:r w:rsidR="004718B6">
                    <w:rPr>
                      <w:rFonts w:ascii="DejaVu Sans Light" w:eastAsia="Times New Roman" w:hAnsi="DejaVu Sans Light" w:cs="DejaVu Sans Light"/>
                      <w:b/>
                      <w:color w:val="365F91" w:themeColor="accent1" w:themeShade="BF"/>
                      <w:sz w:val="20"/>
                      <w:szCs w:val="20"/>
                    </w:rPr>
                  </w:r>
                  <w:r w:rsidR="004718B6">
                    <w:rPr>
                      <w:rFonts w:ascii="DejaVu Sans Light" w:eastAsia="Times New Roman" w:hAnsi="DejaVu Sans Light" w:cs="DejaVu Sans Light"/>
                      <w:b/>
                      <w:color w:val="365F91" w:themeColor="accent1" w:themeShade="BF"/>
                      <w:sz w:val="20"/>
                      <w:szCs w:val="20"/>
                    </w:rPr>
                    <w:fldChar w:fldCharType="separate"/>
                  </w:r>
                  <w:r w:rsidRPr="00F82FC1">
                    <w:rPr>
                      <w:rFonts w:ascii="DejaVu Sans Light" w:eastAsia="Times New Roman" w:hAnsi="DejaVu Sans Light" w:cs="DejaVu Sans Light"/>
                      <w:b/>
                      <w:color w:val="365F91" w:themeColor="accent1" w:themeShade="BF"/>
                      <w:sz w:val="20"/>
                      <w:szCs w:val="20"/>
                    </w:rPr>
                    <w:fldChar w:fldCharType="end"/>
                  </w:r>
                  <w:r w:rsidRPr="00F82FC1">
                    <w:rPr>
                      <w:rFonts w:ascii="DejaVu Sans Light" w:eastAsia="Times New Roman" w:hAnsi="DejaVu Sans Light" w:cs="DejaVu Sans Light"/>
                      <w:b/>
                      <w:color w:val="365F91" w:themeColor="accent1" w:themeShade="BF"/>
                      <w:sz w:val="20"/>
                      <w:szCs w:val="20"/>
                    </w:rPr>
                    <w:t>non</w:t>
                  </w:r>
                </w:p>
              </w:tc>
            </w:tr>
          </w:tbl>
          <w:p w:rsidR="00A53C52" w:rsidRPr="00F82FC1" w:rsidRDefault="00A53C52" w:rsidP="00A53C52">
            <w:pPr>
              <w:suppressAutoHyphens/>
              <w:spacing w:before="113" w:after="113" w:line="240" w:lineRule="auto"/>
              <w:jc w:val="center"/>
              <w:rPr>
                <w:rFonts w:ascii="DejaVu Sans Light" w:eastAsia="Times New Roman" w:hAnsi="DejaVu Sans Light" w:cs="DejaVu Sans Light"/>
                <w:b/>
                <w:color w:val="17365D"/>
                <w:sz w:val="20"/>
                <w:szCs w:val="20"/>
                <w:lang w:eastAsia="ar-SA"/>
              </w:rPr>
            </w:pPr>
          </w:p>
        </w:tc>
      </w:tr>
      <w:tr w:rsidR="00A53C52" w:rsidRPr="00F82FC1" w:rsidTr="00F1669B">
        <w:trPr>
          <w:trHeight w:val="3171"/>
          <w:jc w:val="center"/>
        </w:trPr>
        <w:tc>
          <w:tcPr>
            <w:tcW w:w="9898" w:type="dxa"/>
            <w:tcBorders>
              <w:top w:val="single" w:sz="4" w:space="0" w:color="auto"/>
              <w:bottom w:val="single" w:sz="4" w:space="0" w:color="auto"/>
            </w:tcBorders>
            <w:shd w:val="clear" w:color="auto" w:fill="DBE5F1"/>
            <w:tcMar>
              <w:right w:w="0" w:type="dxa"/>
            </w:tcMar>
            <w:vAlign w:val="center"/>
          </w:tcPr>
          <w:p w:rsidR="00A53C52" w:rsidRPr="00F82FC1" w:rsidRDefault="00A53C52" w:rsidP="001A6C63">
            <w:pPr>
              <w:tabs>
                <w:tab w:val="left" w:pos="708"/>
              </w:tabs>
              <w:suppressAutoHyphens/>
              <w:autoSpaceDE w:val="0"/>
              <w:spacing w:after="0" w:line="240" w:lineRule="auto"/>
              <w:jc w:val="center"/>
              <w:rPr>
                <w:rFonts w:ascii="DejaVu Sans Light" w:eastAsia="Times New Roman" w:hAnsi="DejaVu Sans Light" w:cs="DejaVu Sans Light"/>
                <w:b/>
                <w:color w:val="17365D"/>
                <w:sz w:val="20"/>
                <w:szCs w:val="20"/>
                <w:lang w:eastAsia="ar-SA"/>
              </w:rPr>
            </w:pPr>
            <w:r w:rsidRPr="00F82FC1">
              <w:rPr>
                <w:rFonts w:ascii="DejaVu Sans Light" w:eastAsia="Times New Roman" w:hAnsi="DejaVu Sans Light" w:cs="DejaVu Sans Light"/>
                <w:b/>
                <w:color w:val="17365D"/>
                <w:sz w:val="20"/>
                <w:szCs w:val="20"/>
                <w:lang w:eastAsia="ar-SA"/>
              </w:rPr>
              <w:t xml:space="preserve">MARCHE </w:t>
            </w:r>
            <w:r w:rsidR="004F7BBD" w:rsidRPr="00F82FC1">
              <w:rPr>
                <w:rFonts w:ascii="DejaVu Sans Light" w:eastAsia="Times New Roman" w:hAnsi="DejaVu Sans Light" w:cs="DejaVu Sans Light"/>
                <w:b/>
                <w:color w:val="17365D"/>
                <w:sz w:val="20"/>
                <w:szCs w:val="20"/>
                <w:lang w:eastAsia="ar-SA"/>
              </w:rPr>
              <w:t xml:space="preserve">A PROCEDURE ADAPTEE </w:t>
            </w:r>
            <w:r w:rsidR="00663B2E" w:rsidRPr="00F82FC1">
              <w:rPr>
                <w:rFonts w:ascii="DejaVu Sans Light" w:eastAsia="Times New Roman" w:hAnsi="DejaVu Sans Light" w:cs="DejaVu Sans Light"/>
                <w:b/>
                <w:color w:val="17365D"/>
                <w:sz w:val="20"/>
                <w:szCs w:val="20"/>
                <w:lang w:eastAsia="ar-SA"/>
              </w:rPr>
              <w:t>SOUS FORME D’ACCORD CADRE A BONS DE COMMANDE</w:t>
            </w:r>
          </w:p>
          <w:p w:rsidR="00A53C52" w:rsidRPr="00F82FC1" w:rsidRDefault="00A53C52" w:rsidP="00A53C52">
            <w:pPr>
              <w:tabs>
                <w:tab w:val="left" w:pos="708"/>
              </w:tabs>
              <w:suppressAutoHyphens/>
              <w:autoSpaceDE w:val="0"/>
              <w:spacing w:after="0" w:line="240" w:lineRule="auto"/>
              <w:jc w:val="both"/>
              <w:rPr>
                <w:rFonts w:ascii="DejaVu Sans Light" w:eastAsia="Times New Roman" w:hAnsi="DejaVu Sans Light" w:cs="DejaVu Sans Light"/>
                <w:b/>
                <w:color w:val="17365D"/>
                <w:sz w:val="20"/>
                <w:szCs w:val="20"/>
                <w:lang w:eastAsia="ar-SA"/>
              </w:rPr>
            </w:pPr>
          </w:p>
          <w:p w:rsidR="00A53C52" w:rsidRPr="00F82FC1" w:rsidRDefault="00A53C52" w:rsidP="00A53C52">
            <w:pPr>
              <w:tabs>
                <w:tab w:val="left" w:pos="708"/>
              </w:tabs>
              <w:suppressAutoHyphens/>
              <w:autoSpaceDE w:val="0"/>
              <w:spacing w:after="0" w:line="240" w:lineRule="auto"/>
              <w:jc w:val="both"/>
              <w:rPr>
                <w:rFonts w:ascii="DejaVu Sans Light" w:eastAsia="Times New Roman" w:hAnsi="DejaVu Sans Light" w:cs="DejaVu Sans Light"/>
                <w:color w:val="17365D"/>
                <w:sz w:val="20"/>
                <w:szCs w:val="20"/>
                <w:lang w:eastAsia="ar-SA"/>
              </w:rPr>
            </w:pPr>
            <w:r w:rsidRPr="00F82FC1">
              <w:rPr>
                <w:rFonts w:ascii="DejaVu Sans Light" w:eastAsia="Times New Roman" w:hAnsi="DejaVu Sans Light" w:cs="DejaVu Sans Light"/>
                <w:color w:val="17365D"/>
                <w:sz w:val="20"/>
                <w:szCs w:val="20"/>
                <w:lang w:eastAsia="ar-SA"/>
              </w:rPr>
              <w:t>en application du code des marchés publics issu du décret n° 2016-360 du 25 mars 2016 (Articles 2</w:t>
            </w:r>
            <w:r w:rsidR="00690B25">
              <w:rPr>
                <w:rFonts w:ascii="DejaVu Sans Light" w:eastAsia="Times New Roman" w:hAnsi="DejaVu Sans Light" w:cs="DejaVu Sans Light"/>
                <w:color w:val="17365D"/>
                <w:sz w:val="20"/>
                <w:szCs w:val="20"/>
                <w:lang w:eastAsia="ar-SA"/>
              </w:rPr>
              <w:t>7</w:t>
            </w:r>
            <w:r w:rsidRPr="00F82FC1">
              <w:rPr>
                <w:rFonts w:ascii="DejaVu Sans Light" w:eastAsia="Times New Roman" w:hAnsi="DejaVu Sans Light" w:cs="DejaVu Sans Light"/>
                <w:color w:val="17365D"/>
                <w:sz w:val="20"/>
                <w:szCs w:val="20"/>
                <w:lang w:eastAsia="ar-SA"/>
              </w:rPr>
              <w:t>,78 et 80) publié au JORF n°0074 du 27 mars 2016.</w:t>
            </w:r>
          </w:p>
          <w:p w:rsidR="00A53C52" w:rsidRPr="00F82FC1" w:rsidRDefault="00A53C52" w:rsidP="00A53C52">
            <w:pPr>
              <w:tabs>
                <w:tab w:val="left" w:pos="708"/>
              </w:tabs>
              <w:suppressAutoHyphens/>
              <w:autoSpaceDE w:val="0"/>
              <w:spacing w:after="0" w:line="240" w:lineRule="auto"/>
              <w:jc w:val="both"/>
              <w:rPr>
                <w:rFonts w:ascii="DejaVu Sans Light" w:eastAsia="Times New Roman" w:hAnsi="DejaVu Sans Light" w:cs="DejaVu Sans Light"/>
                <w:color w:val="17365D"/>
                <w:sz w:val="20"/>
                <w:szCs w:val="20"/>
                <w:lang w:eastAsia="ar-SA"/>
              </w:rPr>
            </w:pPr>
          </w:p>
          <w:p w:rsidR="00A53C52" w:rsidRPr="00F82FC1" w:rsidRDefault="00A53C52" w:rsidP="00A53C52">
            <w:pPr>
              <w:tabs>
                <w:tab w:val="left" w:pos="708"/>
              </w:tabs>
              <w:suppressAutoHyphens/>
              <w:autoSpaceDE w:val="0"/>
              <w:spacing w:after="0" w:line="240" w:lineRule="auto"/>
              <w:jc w:val="both"/>
              <w:rPr>
                <w:rFonts w:ascii="DejaVu Sans Light" w:eastAsia="Times New Roman" w:hAnsi="DejaVu Sans Light" w:cs="DejaVu Sans Light"/>
                <w:b/>
                <w:color w:val="17365D"/>
                <w:sz w:val="20"/>
                <w:szCs w:val="20"/>
                <w:lang w:eastAsia="ar-SA"/>
              </w:rPr>
            </w:pPr>
            <w:r w:rsidRPr="00F82FC1">
              <w:rPr>
                <w:rFonts w:ascii="DejaVu Sans Light" w:eastAsia="Times New Roman" w:hAnsi="DejaVu Sans Light" w:cs="DejaVu Sans Light"/>
                <w:b/>
                <w:color w:val="17365D"/>
                <w:sz w:val="20"/>
                <w:szCs w:val="20"/>
                <w:lang w:eastAsia="ar-SA"/>
              </w:rPr>
              <w:t xml:space="preserve">Date limite de remise des réponses : </w:t>
            </w:r>
            <w:r w:rsidR="004C1375">
              <w:rPr>
                <w:rFonts w:ascii="DejaVu Sans Light" w:eastAsia="Times New Roman" w:hAnsi="DejaVu Sans Light" w:cs="DejaVu Sans Light"/>
                <w:b/>
                <w:color w:val="17365D"/>
                <w:sz w:val="20"/>
                <w:szCs w:val="20"/>
                <w:lang w:eastAsia="ar-SA"/>
              </w:rPr>
              <w:t>16 octobre 2017 à 12 h</w:t>
            </w:r>
            <w:r w:rsidR="00D15A64">
              <w:rPr>
                <w:rFonts w:ascii="DejaVu Sans Light" w:eastAsia="Times New Roman" w:hAnsi="DejaVu Sans Light" w:cs="DejaVu Sans Light"/>
                <w:b/>
                <w:color w:val="17365D"/>
                <w:sz w:val="20"/>
                <w:szCs w:val="20"/>
                <w:lang w:eastAsia="ar-SA"/>
              </w:rPr>
              <w:t>00</w:t>
            </w:r>
          </w:p>
          <w:p w:rsidR="00A53C52" w:rsidRPr="00F82FC1" w:rsidRDefault="00A53C52" w:rsidP="00A53C52">
            <w:pPr>
              <w:tabs>
                <w:tab w:val="left" w:pos="708"/>
              </w:tabs>
              <w:suppressAutoHyphens/>
              <w:autoSpaceDE w:val="0"/>
              <w:spacing w:after="0" w:line="240" w:lineRule="auto"/>
              <w:jc w:val="both"/>
              <w:rPr>
                <w:rFonts w:ascii="DejaVu Sans Light" w:eastAsia="Times New Roman" w:hAnsi="DejaVu Sans Light" w:cs="DejaVu Sans Light"/>
                <w:b/>
                <w:color w:val="17365D"/>
                <w:sz w:val="20"/>
                <w:szCs w:val="20"/>
                <w:lang w:eastAsia="ar-SA"/>
              </w:rPr>
            </w:pPr>
          </w:p>
          <w:p w:rsidR="00A53C52" w:rsidRPr="00F82FC1" w:rsidRDefault="00A53C52" w:rsidP="00A53C52">
            <w:pPr>
              <w:tabs>
                <w:tab w:val="left" w:pos="708"/>
              </w:tabs>
              <w:suppressAutoHyphens/>
              <w:autoSpaceDE w:val="0"/>
              <w:spacing w:after="0" w:line="240" w:lineRule="auto"/>
              <w:jc w:val="both"/>
              <w:rPr>
                <w:rFonts w:ascii="DejaVu Sans Light" w:eastAsia="Times New Roman" w:hAnsi="DejaVu Sans Light" w:cs="DejaVu Sans Light"/>
                <w:b/>
                <w:color w:val="244061"/>
                <w:sz w:val="20"/>
                <w:szCs w:val="20"/>
                <w:lang w:eastAsia="ar-SA"/>
              </w:rPr>
            </w:pPr>
            <w:r w:rsidRPr="00F82FC1">
              <w:rPr>
                <w:rFonts w:ascii="DejaVu Sans Light" w:eastAsia="Times New Roman" w:hAnsi="DejaVu Sans Light" w:cs="DejaVu Sans Light"/>
                <w:b/>
                <w:color w:val="244061"/>
                <w:sz w:val="20"/>
                <w:szCs w:val="20"/>
                <w:lang w:eastAsia="ar-SA"/>
              </w:rPr>
              <w:t xml:space="preserve">Contacts : Nathalie MAKHLOUFI </w:t>
            </w:r>
            <w:r w:rsidRPr="00F82FC1">
              <w:rPr>
                <w:rFonts w:ascii="DejaVu Sans Light" w:eastAsia="Times New Roman" w:hAnsi="DejaVu Sans Light" w:cs="DejaVu Sans Light"/>
                <w:color w:val="244061"/>
                <w:sz w:val="20"/>
                <w:szCs w:val="20"/>
                <w:lang w:eastAsia="ar-SA"/>
              </w:rPr>
              <w:t>(Service financier et des achats)</w:t>
            </w:r>
          </w:p>
          <w:p w:rsidR="00A53C52" w:rsidRPr="00F82FC1" w:rsidRDefault="00A53C52" w:rsidP="00A53C52">
            <w:pPr>
              <w:tabs>
                <w:tab w:val="left" w:pos="708"/>
              </w:tabs>
              <w:suppressAutoHyphens/>
              <w:autoSpaceDE w:val="0"/>
              <w:spacing w:after="0" w:line="240" w:lineRule="auto"/>
              <w:jc w:val="both"/>
              <w:rPr>
                <w:rFonts w:ascii="DejaVu Sans Light" w:eastAsia="Times New Roman" w:hAnsi="DejaVu Sans Light" w:cs="DejaVu Sans Light"/>
                <w:color w:val="17365D"/>
                <w:sz w:val="20"/>
                <w:szCs w:val="20"/>
                <w:lang w:eastAsia="ar-SA"/>
              </w:rPr>
            </w:pPr>
          </w:p>
          <w:p w:rsidR="00A53C52" w:rsidRPr="00F82FC1" w:rsidRDefault="00847D97" w:rsidP="00A53C52">
            <w:pPr>
              <w:tabs>
                <w:tab w:val="left" w:pos="708"/>
              </w:tabs>
              <w:suppressAutoHyphens/>
              <w:autoSpaceDE w:val="0"/>
              <w:spacing w:after="0" w:line="240" w:lineRule="auto"/>
              <w:jc w:val="both"/>
              <w:rPr>
                <w:rFonts w:ascii="DejaVu Sans Light" w:eastAsia="Times New Roman" w:hAnsi="DejaVu Sans Light" w:cs="DejaVu Sans Light"/>
                <w:color w:val="244061" w:themeColor="accent1" w:themeShade="80"/>
                <w:sz w:val="20"/>
                <w:szCs w:val="20"/>
              </w:rPr>
            </w:pPr>
            <w:r>
              <w:rPr>
                <w:rFonts w:ascii="DejaVu Sans Light" w:eastAsia="Times New Roman" w:hAnsi="DejaVu Sans Light" w:cs="DejaVu Sans Light"/>
                <w:color w:val="244061" w:themeColor="accent1" w:themeShade="80"/>
                <w:sz w:val="20"/>
                <w:szCs w:val="20"/>
              </w:rPr>
              <w:t>Ce document comporte 12</w:t>
            </w:r>
            <w:r w:rsidR="00E7341D">
              <w:rPr>
                <w:rFonts w:ascii="DejaVu Sans Light" w:eastAsia="Times New Roman" w:hAnsi="DejaVu Sans Light" w:cs="DejaVu Sans Light"/>
                <w:color w:val="244061" w:themeColor="accent1" w:themeShade="80"/>
                <w:sz w:val="20"/>
                <w:szCs w:val="20"/>
              </w:rPr>
              <w:t xml:space="preserve"> </w:t>
            </w:r>
            <w:r w:rsidR="00A53C52" w:rsidRPr="00F82FC1">
              <w:rPr>
                <w:rFonts w:ascii="DejaVu Sans Light" w:eastAsia="Times New Roman" w:hAnsi="DejaVu Sans Light" w:cs="DejaVu Sans Light"/>
                <w:color w:val="244061" w:themeColor="accent1" w:themeShade="80"/>
                <w:sz w:val="20"/>
                <w:szCs w:val="20"/>
              </w:rPr>
              <w:t>pages y compris la page de garde.</w:t>
            </w:r>
          </w:p>
          <w:p w:rsidR="00A53C52" w:rsidRPr="00F82FC1" w:rsidRDefault="00A53C52" w:rsidP="00A53C52">
            <w:pPr>
              <w:suppressAutoHyphens/>
              <w:spacing w:before="113" w:after="113" w:line="240" w:lineRule="auto"/>
              <w:jc w:val="center"/>
              <w:rPr>
                <w:rFonts w:ascii="DejaVu Sans Light" w:eastAsia="Times New Roman" w:hAnsi="DejaVu Sans Light" w:cs="DejaVu Sans Light"/>
                <w:b/>
                <w:color w:val="000000"/>
                <w:sz w:val="20"/>
                <w:szCs w:val="20"/>
                <w:lang w:eastAsia="ar-SA"/>
              </w:rPr>
            </w:pPr>
          </w:p>
        </w:tc>
      </w:tr>
    </w:tbl>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B537DA">
      <w:pPr>
        <w:pStyle w:val="Titre3"/>
        <w:tabs>
          <w:tab w:val="left" w:pos="0"/>
        </w:tabs>
        <w:spacing w:after="0" w:line="240" w:lineRule="auto"/>
        <w:jc w:val="both"/>
        <w:rPr>
          <w:rFonts w:ascii="DejaVu Sans Light" w:hAnsi="DejaVu Sans Light" w:cs="DejaVu Sans Light"/>
          <w:u w:val="none"/>
        </w:rPr>
      </w:pPr>
      <w:r w:rsidRPr="00F82FC1">
        <w:rPr>
          <w:rFonts w:ascii="DejaVu Sans Light" w:hAnsi="DejaVu Sans Light" w:cs="DejaVu Sans Light"/>
          <w:u w:val="none"/>
        </w:rPr>
        <w:lastRenderedPageBreak/>
        <w:t xml:space="preserve">ARTICLE 1 </w:t>
      </w:r>
      <w:r w:rsidR="00BF0CFD" w:rsidRPr="00F82FC1">
        <w:rPr>
          <w:rFonts w:ascii="DejaVu Sans Light" w:hAnsi="DejaVu Sans Light" w:cs="DejaVu Sans Light"/>
          <w:u w:val="none"/>
        </w:rPr>
        <w:t>–</w:t>
      </w:r>
      <w:r w:rsidRPr="00F82FC1">
        <w:rPr>
          <w:rFonts w:ascii="DejaVu Sans Light" w:hAnsi="DejaVu Sans Light" w:cs="DejaVu Sans Light"/>
          <w:u w:val="none"/>
        </w:rPr>
        <w:t xml:space="preserve"> </w:t>
      </w:r>
      <w:r w:rsidR="00BF0CFD" w:rsidRPr="00F82FC1">
        <w:rPr>
          <w:rFonts w:ascii="DejaVu Sans Light" w:hAnsi="DejaVu Sans Light" w:cs="DejaVu Sans Light"/>
          <w:u w:val="none"/>
        </w:rPr>
        <w:t xml:space="preserve">Parties </w:t>
      </w:r>
      <w:r w:rsidR="00261E7E">
        <w:rPr>
          <w:rFonts w:ascii="DejaVu Sans Light" w:hAnsi="DejaVu Sans Light" w:cs="DejaVu Sans Light"/>
          <w:u w:val="none"/>
        </w:rPr>
        <w:t>c</w:t>
      </w:r>
      <w:r w:rsidRPr="00F82FC1">
        <w:rPr>
          <w:rFonts w:ascii="DejaVu Sans Light" w:hAnsi="DejaVu Sans Light" w:cs="DejaVu Sans Light"/>
          <w:u w:val="none"/>
        </w:rPr>
        <w:t>ontractant</w:t>
      </w:r>
      <w:r w:rsidR="00BF0CFD" w:rsidRPr="00F82FC1">
        <w:rPr>
          <w:rFonts w:ascii="DejaVu Sans Light" w:hAnsi="DejaVu Sans Light" w:cs="DejaVu Sans Light"/>
          <w:u w:val="none"/>
        </w:rPr>
        <w:t>e</w:t>
      </w:r>
      <w:r w:rsidRPr="00F82FC1">
        <w:rPr>
          <w:rFonts w:ascii="DejaVu Sans Light" w:hAnsi="DejaVu Sans Light" w:cs="DejaVu Sans Light"/>
          <w:u w:val="none"/>
        </w:rPr>
        <w:t>s</w:t>
      </w:r>
    </w:p>
    <w:p w:rsidR="00115211" w:rsidRPr="00F82FC1" w:rsidRDefault="00933067" w:rsidP="003577D1">
      <w:pPr>
        <w:pStyle w:val="Corpsdetexte"/>
        <w:spacing w:after="0" w:line="240" w:lineRule="auto"/>
        <w:ind w:right="0"/>
        <w:rPr>
          <w:rFonts w:ascii="DejaVu Sans Light" w:hAnsi="DejaVu Sans Light" w:cs="DejaVu Sans Light"/>
        </w:rPr>
      </w:pPr>
      <w:r w:rsidRPr="00F82FC1">
        <w:rPr>
          <w:rFonts w:ascii="DejaVu Sans Light" w:hAnsi="DejaVu Sans Light" w:cs="DejaVu Sans Light"/>
          <w:i/>
          <w:iCs/>
        </w:rPr>
        <w:t>(Conformément à la loi informatique et liberté du 6 janvier 1978, vous disposez d’un droit d’accès aux informations vous concernant, ainsi qu’un droit de modification, de rectification et de suppression.)</w:t>
      </w:r>
    </w:p>
    <w:p w:rsidR="00841871" w:rsidRPr="00F82FC1" w:rsidRDefault="00841871" w:rsidP="003577D1">
      <w:pPr>
        <w:pStyle w:val="Standard"/>
        <w:autoSpaceDE w:val="0"/>
        <w:spacing w:after="0" w:line="240" w:lineRule="auto"/>
        <w:jc w:val="both"/>
        <w:rPr>
          <w:rFonts w:ascii="DejaVu Sans Light" w:hAnsi="DejaVu Sans Light" w:cs="DejaVu Sans Light"/>
          <w:sz w:val="20"/>
          <w:szCs w:val="20"/>
        </w:rPr>
      </w:pPr>
    </w:p>
    <w:p w:rsidR="003577D1" w:rsidRPr="00F82FC1" w:rsidRDefault="004B5DB6" w:rsidP="003577D1">
      <w:pPr>
        <w:pStyle w:val="Standard"/>
        <w:autoSpaceDE w:val="0"/>
        <w:spacing w:after="0" w:line="240" w:lineRule="auto"/>
        <w:jc w:val="both"/>
        <w:rPr>
          <w:rFonts w:ascii="DejaVu Sans Light" w:hAnsi="DejaVu Sans Light" w:cs="DejaVu Sans Light"/>
          <w:b/>
          <w:iCs/>
          <w:sz w:val="20"/>
          <w:szCs w:val="20"/>
        </w:rPr>
      </w:pPr>
      <w:r w:rsidRPr="00F82FC1">
        <w:rPr>
          <w:rFonts w:ascii="DejaVu Sans Light" w:hAnsi="DejaVu Sans Light" w:cs="DejaVu Sans Light"/>
          <w:b/>
          <w:iCs/>
          <w:sz w:val="20"/>
          <w:szCs w:val="20"/>
        </w:rPr>
        <w:t>Le pouvoir adjudicateur</w:t>
      </w:r>
    </w:p>
    <w:p w:rsidR="004E6D0B" w:rsidRPr="00F82FC1" w:rsidRDefault="004E6D0B" w:rsidP="003577D1">
      <w:pPr>
        <w:pStyle w:val="Standard"/>
        <w:autoSpaceDE w:val="0"/>
        <w:spacing w:after="0" w:line="240" w:lineRule="auto"/>
        <w:jc w:val="both"/>
        <w:rPr>
          <w:rFonts w:ascii="DejaVu Sans Light" w:hAnsi="DejaVu Sans Light" w:cs="DejaVu Sans Light"/>
          <w:b/>
          <w:iCs/>
          <w:sz w:val="20"/>
          <w:szCs w:val="20"/>
        </w:rPr>
      </w:pPr>
    </w:p>
    <w:p w:rsidR="00115211" w:rsidRPr="00F82FC1" w:rsidRDefault="00936A95"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iCs/>
          <w:sz w:val="20"/>
          <w:szCs w:val="20"/>
        </w:rPr>
        <w:t>L’Ecole</w:t>
      </w:r>
      <w:r w:rsidR="00933067" w:rsidRPr="00F82FC1">
        <w:rPr>
          <w:rFonts w:ascii="DejaVu Sans Light" w:hAnsi="DejaVu Sans Light" w:cs="DejaVu Sans Light"/>
          <w:iCs/>
          <w:sz w:val="20"/>
          <w:szCs w:val="20"/>
        </w:rPr>
        <w:t xml:space="preserve"> Nationale Supérieure d’Architecture de Marseille</w:t>
      </w:r>
      <w:r w:rsidR="00933067" w:rsidRPr="00F82FC1">
        <w:rPr>
          <w:rFonts w:ascii="DejaVu Sans Light" w:hAnsi="DejaVu Sans Light" w:cs="DejaVu Sans Light"/>
          <w:sz w:val="20"/>
          <w:szCs w:val="20"/>
        </w:rPr>
        <w:t>,</w:t>
      </w:r>
    </w:p>
    <w:p w:rsidR="001C6091" w:rsidRPr="00F82FC1" w:rsidRDefault="003671D2" w:rsidP="001C609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sise</w:t>
      </w:r>
      <w:r w:rsidR="001C6091" w:rsidRPr="00F82FC1">
        <w:rPr>
          <w:rFonts w:ascii="DejaVu Sans Light" w:hAnsi="DejaVu Sans Light" w:cs="DejaVu Sans Light"/>
          <w:sz w:val="20"/>
          <w:szCs w:val="20"/>
        </w:rPr>
        <w:t>184, avenue de Luminy</w:t>
      </w:r>
    </w:p>
    <w:p w:rsidR="001C6091" w:rsidRPr="00F82FC1" w:rsidRDefault="001C6091" w:rsidP="001C609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Case 924</w:t>
      </w:r>
    </w:p>
    <w:p w:rsidR="001C6091" w:rsidRPr="00F82FC1" w:rsidRDefault="001C6091" w:rsidP="001C609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13288 MARSEILLE CEDEX 9</w:t>
      </w:r>
    </w:p>
    <w:p w:rsidR="003671D2" w:rsidRPr="00F82FC1" w:rsidRDefault="003671D2" w:rsidP="001C609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N° de SIRET :</w:t>
      </w:r>
      <w:r w:rsidR="00B04CCF" w:rsidRPr="00F82FC1">
        <w:rPr>
          <w:rFonts w:ascii="DejaVu Sans Light" w:hAnsi="DejaVu Sans Light" w:cs="DejaVu Sans Light"/>
          <w:sz w:val="20"/>
          <w:szCs w:val="20"/>
        </w:rPr>
        <w:t xml:space="preserve"> 19130236300012</w:t>
      </w: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Représentée par :</w:t>
      </w:r>
    </w:p>
    <w:p w:rsidR="001C6091" w:rsidRPr="00F82FC1" w:rsidRDefault="001C6091" w:rsidP="001C609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b/>
          <w:sz w:val="20"/>
          <w:szCs w:val="20"/>
        </w:rPr>
        <w:t>Jean-Marc Zuretti,</w:t>
      </w:r>
      <w:r w:rsidRPr="00F82FC1">
        <w:rPr>
          <w:rFonts w:ascii="DejaVu Sans Light" w:hAnsi="DejaVu Sans Light" w:cs="DejaVu Sans Light"/>
          <w:sz w:val="20"/>
          <w:szCs w:val="20"/>
        </w:rPr>
        <w:t xml:space="preserve"> Directeur de l’ENSA Marseille, par décret du 8 octobre 2015 portant nomination d’un directeur d’école d’architecture.</w:t>
      </w:r>
    </w:p>
    <w:p w:rsidR="00936A95" w:rsidRPr="00F82FC1" w:rsidRDefault="00936A95" w:rsidP="003577D1">
      <w:pPr>
        <w:pStyle w:val="Notedebasdepage"/>
        <w:autoSpaceDE w:val="0"/>
        <w:spacing w:after="0" w:line="240" w:lineRule="auto"/>
        <w:jc w:val="both"/>
        <w:rPr>
          <w:rFonts w:ascii="DejaVu Sans Light" w:hAnsi="DejaVu Sans Light" w:cs="DejaVu Sans Light"/>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b/>
          <w:bCs/>
          <w:sz w:val="20"/>
          <w:szCs w:val="20"/>
        </w:rPr>
        <w:t>L</w:t>
      </w:r>
      <w:r w:rsidR="004B5DB6" w:rsidRPr="00F82FC1">
        <w:rPr>
          <w:rFonts w:ascii="DejaVu Sans Light" w:hAnsi="DejaVu Sans Light" w:cs="DejaVu Sans Light"/>
          <w:b/>
          <w:bCs/>
          <w:sz w:val="20"/>
          <w:szCs w:val="20"/>
        </w:rPr>
        <w:t xml:space="preserve">e </w:t>
      </w:r>
      <w:r w:rsidRPr="00F82FC1">
        <w:rPr>
          <w:rFonts w:ascii="DejaVu Sans Light" w:hAnsi="DejaVu Sans Light" w:cs="DejaVu Sans Light"/>
          <w:b/>
          <w:bCs/>
          <w:sz w:val="20"/>
          <w:szCs w:val="20"/>
        </w:rPr>
        <w:t>co-contractant, ci-après dénommé « le titulaire » :</w:t>
      </w:r>
    </w:p>
    <w:p w:rsidR="003577D1" w:rsidRPr="00F82FC1" w:rsidRDefault="003577D1" w:rsidP="003577D1">
      <w:pPr>
        <w:pStyle w:val="Standard"/>
        <w:autoSpaceDE w:val="0"/>
        <w:spacing w:after="0" w:line="240" w:lineRule="auto"/>
        <w:jc w:val="both"/>
        <w:rPr>
          <w:rFonts w:ascii="DejaVu Sans Light" w:hAnsi="DejaVu Sans Light" w:cs="DejaVu Sans Light"/>
          <w:sz w:val="20"/>
          <w:szCs w:val="20"/>
        </w:rPr>
      </w:pPr>
    </w:p>
    <w:p w:rsidR="003577D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Dénomination sociale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3577D1" w:rsidRPr="00F82FC1" w:rsidRDefault="003577D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Ayant son siège social à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7955A7" w:rsidRPr="00F82FC1" w:rsidRDefault="007955A7" w:rsidP="003577D1">
      <w:pPr>
        <w:pStyle w:val="Standard"/>
        <w:autoSpaceDE w:val="0"/>
        <w:spacing w:after="0" w:line="240" w:lineRule="auto"/>
        <w:jc w:val="both"/>
        <w:rPr>
          <w:rFonts w:ascii="DejaVu Sans Light" w:hAnsi="DejaVu Sans Light" w:cs="DejaVu Sans Light"/>
          <w:sz w:val="20"/>
          <w:szCs w:val="20"/>
          <w:u w:val="single"/>
        </w:rPr>
      </w:pPr>
    </w:p>
    <w:p w:rsidR="00115211" w:rsidRPr="00F82FC1" w:rsidRDefault="003577D1"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Ayant pour numéro unique d'identification SIRET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933067" w:rsidP="003577D1">
      <w:pPr>
        <w:pStyle w:val="Notedebasdepage"/>
        <w:autoSpaceDE w:val="0"/>
        <w:spacing w:after="0" w:line="240" w:lineRule="auto"/>
        <w:jc w:val="both"/>
        <w:rPr>
          <w:rFonts w:ascii="DejaVu Sans Light" w:hAnsi="DejaVu Sans Light" w:cs="DejaVu Sans Light"/>
        </w:rPr>
      </w:pPr>
      <w:r w:rsidRPr="00F82FC1">
        <w:rPr>
          <w:rFonts w:ascii="DejaVu Sans Light" w:hAnsi="DejaVu Sans Light" w:cs="DejaVu Sans Light"/>
          <w:i/>
          <w:iCs/>
        </w:rPr>
        <w:t>(Les entreprises étrangères indiquent, s'il en existe un, leur numéro d'inscription dans le registre public concerné.)</w:t>
      </w:r>
    </w:p>
    <w:p w:rsidR="00115211" w:rsidRPr="00F82FC1" w:rsidRDefault="00115211" w:rsidP="003577D1">
      <w:pPr>
        <w:pStyle w:val="Notedebasdepage"/>
        <w:autoSpaceDE w:val="0"/>
        <w:spacing w:after="0" w:line="240" w:lineRule="auto"/>
        <w:jc w:val="both"/>
        <w:rPr>
          <w:rFonts w:ascii="DejaVu Sans Light" w:hAnsi="DejaVu Sans Light" w:cs="DejaVu Sans Light"/>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Représentée par :</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Nom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Qualité </w:t>
      </w:r>
      <w:r w:rsidRPr="00F82FC1">
        <w:rPr>
          <w:rFonts w:ascii="DejaVu Sans Light" w:hAnsi="DejaVu Sans Light" w:cs="DejaVu Sans Light"/>
          <w:i/>
          <w:iCs/>
          <w:sz w:val="20"/>
          <w:szCs w:val="20"/>
        </w:rPr>
        <w:t>(Cocher la situation concernée.)</w:t>
      </w:r>
      <w:r w:rsidRPr="00F82FC1">
        <w:rPr>
          <w:rFonts w:ascii="DejaVu Sans Light" w:hAnsi="DejaVu Sans Light" w:cs="DejaVu Sans Light"/>
          <w:sz w:val="20"/>
          <w:szCs w:val="20"/>
        </w:rPr>
        <w:t xml:space="preserve"> : </w:t>
      </w:r>
      <w:r w:rsidRPr="00F82FC1">
        <w:rPr>
          <w:rFonts w:ascii="DejaVu Sans Light" w:hAnsi="DejaVu Sans Light" w:cs="DejaVu Sans Light"/>
          <w:sz w:val="20"/>
          <w:szCs w:val="20"/>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936A95">
      <w:pPr>
        <w:rPr>
          <w:rFonts w:ascii="DejaVu Sans Light" w:hAnsi="DejaVu Sans Light" w:cs="DejaVu Sans Light"/>
          <w:sz w:val="20"/>
          <w:szCs w:val="20"/>
        </w:rPr>
      </w:pPr>
      <w:r w:rsidRPr="00F82FC1">
        <w:rPr>
          <w:rFonts w:ascii="DejaVu Sans Light" w:hAnsi="DejaVu Sans Light" w:cs="DejaVu Sans Light"/>
          <w:sz w:val="20"/>
          <w:szCs w:val="20"/>
        </w:rPr>
        <w:tab/>
      </w:r>
      <w:r w:rsidR="00936A95" w:rsidRPr="00F82FC1">
        <w:rPr>
          <w:rFonts w:ascii="DejaVu Sans Light" w:hAnsi="DejaVu Sans Light" w:cs="DejaVu Sans Light"/>
          <w:sz w:val="20"/>
          <w:szCs w:val="20"/>
        </w:rPr>
        <w:sym w:font="Symbol" w:char="F07F"/>
      </w:r>
      <w:r w:rsidRPr="00F82FC1">
        <w:rPr>
          <w:rFonts w:ascii="DejaVu Sans Light" w:hAnsi="DejaVu Sans Light" w:cs="DejaVu Sans Light"/>
          <w:sz w:val="20"/>
          <w:szCs w:val="20"/>
        </w:rPr>
        <w:t xml:space="preserve"> Représentant légal de l’entreprise.</w:t>
      </w:r>
    </w:p>
    <w:p w:rsidR="00115211" w:rsidRPr="00F82FC1" w:rsidRDefault="00933067" w:rsidP="00936A95">
      <w:pPr>
        <w:rPr>
          <w:rFonts w:ascii="DejaVu Sans Light" w:hAnsi="DejaVu Sans Light" w:cs="DejaVu Sans Light"/>
          <w:sz w:val="20"/>
          <w:szCs w:val="20"/>
        </w:rPr>
      </w:pPr>
      <w:r w:rsidRPr="00F82FC1">
        <w:rPr>
          <w:rFonts w:ascii="DejaVu Sans Light" w:hAnsi="DejaVu Sans Light" w:cs="DejaVu Sans Light"/>
          <w:sz w:val="20"/>
          <w:szCs w:val="20"/>
        </w:rPr>
        <w:tab/>
      </w:r>
      <w:r w:rsidR="00936A95" w:rsidRPr="00F82FC1">
        <w:rPr>
          <w:rFonts w:ascii="DejaVu Sans Light" w:hAnsi="DejaVu Sans Light" w:cs="DejaVu Sans Light"/>
          <w:sz w:val="20"/>
          <w:szCs w:val="20"/>
        </w:rPr>
        <w:sym w:font="Symbol" w:char="F07F"/>
      </w:r>
      <w:r w:rsidRPr="00F82FC1">
        <w:rPr>
          <w:rFonts w:ascii="DejaVu Sans Light" w:hAnsi="DejaVu Sans Light" w:cs="DejaVu Sans Light"/>
          <w:sz w:val="20"/>
          <w:szCs w:val="20"/>
        </w:rPr>
        <w:t xml:space="preserve"> Ayant reçu pouvoir du représentant légal de l’entreprise.</w:t>
      </w: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Les prestations réalisées dans le cadre du présent marché seront exécutées :</w:t>
      </w: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i/>
          <w:iCs/>
          <w:sz w:val="20"/>
          <w:szCs w:val="20"/>
        </w:rPr>
        <w:t>(Cocher la situation concernée. Lorsque les prestations seront réalisées par un établissement n’ayant pas de personnalité morale, le représentant légal du siège de l’entreprise doit fournir en annexe au présent marché le pouvoir habilitant l’établissement à réaliser les prestations faisant l’objet du présent marché)</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936A95">
      <w:pPr>
        <w:rPr>
          <w:rFonts w:ascii="DejaVu Sans Light" w:hAnsi="DejaVu Sans Light" w:cs="DejaVu Sans Light"/>
          <w:sz w:val="20"/>
          <w:szCs w:val="20"/>
        </w:rPr>
      </w:pPr>
      <w:r w:rsidRPr="00F82FC1">
        <w:rPr>
          <w:rFonts w:ascii="DejaVu Sans Light" w:hAnsi="DejaVu Sans Light" w:cs="DejaVu Sans Light"/>
          <w:sz w:val="20"/>
          <w:szCs w:val="20"/>
        </w:rPr>
        <w:tab/>
      </w:r>
      <w:r w:rsidR="00936A95" w:rsidRPr="00F82FC1">
        <w:rPr>
          <w:rFonts w:ascii="DejaVu Sans Light" w:hAnsi="DejaVu Sans Light" w:cs="DejaVu Sans Light"/>
          <w:sz w:val="20"/>
          <w:szCs w:val="20"/>
        </w:rPr>
        <w:sym w:font="Symbol" w:char="F07F"/>
      </w:r>
      <w:r w:rsidRPr="00F82FC1">
        <w:rPr>
          <w:rFonts w:ascii="DejaVu Sans Light" w:hAnsi="DejaVu Sans Light" w:cs="DejaVu Sans Light"/>
          <w:sz w:val="20"/>
          <w:szCs w:val="20"/>
        </w:rPr>
        <w:t xml:space="preserve"> Par le siège.</w:t>
      </w:r>
    </w:p>
    <w:p w:rsidR="00115211" w:rsidRPr="00F82FC1" w:rsidRDefault="00933067" w:rsidP="00936A95">
      <w:pPr>
        <w:rPr>
          <w:rFonts w:ascii="DejaVu Sans Light" w:hAnsi="DejaVu Sans Light" w:cs="DejaVu Sans Light"/>
          <w:sz w:val="20"/>
          <w:szCs w:val="20"/>
        </w:rPr>
      </w:pPr>
      <w:r w:rsidRPr="00F82FC1">
        <w:rPr>
          <w:rFonts w:ascii="DejaVu Sans Light" w:hAnsi="DejaVu Sans Light" w:cs="DejaVu Sans Light"/>
          <w:sz w:val="20"/>
          <w:szCs w:val="20"/>
        </w:rPr>
        <w:tab/>
      </w:r>
      <w:r w:rsidR="00936A95" w:rsidRPr="00F82FC1">
        <w:rPr>
          <w:rFonts w:ascii="DejaVu Sans Light" w:hAnsi="DejaVu Sans Light" w:cs="DejaVu Sans Light"/>
          <w:sz w:val="20"/>
          <w:szCs w:val="20"/>
        </w:rPr>
        <w:sym w:font="Symbol" w:char="F07F"/>
      </w:r>
      <w:r w:rsidRPr="00F82FC1">
        <w:rPr>
          <w:rFonts w:ascii="DejaVu Sans Light" w:hAnsi="DejaVu Sans Light" w:cs="DejaVu Sans Light"/>
          <w:sz w:val="20"/>
          <w:szCs w:val="20"/>
        </w:rPr>
        <w:t xml:space="preserve"> Par l’établissement suivant :</w:t>
      </w: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Nom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Adresse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3577D1"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Numéro unique d'identification SIRET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Titre4"/>
        <w:tabs>
          <w:tab w:val="left" w:pos="0"/>
        </w:tabs>
        <w:spacing w:after="0" w:line="240" w:lineRule="auto"/>
        <w:jc w:val="both"/>
        <w:rPr>
          <w:rFonts w:ascii="DejaVu Sans Light" w:hAnsi="DejaVu Sans Light" w:cs="DejaVu Sans Light"/>
        </w:rPr>
      </w:pPr>
      <w:r w:rsidRPr="00F82FC1">
        <w:rPr>
          <w:rFonts w:ascii="DejaVu Sans Light" w:hAnsi="DejaVu Sans Light" w:cs="DejaVu Sans Light"/>
        </w:rPr>
        <w:lastRenderedPageBreak/>
        <w:t>OU</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6A95" w:rsidP="00936A95">
      <w:pPr>
        <w:rPr>
          <w:rFonts w:ascii="DejaVu Sans Light" w:hAnsi="DejaVu Sans Light" w:cs="DejaVu Sans Light"/>
          <w:sz w:val="20"/>
          <w:szCs w:val="20"/>
        </w:rPr>
      </w:pPr>
      <w:r w:rsidRPr="00F82FC1">
        <w:rPr>
          <w:rFonts w:ascii="DejaVu Sans Light" w:hAnsi="DejaVu Sans Light" w:cs="DejaVu Sans Light"/>
          <w:sz w:val="20"/>
          <w:szCs w:val="20"/>
        </w:rPr>
        <w:sym w:font="Symbol" w:char="F07F"/>
      </w:r>
      <w:r w:rsidR="00933067" w:rsidRPr="00F82FC1">
        <w:rPr>
          <w:rFonts w:ascii="DejaVu Sans Light" w:hAnsi="DejaVu Sans Light" w:cs="DejaVu Sans Light"/>
          <w:sz w:val="20"/>
          <w:szCs w:val="20"/>
        </w:rPr>
        <w:t xml:space="preserve"> Le groupement d'entrepreneurs solidaire/conjoint (Barrer la mention inutile), ci-après dénommé «le titulaire»:</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b/>
          <w:bCs/>
          <w:sz w:val="20"/>
          <w:szCs w:val="20"/>
        </w:rPr>
        <w:t>1</w:t>
      </w:r>
      <w:r w:rsidRPr="00261E7E">
        <w:rPr>
          <w:rFonts w:ascii="DejaVu Sans Light" w:hAnsi="DejaVu Sans Light" w:cs="DejaVu Sans Light"/>
          <w:b/>
          <w:bCs/>
          <w:sz w:val="20"/>
          <w:szCs w:val="20"/>
          <w:vertAlign w:val="superscript"/>
        </w:rPr>
        <w:t>ère</w:t>
      </w:r>
      <w:r w:rsidRPr="00F82FC1">
        <w:rPr>
          <w:rFonts w:ascii="DejaVu Sans Light" w:hAnsi="DejaVu Sans Light" w:cs="DejaVu Sans Light"/>
          <w:b/>
          <w:bCs/>
          <w:sz w:val="20"/>
          <w:szCs w:val="20"/>
        </w:rPr>
        <w:t xml:space="preserve"> entreprise co-traitante mandataire du Groupement :</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Dénomination sociale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Ayant son siège social à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3577D1"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Ayant pour numéro unique d'identification SIRET : </w:t>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i/>
          <w:iCs/>
          <w:sz w:val="20"/>
          <w:szCs w:val="20"/>
        </w:rPr>
        <w:t>(Les entreprises étrangères indiquent, s'il en existe un, leur numéro d'inscription dans le registre public concerné)</w:t>
      </w:r>
      <w:r w:rsidRPr="00F82FC1">
        <w:rPr>
          <w:rFonts w:ascii="DejaVu Sans Light" w:hAnsi="DejaVu Sans Light" w:cs="DejaVu Sans Light"/>
          <w:sz w:val="20"/>
          <w:szCs w:val="20"/>
        </w:rPr>
        <w:t xml:space="preserve"> </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Représentée par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Nom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Qualité </w:t>
      </w:r>
      <w:r w:rsidRPr="00F82FC1">
        <w:rPr>
          <w:rFonts w:ascii="DejaVu Sans Light" w:hAnsi="DejaVu Sans Light" w:cs="DejaVu Sans Light"/>
          <w:i/>
          <w:iCs/>
          <w:sz w:val="20"/>
          <w:szCs w:val="20"/>
        </w:rPr>
        <w:t xml:space="preserve">(Cocher la situation concernée) </w:t>
      </w:r>
      <w:r w:rsidRPr="00F82FC1">
        <w:rPr>
          <w:rFonts w:ascii="DejaVu Sans Light" w:hAnsi="DejaVu Sans Light" w:cs="DejaVu Sans Light"/>
          <w:sz w:val="20"/>
          <w:szCs w:val="20"/>
        </w:rPr>
        <w:t xml:space="preserve">: </w:t>
      </w:r>
      <w:r w:rsidRPr="00F82FC1">
        <w:rPr>
          <w:rFonts w:ascii="DejaVu Sans Light" w:hAnsi="DejaVu Sans Light" w:cs="DejaVu Sans Light"/>
          <w:sz w:val="20"/>
          <w:szCs w:val="20"/>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936A95">
      <w:pPr>
        <w:rPr>
          <w:rFonts w:ascii="DejaVu Sans Light" w:hAnsi="DejaVu Sans Light" w:cs="DejaVu Sans Light"/>
          <w:sz w:val="20"/>
          <w:szCs w:val="20"/>
        </w:rPr>
      </w:pPr>
      <w:r w:rsidRPr="00F82FC1">
        <w:rPr>
          <w:rFonts w:ascii="DejaVu Sans Light" w:hAnsi="DejaVu Sans Light" w:cs="DejaVu Sans Light"/>
          <w:sz w:val="20"/>
          <w:szCs w:val="20"/>
        </w:rPr>
        <w:tab/>
      </w:r>
      <w:r w:rsidRPr="00F82FC1">
        <w:rPr>
          <w:rFonts w:ascii="DejaVu Sans Light" w:hAnsi="DejaVu Sans Light" w:cs="DejaVu Sans Light"/>
          <w:sz w:val="20"/>
          <w:szCs w:val="20"/>
        </w:rPr>
        <w:tab/>
      </w:r>
      <w:r w:rsidR="00936A95" w:rsidRPr="00F82FC1">
        <w:rPr>
          <w:rFonts w:ascii="DejaVu Sans Light" w:hAnsi="DejaVu Sans Light" w:cs="DejaVu Sans Light"/>
          <w:sz w:val="20"/>
          <w:szCs w:val="20"/>
        </w:rPr>
        <w:sym w:font="Symbol" w:char="F07F"/>
      </w:r>
      <w:r w:rsidRPr="00F82FC1">
        <w:rPr>
          <w:rFonts w:ascii="DejaVu Sans Light" w:hAnsi="DejaVu Sans Light" w:cs="DejaVu Sans Light"/>
          <w:sz w:val="20"/>
          <w:szCs w:val="20"/>
        </w:rPr>
        <w:t xml:space="preserve"> Représentant légal de l’entreprise.</w:t>
      </w:r>
    </w:p>
    <w:p w:rsidR="00115211" w:rsidRPr="00F82FC1" w:rsidRDefault="00933067" w:rsidP="00936A95">
      <w:pPr>
        <w:rPr>
          <w:rFonts w:ascii="DejaVu Sans Light" w:hAnsi="DejaVu Sans Light" w:cs="DejaVu Sans Light"/>
          <w:sz w:val="20"/>
          <w:szCs w:val="20"/>
        </w:rPr>
      </w:pPr>
      <w:r w:rsidRPr="00F82FC1">
        <w:rPr>
          <w:rFonts w:ascii="DejaVu Sans Light" w:hAnsi="DejaVu Sans Light" w:cs="DejaVu Sans Light"/>
          <w:sz w:val="20"/>
          <w:szCs w:val="20"/>
        </w:rPr>
        <w:tab/>
      </w:r>
      <w:r w:rsidRPr="00F82FC1">
        <w:rPr>
          <w:rFonts w:ascii="DejaVu Sans Light" w:hAnsi="DejaVu Sans Light" w:cs="DejaVu Sans Light"/>
          <w:sz w:val="20"/>
          <w:szCs w:val="20"/>
        </w:rPr>
        <w:tab/>
      </w:r>
      <w:r w:rsidR="00936A95" w:rsidRPr="00F82FC1">
        <w:rPr>
          <w:rFonts w:ascii="DejaVu Sans Light" w:hAnsi="DejaVu Sans Light" w:cs="DejaVu Sans Light"/>
          <w:sz w:val="20"/>
          <w:szCs w:val="20"/>
        </w:rPr>
        <w:sym w:font="Symbol" w:char="F07F"/>
      </w:r>
      <w:r w:rsidRPr="00F82FC1">
        <w:rPr>
          <w:rFonts w:ascii="DejaVu Sans Light" w:hAnsi="DejaVu Sans Light" w:cs="DejaVu Sans Light"/>
          <w:sz w:val="20"/>
          <w:szCs w:val="20"/>
        </w:rPr>
        <w:t xml:space="preserve"> Ayant reçu pouvoir du représentant légal de l’entreprise.</w:t>
      </w: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Les prestations réalisées dans le cadre du présent marché seront exécutées :</w:t>
      </w: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i/>
          <w:iCs/>
          <w:color w:val="000000"/>
          <w:sz w:val="20"/>
          <w:szCs w:val="20"/>
        </w:rPr>
        <w:t xml:space="preserve">(Cocher la situation concernée. Lorsque les prestations seront réalisées par un établissement n’ayant pas de </w:t>
      </w:r>
      <w:r w:rsidRPr="00F82FC1">
        <w:rPr>
          <w:rFonts w:ascii="DejaVu Sans Light" w:hAnsi="DejaVu Sans Light" w:cs="DejaVu Sans Light"/>
          <w:i/>
          <w:iCs/>
          <w:sz w:val="20"/>
          <w:szCs w:val="20"/>
        </w:rPr>
        <w:t>personnalité morale, le représentant légal du siège de l’entreprise doit fournir en annexe au présent marché le pouvoir habilitant l’établissement à réaliser les prestations faisant l’objet du présent marché)</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936A95">
      <w:pPr>
        <w:rPr>
          <w:rFonts w:ascii="DejaVu Sans Light" w:hAnsi="DejaVu Sans Light" w:cs="DejaVu Sans Light"/>
          <w:sz w:val="20"/>
          <w:szCs w:val="20"/>
        </w:rPr>
      </w:pPr>
      <w:r w:rsidRPr="00F82FC1">
        <w:rPr>
          <w:rFonts w:ascii="DejaVu Sans Light" w:hAnsi="DejaVu Sans Light" w:cs="DejaVu Sans Light"/>
          <w:sz w:val="20"/>
          <w:szCs w:val="20"/>
        </w:rPr>
        <w:tab/>
      </w:r>
      <w:r w:rsidRPr="00F82FC1">
        <w:rPr>
          <w:rFonts w:ascii="DejaVu Sans Light" w:hAnsi="DejaVu Sans Light" w:cs="DejaVu Sans Light"/>
          <w:sz w:val="20"/>
          <w:szCs w:val="20"/>
        </w:rPr>
        <w:tab/>
      </w:r>
      <w:r w:rsidR="00936A95" w:rsidRPr="00F82FC1">
        <w:rPr>
          <w:rFonts w:ascii="DejaVu Sans Light" w:hAnsi="DejaVu Sans Light" w:cs="DejaVu Sans Light"/>
          <w:sz w:val="20"/>
          <w:szCs w:val="20"/>
        </w:rPr>
        <w:sym w:font="Symbol" w:char="F07F"/>
      </w:r>
      <w:r w:rsidR="00936A95" w:rsidRPr="00F82FC1">
        <w:rPr>
          <w:rFonts w:ascii="DejaVu Sans Light" w:hAnsi="DejaVu Sans Light" w:cs="DejaVu Sans Light"/>
          <w:sz w:val="20"/>
          <w:szCs w:val="20"/>
        </w:rPr>
        <w:t xml:space="preserve"> Par le siège </w:t>
      </w:r>
    </w:p>
    <w:p w:rsidR="00115211" w:rsidRPr="00F82FC1" w:rsidRDefault="00933067" w:rsidP="00936A95">
      <w:pPr>
        <w:rPr>
          <w:rFonts w:ascii="DejaVu Sans Light" w:hAnsi="DejaVu Sans Light" w:cs="DejaVu Sans Light"/>
          <w:sz w:val="20"/>
          <w:szCs w:val="20"/>
        </w:rPr>
      </w:pPr>
      <w:r w:rsidRPr="00F82FC1">
        <w:rPr>
          <w:rFonts w:ascii="DejaVu Sans Light" w:hAnsi="DejaVu Sans Light" w:cs="DejaVu Sans Light"/>
          <w:sz w:val="20"/>
          <w:szCs w:val="20"/>
        </w:rPr>
        <w:tab/>
      </w:r>
      <w:r w:rsidRPr="00F82FC1">
        <w:rPr>
          <w:rFonts w:ascii="DejaVu Sans Light" w:hAnsi="DejaVu Sans Light" w:cs="DejaVu Sans Light"/>
          <w:sz w:val="20"/>
          <w:szCs w:val="20"/>
        </w:rPr>
        <w:tab/>
      </w:r>
      <w:r w:rsidR="00936A95" w:rsidRPr="00F82FC1">
        <w:rPr>
          <w:rFonts w:ascii="DejaVu Sans Light" w:hAnsi="DejaVu Sans Light" w:cs="DejaVu Sans Light"/>
          <w:sz w:val="20"/>
          <w:szCs w:val="20"/>
        </w:rPr>
        <w:sym w:font="Symbol" w:char="F07F"/>
      </w:r>
      <w:r w:rsidR="00936A95" w:rsidRPr="00F82FC1">
        <w:rPr>
          <w:rFonts w:ascii="DejaVu Sans Light" w:hAnsi="DejaVu Sans Light" w:cs="DejaVu Sans Light"/>
          <w:sz w:val="20"/>
          <w:szCs w:val="20"/>
        </w:rPr>
        <w:t xml:space="preserve"> </w:t>
      </w:r>
      <w:r w:rsidRPr="00F82FC1">
        <w:rPr>
          <w:rFonts w:ascii="DejaVu Sans Light" w:hAnsi="DejaVu Sans Light" w:cs="DejaVu Sans Light"/>
          <w:sz w:val="20"/>
          <w:szCs w:val="20"/>
        </w:rPr>
        <w:t>Par l’établissement suivant :</w:t>
      </w: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u w:val="single"/>
        </w:rPr>
      </w:pPr>
      <w:r w:rsidRPr="00F82FC1">
        <w:rPr>
          <w:rFonts w:ascii="DejaVu Sans Light" w:hAnsi="DejaVu Sans Light" w:cs="DejaVu Sans Light"/>
          <w:sz w:val="20"/>
          <w:szCs w:val="20"/>
        </w:rPr>
        <w:t xml:space="preserve">Nom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3577D1" w:rsidRPr="00F82FC1" w:rsidRDefault="003577D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Adresse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3577D1"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Numéro unique d'identification SIRET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En cas de groupement conjoint, le mandataire déclare être solidaire de tous les membres du groupement.</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b/>
          <w:bCs/>
          <w:sz w:val="20"/>
          <w:szCs w:val="20"/>
        </w:rPr>
        <w:t>2</w:t>
      </w:r>
      <w:r w:rsidRPr="005F4E76">
        <w:rPr>
          <w:rFonts w:ascii="DejaVu Sans Light" w:hAnsi="DejaVu Sans Light" w:cs="DejaVu Sans Light"/>
          <w:b/>
          <w:bCs/>
          <w:sz w:val="20"/>
          <w:szCs w:val="20"/>
          <w:vertAlign w:val="superscript"/>
        </w:rPr>
        <w:t>ème</w:t>
      </w:r>
      <w:r w:rsidRPr="00F82FC1">
        <w:rPr>
          <w:rFonts w:ascii="DejaVu Sans Light" w:hAnsi="DejaVu Sans Light" w:cs="DejaVu Sans Light"/>
          <w:b/>
          <w:bCs/>
          <w:sz w:val="20"/>
          <w:szCs w:val="20"/>
        </w:rPr>
        <w:t xml:space="preserve"> entreprise co-traitante</w:t>
      </w:r>
      <w:r w:rsidRPr="00F82FC1">
        <w:rPr>
          <w:rFonts w:ascii="DejaVu Sans Light" w:hAnsi="DejaVu Sans Light" w:cs="DejaVu Sans Light"/>
          <w:sz w:val="20"/>
          <w:szCs w:val="20"/>
        </w:rPr>
        <w:t xml:space="preserve"> :</w:t>
      </w: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i/>
          <w:iCs/>
          <w:sz w:val="20"/>
          <w:szCs w:val="20"/>
        </w:rPr>
        <w:t>(En cas de groupement composé de plus de deux co-traitants, l’identification exacte des autres co-traitants doit être annexée au présent marché)</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Dénomination sociale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Ayant son siège social à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3577D1"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Ayant pour numéro unique d'identification SIRET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i/>
          <w:iCs/>
          <w:sz w:val="20"/>
          <w:szCs w:val="20"/>
        </w:rPr>
        <w:t>(Les entreprises étrangères indiquent, s'il en existe un, leur numéro d'inscription dans le registre public concerné)</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Représenté par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Nom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6A017A"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Qualité </w:t>
      </w:r>
      <w:r w:rsidRPr="00F82FC1">
        <w:rPr>
          <w:rFonts w:ascii="DejaVu Sans Light" w:hAnsi="DejaVu Sans Light" w:cs="DejaVu Sans Light"/>
          <w:i/>
          <w:iCs/>
          <w:sz w:val="20"/>
          <w:szCs w:val="20"/>
        </w:rPr>
        <w:t>(Cocher la situation concernée)</w:t>
      </w:r>
      <w:r w:rsidRPr="00F82FC1">
        <w:rPr>
          <w:rFonts w:ascii="DejaVu Sans Light" w:hAnsi="DejaVu Sans Light" w:cs="DejaVu Sans Light"/>
          <w:sz w:val="20"/>
          <w:szCs w:val="20"/>
        </w:rPr>
        <w:t xml:space="preserve">: </w:t>
      </w:r>
    </w:p>
    <w:p w:rsidR="00115211" w:rsidRPr="00F82FC1" w:rsidRDefault="00861192" w:rsidP="00861192">
      <w:pPr>
        <w:ind w:firstLine="708"/>
        <w:rPr>
          <w:rFonts w:ascii="DejaVu Sans Light" w:hAnsi="DejaVu Sans Light" w:cs="DejaVu Sans Light"/>
          <w:sz w:val="20"/>
          <w:szCs w:val="20"/>
        </w:rPr>
      </w:pPr>
      <w:r w:rsidRPr="00F82FC1">
        <w:rPr>
          <w:rFonts w:ascii="DejaVu Sans Light" w:hAnsi="DejaVu Sans Light" w:cs="DejaVu Sans Light"/>
          <w:sz w:val="20"/>
          <w:szCs w:val="20"/>
        </w:rPr>
        <w:sym w:font="Symbol" w:char="F07F"/>
      </w:r>
      <w:r w:rsidRPr="00F82FC1">
        <w:rPr>
          <w:rFonts w:ascii="DejaVu Sans Light" w:hAnsi="DejaVu Sans Light" w:cs="DejaVu Sans Light"/>
          <w:sz w:val="20"/>
          <w:szCs w:val="20"/>
        </w:rPr>
        <w:t xml:space="preserve"> </w:t>
      </w:r>
      <w:r w:rsidR="00933067" w:rsidRPr="00F82FC1">
        <w:rPr>
          <w:rFonts w:ascii="DejaVu Sans Light" w:hAnsi="DejaVu Sans Light" w:cs="DejaVu Sans Light"/>
          <w:sz w:val="20"/>
          <w:szCs w:val="20"/>
        </w:rPr>
        <w:t>Représentant légal de l’entreprise.</w:t>
      </w:r>
    </w:p>
    <w:p w:rsidR="00115211" w:rsidRPr="00F82FC1" w:rsidRDefault="00861192"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ab/>
      </w:r>
      <w:r w:rsidRPr="00F82FC1">
        <w:rPr>
          <w:rFonts w:ascii="DejaVu Sans Light" w:hAnsi="DejaVu Sans Light" w:cs="DejaVu Sans Light"/>
          <w:sz w:val="20"/>
          <w:szCs w:val="20"/>
        </w:rPr>
        <w:sym w:font="Symbol" w:char="F07F"/>
      </w:r>
      <w:r w:rsidRPr="00F82FC1">
        <w:rPr>
          <w:rFonts w:ascii="DejaVu Sans Light" w:hAnsi="DejaVu Sans Light" w:cs="DejaVu Sans Light"/>
          <w:sz w:val="20"/>
          <w:szCs w:val="20"/>
        </w:rPr>
        <w:t xml:space="preserve"> </w:t>
      </w:r>
      <w:r w:rsidR="00933067" w:rsidRPr="00F82FC1">
        <w:rPr>
          <w:rFonts w:ascii="DejaVu Sans Light" w:hAnsi="DejaVu Sans Light" w:cs="DejaVu Sans Light"/>
          <w:sz w:val="20"/>
          <w:szCs w:val="20"/>
        </w:rPr>
        <w:t>Ayant reçu pouvoir du représentant légal de l’entreprise.</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Les prestations réalisées dans le cadre du présent marché seront exécutées :</w:t>
      </w:r>
    </w:p>
    <w:p w:rsidR="006A017A"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i/>
          <w:iCs/>
          <w:sz w:val="20"/>
          <w:szCs w:val="20"/>
        </w:rPr>
        <w:t>(Cocher la situation concernée. Lorsque les prestations seront réalisées par un établissement n’ayant pas de personnalité morale, le représentant légal du siège de l’entreprise doit fournir en annexe au présent marché le pouvoir habilitant l’établissement à réaliser les prestations faisant l’objet du présent marché)</w:t>
      </w:r>
    </w:p>
    <w:p w:rsidR="00115211" w:rsidRPr="00F82FC1" w:rsidRDefault="00936A95" w:rsidP="00861192">
      <w:pPr>
        <w:ind w:firstLine="708"/>
        <w:rPr>
          <w:rFonts w:ascii="DejaVu Sans Light" w:hAnsi="DejaVu Sans Light" w:cs="DejaVu Sans Light"/>
          <w:sz w:val="20"/>
          <w:szCs w:val="20"/>
        </w:rPr>
      </w:pPr>
      <w:r w:rsidRPr="00F82FC1">
        <w:rPr>
          <w:rFonts w:ascii="DejaVu Sans Light" w:hAnsi="DejaVu Sans Light" w:cs="DejaVu Sans Light"/>
          <w:sz w:val="20"/>
          <w:szCs w:val="20"/>
        </w:rPr>
        <w:sym w:font="Symbol" w:char="F07F"/>
      </w:r>
      <w:r w:rsidR="00861192" w:rsidRPr="00F82FC1">
        <w:rPr>
          <w:rFonts w:ascii="DejaVu Sans Light" w:hAnsi="DejaVu Sans Light" w:cs="DejaVu Sans Light"/>
          <w:sz w:val="20"/>
          <w:szCs w:val="20"/>
        </w:rPr>
        <w:t xml:space="preserve"> </w:t>
      </w:r>
      <w:r w:rsidRPr="00F82FC1">
        <w:rPr>
          <w:rFonts w:ascii="DejaVu Sans Light" w:hAnsi="DejaVu Sans Light" w:cs="DejaVu Sans Light"/>
          <w:sz w:val="20"/>
          <w:szCs w:val="20"/>
        </w:rPr>
        <w:t>Par le siège</w:t>
      </w:r>
    </w:p>
    <w:p w:rsidR="00115211" w:rsidRPr="00F82FC1" w:rsidRDefault="00936A95"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ab/>
      </w:r>
      <w:r w:rsidR="006A017A" w:rsidRPr="00F82FC1">
        <w:rPr>
          <w:rFonts w:ascii="DejaVu Sans Light" w:hAnsi="DejaVu Sans Light" w:cs="DejaVu Sans Light"/>
          <w:sz w:val="20"/>
          <w:szCs w:val="20"/>
        </w:rPr>
        <w:sym w:font="Symbol" w:char="F07F"/>
      </w:r>
      <w:r w:rsidR="00933067" w:rsidRPr="00F82FC1">
        <w:rPr>
          <w:rFonts w:ascii="DejaVu Sans Light" w:hAnsi="DejaVu Sans Light" w:cs="DejaVu Sans Light"/>
          <w:sz w:val="20"/>
          <w:szCs w:val="20"/>
        </w:rPr>
        <w:t xml:space="preserve"> Par l’établissement suivant :</w:t>
      </w: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Nom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3577D1"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Adresse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115211" w:rsidRPr="00F82FC1" w:rsidRDefault="003577D1"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Numéro unique d'identification SIRET : </w:t>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r w:rsidR="003577D1" w:rsidRPr="00F82FC1">
        <w:rPr>
          <w:rFonts w:ascii="DejaVu Sans Light" w:hAnsi="DejaVu Sans Light" w:cs="DejaVu Sans Light"/>
          <w:sz w:val="20"/>
          <w:szCs w:val="20"/>
          <w:u w:val="single"/>
        </w:rPr>
        <w:tab/>
      </w:r>
    </w:p>
    <w:p w:rsidR="004B4390" w:rsidRPr="00F82FC1" w:rsidRDefault="004B4390" w:rsidP="00B537DA">
      <w:pPr>
        <w:pStyle w:val="Standard"/>
        <w:autoSpaceDE w:val="0"/>
        <w:spacing w:after="0" w:line="240" w:lineRule="auto"/>
        <w:jc w:val="both"/>
        <w:rPr>
          <w:rFonts w:ascii="DejaVu Sans Light" w:hAnsi="DejaVu Sans Light" w:cs="DejaVu Sans Light"/>
          <w:b/>
          <w:bCs/>
          <w:color w:val="000000"/>
          <w:sz w:val="20"/>
          <w:szCs w:val="20"/>
          <w:highlight w:val="yellow"/>
          <w:u w:val="single"/>
        </w:rPr>
      </w:pPr>
    </w:p>
    <w:p w:rsidR="00115211" w:rsidRPr="00F82FC1" w:rsidRDefault="00933067" w:rsidP="00B537DA">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b/>
          <w:bCs/>
          <w:color w:val="000000"/>
          <w:sz w:val="20"/>
          <w:szCs w:val="20"/>
        </w:rPr>
        <w:t>ARTICLE 2 – Objet</w:t>
      </w:r>
      <w:r w:rsidR="00E81133" w:rsidRPr="00F82FC1">
        <w:rPr>
          <w:rFonts w:ascii="DejaVu Sans Light" w:hAnsi="DejaVu Sans Light" w:cs="DejaVu Sans Light"/>
          <w:b/>
          <w:bCs/>
          <w:color w:val="000000"/>
          <w:sz w:val="20"/>
          <w:szCs w:val="20"/>
        </w:rPr>
        <w:t>, nature</w:t>
      </w:r>
      <w:r w:rsidRPr="00F82FC1">
        <w:rPr>
          <w:rFonts w:ascii="DejaVu Sans Light" w:hAnsi="DejaVu Sans Light" w:cs="DejaVu Sans Light"/>
          <w:b/>
          <w:bCs/>
          <w:color w:val="000000"/>
          <w:sz w:val="20"/>
          <w:szCs w:val="20"/>
        </w:rPr>
        <w:t xml:space="preserve"> et </w:t>
      </w:r>
      <w:r w:rsidR="00833A0F" w:rsidRPr="00F82FC1">
        <w:rPr>
          <w:rFonts w:ascii="DejaVu Sans Light" w:hAnsi="DejaVu Sans Light" w:cs="DejaVu Sans Light"/>
          <w:b/>
          <w:bCs/>
          <w:color w:val="000000"/>
          <w:sz w:val="20"/>
          <w:szCs w:val="20"/>
        </w:rPr>
        <w:t>durée</w:t>
      </w:r>
      <w:r w:rsidRPr="00F82FC1">
        <w:rPr>
          <w:rFonts w:ascii="DejaVu Sans Light" w:hAnsi="DejaVu Sans Light" w:cs="DejaVu Sans Light"/>
          <w:b/>
          <w:bCs/>
          <w:color w:val="000000"/>
          <w:sz w:val="20"/>
          <w:szCs w:val="20"/>
        </w:rPr>
        <w:t xml:space="preserve"> du marché</w:t>
      </w:r>
    </w:p>
    <w:p w:rsidR="00F74822" w:rsidRPr="00F82FC1" w:rsidRDefault="00F74822" w:rsidP="00F74822">
      <w:pPr>
        <w:pStyle w:val="Standard"/>
        <w:autoSpaceDE w:val="0"/>
        <w:spacing w:after="0" w:line="240" w:lineRule="auto"/>
        <w:jc w:val="both"/>
        <w:rPr>
          <w:rFonts w:ascii="DejaVu Sans Light" w:hAnsi="DejaVu Sans Light" w:cs="DejaVu Sans Light"/>
          <w:color w:val="000000"/>
          <w:sz w:val="20"/>
          <w:szCs w:val="20"/>
        </w:rPr>
      </w:pPr>
    </w:p>
    <w:p w:rsidR="00C15F21" w:rsidRPr="00F82FC1" w:rsidRDefault="00C15F21" w:rsidP="00C15F21">
      <w:pPr>
        <w:pStyle w:val="Standard"/>
        <w:numPr>
          <w:ilvl w:val="0"/>
          <w:numId w:val="9"/>
        </w:numPr>
        <w:autoSpaceDE w:val="0"/>
        <w:spacing w:after="0" w:line="240" w:lineRule="auto"/>
        <w:jc w:val="both"/>
        <w:rPr>
          <w:rFonts w:ascii="DejaVu Sans Light" w:hAnsi="DejaVu Sans Light" w:cs="DejaVu Sans Light"/>
          <w:b/>
          <w:bCs/>
          <w:color w:val="000000"/>
          <w:sz w:val="20"/>
          <w:szCs w:val="20"/>
          <w:u w:val="single"/>
        </w:rPr>
      </w:pPr>
      <w:r w:rsidRPr="00F82FC1">
        <w:rPr>
          <w:rFonts w:ascii="DejaVu Sans Light" w:hAnsi="DejaVu Sans Light" w:cs="DejaVu Sans Light"/>
          <w:color w:val="000000"/>
          <w:sz w:val="20"/>
          <w:szCs w:val="20"/>
          <w:u w:val="single"/>
        </w:rPr>
        <w:t>Objet du marché</w:t>
      </w:r>
    </w:p>
    <w:p w:rsidR="00C15F21" w:rsidRPr="00F82FC1" w:rsidRDefault="00C15F21" w:rsidP="004C56B3">
      <w:pPr>
        <w:pStyle w:val="Standard"/>
        <w:autoSpaceDE w:val="0"/>
        <w:spacing w:after="0" w:line="240" w:lineRule="auto"/>
        <w:ind w:left="1065"/>
        <w:jc w:val="both"/>
        <w:rPr>
          <w:rFonts w:ascii="DejaVu Sans Light" w:hAnsi="DejaVu Sans Light" w:cs="DejaVu Sans Light"/>
          <w:b/>
          <w:bCs/>
          <w:color w:val="000000"/>
          <w:sz w:val="20"/>
          <w:szCs w:val="20"/>
        </w:rPr>
      </w:pPr>
    </w:p>
    <w:p w:rsidR="0042133B" w:rsidRPr="00F82FC1" w:rsidRDefault="00F74822" w:rsidP="00386556">
      <w:pPr>
        <w:pStyle w:val="Standard"/>
        <w:autoSpaceDE w:val="0"/>
        <w:spacing w:after="0" w:line="240" w:lineRule="auto"/>
        <w:jc w:val="both"/>
        <w:rPr>
          <w:rFonts w:ascii="DejaVu Sans Light" w:hAnsi="DejaVu Sans Light" w:cs="DejaVu Sans Light"/>
          <w:b/>
          <w:bCs/>
          <w:color w:val="000000"/>
          <w:sz w:val="20"/>
          <w:szCs w:val="20"/>
        </w:rPr>
      </w:pPr>
      <w:r w:rsidRPr="00F82FC1">
        <w:rPr>
          <w:rFonts w:ascii="DejaVu Sans Light" w:hAnsi="DejaVu Sans Light" w:cs="DejaVu Sans Light"/>
          <w:color w:val="000000"/>
          <w:sz w:val="20"/>
          <w:szCs w:val="20"/>
        </w:rPr>
        <w:t xml:space="preserve">Le présent marché a pour objet </w:t>
      </w:r>
      <w:r w:rsidR="00494DF6">
        <w:rPr>
          <w:rFonts w:ascii="DejaVu Sans Light" w:hAnsi="DejaVu Sans Light" w:cs="DejaVu Sans Light"/>
          <w:b/>
          <w:bCs/>
          <w:color w:val="000000"/>
          <w:sz w:val="20"/>
          <w:szCs w:val="20"/>
        </w:rPr>
        <w:t>la réalisation de</w:t>
      </w:r>
      <w:r w:rsidRPr="00F82FC1">
        <w:rPr>
          <w:rFonts w:ascii="DejaVu Sans Light" w:hAnsi="DejaVu Sans Light" w:cs="DejaVu Sans Light"/>
          <w:b/>
          <w:bCs/>
          <w:color w:val="000000"/>
          <w:sz w:val="20"/>
          <w:szCs w:val="20"/>
        </w:rPr>
        <w:t xml:space="preserve"> </w:t>
      </w:r>
      <w:r w:rsidR="007D4984">
        <w:rPr>
          <w:rFonts w:ascii="DejaVu Sans Light" w:hAnsi="DejaVu Sans Light" w:cs="DejaVu Sans Light"/>
          <w:b/>
          <w:bCs/>
          <w:color w:val="000000"/>
          <w:sz w:val="20"/>
          <w:szCs w:val="20"/>
        </w:rPr>
        <w:t>prestation</w:t>
      </w:r>
      <w:r w:rsidR="00494DF6">
        <w:rPr>
          <w:rFonts w:ascii="DejaVu Sans Light" w:hAnsi="DejaVu Sans Light" w:cs="DejaVu Sans Light"/>
          <w:b/>
          <w:bCs/>
          <w:color w:val="000000"/>
          <w:sz w:val="20"/>
          <w:szCs w:val="20"/>
        </w:rPr>
        <w:t>s</w:t>
      </w:r>
      <w:r w:rsidR="00160F04" w:rsidRPr="00F82FC1">
        <w:rPr>
          <w:rFonts w:ascii="DejaVu Sans Light" w:hAnsi="DejaVu Sans Light" w:cs="DejaVu Sans Light"/>
          <w:b/>
          <w:bCs/>
          <w:color w:val="000000"/>
          <w:sz w:val="20"/>
          <w:szCs w:val="20"/>
        </w:rPr>
        <w:t xml:space="preserve"> </w:t>
      </w:r>
      <w:r w:rsidR="00C34D1E" w:rsidRPr="00F82FC1">
        <w:rPr>
          <w:rFonts w:ascii="DejaVu Sans Light" w:hAnsi="DejaVu Sans Light" w:cs="DejaVu Sans Light"/>
          <w:b/>
          <w:bCs/>
          <w:color w:val="000000"/>
          <w:sz w:val="20"/>
          <w:szCs w:val="20"/>
        </w:rPr>
        <w:t>d’agence de voyage</w:t>
      </w:r>
      <w:r w:rsidR="00A746CE">
        <w:rPr>
          <w:rFonts w:ascii="DejaVu Sans Light" w:hAnsi="DejaVu Sans Light" w:cs="DejaVu Sans Light"/>
          <w:b/>
          <w:bCs/>
          <w:color w:val="000000"/>
          <w:sz w:val="20"/>
          <w:szCs w:val="20"/>
        </w:rPr>
        <w:t>s</w:t>
      </w:r>
      <w:r w:rsidR="007718EE">
        <w:rPr>
          <w:rFonts w:ascii="DejaVu Sans Light" w:hAnsi="DejaVu Sans Light" w:cs="DejaVu Sans Light"/>
          <w:b/>
          <w:bCs/>
          <w:color w:val="000000"/>
          <w:sz w:val="20"/>
          <w:szCs w:val="20"/>
        </w:rPr>
        <w:t xml:space="preserve"> dans le cadre des déplacements professionnels des agents, étudiants et </w:t>
      </w:r>
      <w:r w:rsidR="006239C5">
        <w:rPr>
          <w:rFonts w:ascii="DejaVu Sans Light" w:hAnsi="DejaVu Sans Light" w:cs="DejaVu Sans Light"/>
          <w:b/>
          <w:bCs/>
          <w:color w:val="000000"/>
          <w:sz w:val="20"/>
          <w:szCs w:val="20"/>
        </w:rPr>
        <w:t>invités</w:t>
      </w:r>
      <w:r w:rsidR="007718EE">
        <w:rPr>
          <w:rFonts w:ascii="DejaVu Sans Light" w:hAnsi="DejaVu Sans Light" w:cs="DejaVu Sans Light"/>
          <w:b/>
          <w:bCs/>
          <w:color w:val="000000"/>
          <w:sz w:val="20"/>
          <w:szCs w:val="20"/>
        </w:rPr>
        <w:t xml:space="preserve"> </w:t>
      </w:r>
      <w:r w:rsidR="00684E1E">
        <w:rPr>
          <w:rFonts w:ascii="DejaVu Sans Light" w:hAnsi="DejaVu Sans Light" w:cs="DejaVu Sans Light"/>
          <w:b/>
          <w:bCs/>
          <w:color w:val="000000"/>
          <w:sz w:val="20"/>
          <w:szCs w:val="20"/>
        </w:rPr>
        <w:t>de l’E</w:t>
      </w:r>
      <w:r w:rsidR="00785FFF">
        <w:rPr>
          <w:rFonts w:ascii="DejaVu Sans Light" w:hAnsi="DejaVu Sans Light" w:cs="DejaVu Sans Light"/>
          <w:b/>
          <w:bCs/>
          <w:color w:val="000000"/>
          <w:sz w:val="20"/>
          <w:szCs w:val="20"/>
        </w:rPr>
        <w:t>cole nationale supérieure d’architecture de Marseille.</w:t>
      </w:r>
    </w:p>
    <w:p w:rsidR="0042133B" w:rsidRPr="00F82FC1" w:rsidRDefault="0042133B" w:rsidP="003577D1">
      <w:pPr>
        <w:pStyle w:val="Standard"/>
        <w:autoSpaceDE w:val="0"/>
        <w:spacing w:after="0" w:line="240" w:lineRule="auto"/>
        <w:jc w:val="both"/>
        <w:rPr>
          <w:rFonts w:ascii="DejaVu Sans Light" w:hAnsi="DejaVu Sans Light" w:cs="DejaVu Sans Light"/>
          <w:b/>
          <w:bCs/>
          <w:color w:val="000000"/>
          <w:sz w:val="20"/>
          <w:szCs w:val="20"/>
        </w:rPr>
      </w:pPr>
    </w:p>
    <w:p w:rsidR="00310524" w:rsidRDefault="009A7CB5" w:rsidP="00310524">
      <w:pPr>
        <w:tabs>
          <w:tab w:val="left" w:pos="0"/>
        </w:tabs>
        <w:suppressAutoHyphens/>
        <w:spacing w:after="0" w:line="240" w:lineRule="auto"/>
        <w:jc w:val="both"/>
        <w:rPr>
          <w:rFonts w:ascii="DejaVu Sans Light" w:eastAsia="Times New Roman" w:hAnsi="DejaVu Sans Light" w:cs="DejaVu Sans Light"/>
          <w:bCs/>
          <w:color w:val="000000"/>
          <w:sz w:val="20"/>
          <w:szCs w:val="20"/>
        </w:rPr>
      </w:pPr>
      <w:r w:rsidRPr="00310524">
        <w:rPr>
          <w:rFonts w:ascii="DejaVu Sans Light" w:eastAsia="Times New Roman" w:hAnsi="DejaVu Sans Light" w:cs="DejaVu Sans Light"/>
          <w:bCs/>
          <w:color w:val="000000"/>
          <w:sz w:val="20"/>
          <w:szCs w:val="20"/>
        </w:rPr>
        <w:t>L'Ecole nationale supérieure d'a</w:t>
      </w:r>
      <w:r w:rsidR="001864F0" w:rsidRPr="00310524">
        <w:rPr>
          <w:rFonts w:ascii="DejaVu Sans Light" w:eastAsia="Times New Roman" w:hAnsi="DejaVu Sans Light" w:cs="DejaVu Sans Light"/>
          <w:bCs/>
          <w:color w:val="000000"/>
          <w:sz w:val="20"/>
          <w:szCs w:val="20"/>
        </w:rPr>
        <w:t xml:space="preserve">rchitecture de Marseille </w:t>
      </w:r>
      <w:r w:rsidR="00785FFF" w:rsidRPr="00310524">
        <w:rPr>
          <w:rFonts w:ascii="DejaVu Sans Light" w:eastAsia="Times New Roman" w:hAnsi="DejaVu Sans Light" w:cs="DejaVu Sans Light"/>
          <w:bCs/>
          <w:color w:val="000000"/>
          <w:sz w:val="20"/>
          <w:szCs w:val="20"/>
        </w:rPr>
        <w:t>(ENSA M</w:t>
      </w:r>
      <w:r w:rsidR="00AE4A13" w:rsidRPr="00310524">
        <w:rPr>
          <w:rFonts w:ascii="DejaVu Sans Light" w:eastAsia="Times New Roman" w:hAnsi="DejaVu Sans Light" w:cs="DejaVu Sans Light"/>
          <w:bCs/>
          <w:color w:val="000000"/>
          <w:sz w:val="20"/>
          <w:szCs w:val="20"/>
        </w:rPr>
        <w:t>arseille</w:t>
      </w:r>
      <w:r w:rsidR="00785FFF" w:rsidRPr="00310524">
        <w:rPr>
          <w:rFonts w:ascii="DejaVu Sans Light" w:eastAsia="Times New Roman" w:hAnsi="DejaVu Sans Light" w:cs="DejaVu Sans Light"/>
          <w:bCs/>
          <w:color w:val="000000"/>
          <w:sz w:val="20"/>
          <w:szCs w:val="20"/>
        </w:rPr>
        <w:t xml:space="preserve">) </w:t>
      </w:r>
      <w:r w:rsidR="001864F0" w:rsidRPr="00310524">
        <w:rPr>
          <w:rFonts w:ascii="DejaVu Sans Light" w:eastAsia="Times New Roman" w:hAnsi="DejaVu Sans Light" w:cs="DejaVu Sans Light"/>
          <w:bCs/>
          <w:color w:val="000000"/>
          <w:sz w:val="20"/>
          <w:szCs w:val="20"/>
        </w:rPr>
        <w:t xml:space="preserve">souhaite acquérir aux meilleures conditions </w:t>
      </w:r>
      <w:r w:rsidR="006239C5" w:rsidRPr="00310524">
        <w:rPr>
          <w:rFonts w:ascii="DejaVu Sans Light" w:eastAsia="Times New Roman" w:hAnsi="DejaVu Sans Light" w:cs="DejaVu Sans Light"/>
          <w:bCs/>
          <w:color w:val="000000"/>
          <w:sz w:val="20"/>
          <w:szCs w:val="20"/>
        </w:rPr>
        <w:t xml:space="preserve">tarifaires pour ses agents, ses </w:t>
      </w:r>
      <w:r w:rsidR="001864F0" w:rsidRPr="00310524">
        <w:rPr>
          <w:rFonts w:ascii="DejaVu Sans Light" w:eastAsia="Times New Roman" w:hAnsi="DejaVu Sans Light" w:cs="DejaVu Sans Light"/>
          <w:bCs/>
          <w:color w:val="000000"/>
          <w:sz w:val="20"/>
          <w:szCs w:val="20"/>
        </w:rPr>
        <w:t xml:space="preserve">étudiants et </w:t>
      </w:r>
      <w:r w:rsidR="009B54E7" w:rsidRPr="00310524">
        <w:rPr>
          <w:rFonts w:ascii="DejaVu Sans Light" w:eastAsia="Times New Roman" w:hAnsi="DejaVu Sans Light" w:cs="DejaVu Sans Light"/>
          <w:bCs/>
          <w:color w:val="000000"/>
          <w:sz w:val="20"/>
          <w:szCs w:val="20"/>
        </w:rPr>
        <w:t>les personnes</w:t>
      </w:r>
      <w:r w:rsidR="001864F0" w:rsidRPr="00310524">
        <w:rPr>
          <w:rFonts w:ascii="DejaVu Sans Light" w:eastAsia="Times New Roman" w:hAnsi="DejaVu Sans Light" w:cs="DejaVu Sans Light"/>
          <w:bCs/>
          <w:color w:val="000000"/>
          <w:sz w:val="20"/>
          <w:szCs w:val="20"/>
        </w:rPr>
        <w:t xml:space="preserve"> invité</w:t>
      </w:r>
      <w:r w:rsidR="009B54E7" w:rsidRPr="00310524">
        <w:rPr>
          <w:rFonts w:ascii="DejaVu Sans Light" w:eastAsia="Times New Roman" w:hAnsi="DejaVu Sans Light" w:cs="DejaVu Sans Light"/>
          <w:bCs/>
          <w:color w:val="000000"/>
          <w:sz w:val="20"/>
          <w:szCs w:val="20"/>
        </w:rPr>
        <w:t>e</w:t>
      </w:r>
      <w:r w:rsidR="001864F0" w:rsidRPr="00310524">
        <w:rPr>
          <w:rFonts w:ascii="DejaVu Sans Light" w:eastAsia="Times New Roman" w:hAnsi="DejaVu Sans Light" w:cs="DejaVu Sans Light"/>
          <w:bCs/>
          <w:color w:val="000000"/>
          <w:sz w:val="20"/>
          <w:szCs w:val="20"/>
        </w:rPr>
        <w:t>s</w:t>
      </w:r>
      <w:r w:rsidR="00F865D6" w:rsidRPr="00310524">
        <w:rPr>
          <w:rFonts w:ascii="DejaVu Sans Light" w:eastAsia="Times New Roman" w:hAnsi="DejaVu Sans Light" w:cs="DejaVu Sans Light"/>
          <w:bCs/>
          <w:color w:val="000000"/>
          <w:sz w:val="20"/>
          <w:szCs w:val="20"/>
        </w:rPr>
        <w:t xml:space="preserve"> des prestations </w:t>
      </w:r>
      <w:r w:rsidR="00A746CE" w:rsidRPr="00310524">
        <w:rPr>
          <w:rFonts w:ascii="DejaVu Sans Light" w:eastAsia="Times New Roman" w:hAnsi="DejaVu Sans Light" w:cs="DejaVu Sans Light"/>
          <w:bCs/>
          <w:color w:val="000000"/>
          <w:sz w:val="20"/>
          <w:szCs w:val="20"/>
        </w:rPr>
        <w:t>d’agence de voyages</w:t>
      </w:r>
      <w:r w:rsidR="006D067F" w:rsidRPr="00310524">
        <w:rPr>
          <w:rFonts w:ascii="DejaVu Sans Light" w:eastAsia="Times New Roman" w:hAnsi="DejaVu Sans Light" w:cs="DejaVu Sans Light"/>
          <w:bCs/>
          <w:color w:val="000000"/>
          <w:sz w:val="20"/>
          <w:szCs w:val="20"/>
        </w:rPr>
        <w:t xml:space="preserve"> pour les déplacements professionnels</w:t>
      </w:r>
      <w:r w:rsidR="00F865D6" w:rsidRPr="00310524">
        <w:rPr>
          <w:rFonts w:ascii="DejaVu Sans Light" w:eastAsia="Times New Roman" w:hAnsi="DejaVu Sans Light" w:cs="DejaVu Sans Light"/>
          <w:bCs/>
          <w:color w:val="000000"/>
          <w:sz w:val="20"/>
          <w:szCs w:val="20"/>
        </w:rPr>
        <w:t>.</w:t>
      </w:r>
      <w:r w:rsidR="001864F0" w:rsidRPr="00310524">
        <w:rPr>
          <w:rFonts w:ascii="DejaVu Sans Light" w:eastAsia="Times New Roman" w:hAnsi="DejaVu Sans Light" w:cs="DejaVu Sans Light"/>
          <w:bCs/>
          <w:color w:val="000000"/>
          <w:sz w:val="20"/>
          <w:szCs w:val="20"/>
        </w:rPr>
        <w:t xml:space="preserve"> </w:t>
      </w:r>
    </w:p>
    <w:p w:rsidR="00145CB8" w:rsidRDefault="00145CB8" w:rsidP="00145CB8">
      <w:pPr>
        <w:pStyle w:val="Standard"/>
        <w:autoSpaceDE w:val="0"/>
        <w:spacing w:after="0" w:line="240" w:lineRule="auto"/>
        <w:jc w:val="both"/>
        <w:rPr>
          <w:rFonts w:ascii="DejaVu Sans Light" w:hAnsi="DejaVu Sans Light" w:cs="DejaVu Sans Light"/>
          <w:sz w:val="20"/>
          <w:szCs w:val="20"/>
        </w:rPr>
      </w:pPr>
    </w:p>
    <w:p w:rsidR="00145CB8" w:rsidRDefault="00145CB8" w:rsidP="00145CB8">
      <w:pPr>
        <w:pStyle w:val="Standard"/>
        <w:autoSpaceDE w:val="0"/>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Il porte principalement sur la recherche, la réservation, l’émission et la délivrance de billetterie aérienne, ferroviaire, terrestre et maritime.</w:t>
      </w:r>
    </w:p>
    <w:p w:rsidR="00145CB8" w:rsidRDefault="00145CB8" w:rsidP="00145CB8">
      <w:pPr>
        <w:pStyle w:val="Standard"/>
        <w:autoSpaceDE w:val="0"/>
        <w:spacing w:after="0" w:line="240" w:lineRule="auto"/>
        <w:jc w:val="both"/>
        <w:rPr>
          <w:rFonts w:ascii="DejaVu Sans Light" w:hAnsi="DejaVu Sans Light" w:cs="DejaVu Sans Light"/>
          <w:sz w:val="20"/>
          <w:szCs w:val="20"/>
        </w:rPr>
      </w:pPr>
    </w:p>
    <w:p w:rsidR="00145CB8" w:rsidRDefault="00145CB8" w:rsidP="00145CB8">
      <w:pPr>
        <w:pStyle w:val="Standard"/>
        <w:autoSpaceDE w:val="0"/>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Sont définis comme déplacements, les voyages des agents, étudiants ou personnes invitées isolés ou en groupes pour lesquels l’ENSA Marseille délivre un ordre de mission signé par une personne ayant reçu délégation à cet effet.</w:t>
      </w:r>
    </w:p>
    <w:p w:rsidR="00145CB8" w:rsidRDefault="00145CB8" w:rsidP="00145CB8">
      <w:pPr>
        <w:pStyle w:val="Standard"/>
        <w:autoSpaceDE w:val="0"/>
        <w:spacing w:after="0" w:line="240" w:lineRule="auto"/>
        <w:jc w:val="both"/>
        <w:rPr>
          <w:rFonts w:ascii="DejaVu Sans Light" w:hAnsi="DejaVu Sans Light" w:cs="DejaVu Sans Light"/>
          <w:sz w:val="20"/>
          <w:szCs w:val="20"/>
        </w:rPr>
      </w:pPr>
    </w:p>
    <w:p w:rsidR="00F74822" w:rsidRDefault="002C1D6A"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bCs/>
          <w:color w:val="000000"/>
          <w:sz w:val="20"/>
          <w:szCs w:val="20"/>
        </w:rPr>
        <w:t xml:space="preserve">Le titulaire </w:t>
      </w:r>
      <w:r w:rsidR="00E06881">
        <w:rPr>
          <w:rFonts w:ascii="DejaVu Sans Light" w:hAnsi="DejaVu Sans Light" w:cs="DejaVu Sans Light"/>
          <w:bCs/>
          <w:color w:val="000000"/>
          <w:sz w:val="20"/>
          <w:szCs w:val="20"/>
        </w:rPr>
        <w:t>doit être en capacité d’</w:t>
      </w:r>
      <w:r w:rsidR="001864F0" w:rsidRPr="00F82FC1">
        <w:rPr>
          <w:rFonts w:ascii="DejaVu Sans Light" w:hAnsi="DejaVu Sans Light" w:cs="DejaVu Sans Light"/>
          <w:sz w:val="20"/>
          <w:szCs w:val="20"/>
        </w:rPr>
        <w:t>ém</w:t>
      </w:r>
      <w:r w:rsidRPr="00F82FC1">
        <w:rPr>
          <w:rFonts w:ascii="DejaVu Sans Light" w:hAnsi="DejaVu Sans Light" w:cs="DejaVu Sans Light"/>
          <w:sz w:val="20"/>
          <w:szCs w:val="20"/>
        </w:rPr>
        <w:t>ettre</w:t>
      </w:r>
      <w:r w:rsidR="001864F0" w:rsidRPr="00F82FC1">
        <w:rPr>
          <w:rFonts w:ascii="DejaVu Sans Light" w:hAnsi="DejaVu Sans Light" w:cs="DejaVu Sans Light"/>
          <w:sz w:val="20"/>
          <w:szCs w:val="20"/>
        </w:rPr>
        <w:t xml:space="preserve"> de</w:t>
      </w:r>
      <w:r w:rsidRPr="00F82FC1">
        <w:rPr>
          <w:rFonts w:ascii="DejaVu Sans Light" w:hAnsi="DejaVu Sans Light" w:cs="DejaVu Sans Light"/>
          <w:sz w:val="20"/>
          <w:szCs w:val="20"/>
        </w:rPr>
        <w:t>s</w:t>
      </w:r>
      <w:r w:rsidR="001864F0" w:rsidRPr="00F82FC1">
        <w:rPr>
          <w:rFonts w:ascii="DejaVu Sans Light" w:hAnsi="DejaVu Sans Light" w:cs="DejaVu Sans Light"/>
          <w:sz w:val="20"/>
          <w:szCs w:val="20"/>
        </w:rPr>
        <w:t xml:space="preserve"> titre</w:t>
      </w:r>
      <w:r w:rsidRPr="00F82FC1">
        <w:rPr>
          <w:rFonts w:ascii="DejaVu Sans Light" w:hAnsi="DejaVu Sans Light" w:cs="DejaVu Sans Light"/>
          <w:sz w:val="20"/>
          <w:szCs w:val="20"/>
        </w:rPr>
        <w:t>s</w:t>
      </w:r>
      <w:r w:rsidR="001864F0" w:rsidRPr="00F82FC1">
        <w:rPr>
          <w:rFonts w:ascii="DejaVu Sans Light" w:hAnsi="DejaVu Sans Light" w:cs="DejaVu Sans Light"/>
          <w:sz w:val="20"/>
          <w:szCs w:val="20"/>
        </w:rPr>
        <w:t xml:space="preserve"> de transport ferroviaire</w:t>
      </w:r>
      <w:r w:rsidR="00200FF2" w:rsidRPr="00F82FC1">
        <w:rPr>
          <w:rFonts w:ascii="DejaVu Sans Light" w:hAnsi="DejaVu Sans Light" w:cs="DejaVu Sans Light"/>
          <w:sz w:val="20"/>
          <w:szCs w:val="20"/>
        </w:rPr>
        <w:t>s</w:t>
      </w:r>
      <w:r w:rsidR="001864F0" w:rsidRPr="00F82FC1">
        <w:rPr>
          <w:rFonts w:ascii="DejaVu Sans Light" w:hAnsi="DejaVu Sans Light" w:cs="DejaVu Sans Light"/>
          <w:sz w:val="20"/>
          <w:szCs w:val="20"/>
        </w:rPr>
        <w:t>, aérien</w:t>
      </w:r>
      <w:r w:rsidR="00200FF2" w:rsidRPr="00F82FC1">
        <w:rPr>
          <w:rFonts w:ascii="DejaVu Sans Light" w:hAnsi="DejaVu Sans Light" w:cs="DejaVu Sans Light"/>
          <w:sz w:val="20"/>
          <w:szCs w:val="20"/>
        </w:rPr>
        <w:t>s</w:t>
      </w:r>
      <w:r w:rsidR="008B3BB5" w:rsidRPr="00F82FC1">
        <w:rPr>
          <w:rFonts w:ascii="DejaVu Sans Light" w:hAnsi="DejaVu Sans Light" w:cs="DejaVu Sans Light"/>
          <w:sz w:val="20"/>
          <w:szCs w:val="20"/>
        </w:rPr>
        <w:t xml:space="preserve">, </w:t>
      </w:r>
      <w:r w:rsidR="001864F0" w:rsidRPr="00F82FC1">
        <w:rPr>
          <w:rFonts w:ascii="DejaVu Sans Light" w:hAnsi="DejaVu Sans Light" w:cs="DejaVu Sans Light"/>
          <w:sz w:val="20"/>
          <w:szCs w:val="20"/>
        </w:rPr>
        <w:t>maritime</w:t>
      </w:r>
      <w:r w:rsidR="00200FF2" w:rsidRPr="00F82FC1">
        <w:rPr>
          <w:rFonts w:ascii="DejaVu Sans Light" w:hAnsi="DejaVu Sans Light" w:cs="DejaVu Sans Light"/>
          <w:sz w:val="20"/>
          <w:szCs w:val="20"/>
        </w:rPr>
        <w:t>s</w:t>
      </w:r>
      <w:r w:rsidR="001864F0" w:rsidRPr="00F82FC1">
        <w:rPr>
          <w:rFonts w:ascii="DejaVu Sans Light" w:hAnsi="DejaVu Sans Light" w:cs="DejaVu Sans Light"/>
          <w:sz w:val="20"/>
          <w:szCs w:val="20"/>
        </w:rPr>
        <w:t xml:space="preserve"> </w:t>
      </w:r>
      <w:r w:rsidR="008B3BB5" w:rsidRPr="00F82FC1">
        <w:rPr>
          <w:rFonts w:ascii="DejaVu Sans Light" w:hAnsi="DejaVu Sans Light" w:cs="DejaVu Sans Light"/>
          <w:sz w:val="20"/>
          <w:szCs w:val="20"/>
        </w:rPr>
        <w:t>ou terrestre</w:t>
      </w:r>
      <w:r w:rsidR="000E2845">
        <w:rPr>
          <w:rFonts w:ascii="DejaVu Sans Light" w:hAnsi="DejaVu Sans Light" w:cs="DejaVu Sans Light"/>
          <w:sz w:val="20"/>
          <w:szCs w:val="20"/>
        </w:rPr>
        <w:t>s pour des</w:t>
      </w:r>
      <w:r w:rsidR="00717C30" w:rsidRPr="00F82FC1">
        <w:rPr>
          <w:rFonts w:ascii="DejaVu Sans Light" w:hAnsi="DejaVu Sans Light" w:cs="DejaVu Sans Light"/>
          <w:sz w:val="20"/>
          <w:szCs w:val="20"/>
        </w:rPr>
        <w:t xml:space="preserve"> déplacements </w:t>
      </w:r>
      <w:r w:rsidR="00FB216D">
        <w:rPr>
          <w:rFonts w:ascii="DejaVu Sans Light" w:hAnsi="DejaVu Sans Light" w:cs="DejaVu Sans Light"/>
          <w:sz w:val="20"/>
          <w:szCs w:val="20"/>
        </w:rPr>
        <w:t xml:space="preserve">professionnels </w:t>
      </w:r>
      <w:r w:rsidR="00BA442C" w:rsidRPr="00F82FC1">
        <w:rPr>
          <w:rFonts w:ascii="DejaVu Sans Light" w:hAnsi="DejaVu Sans Light" w:cs="DejaVu Sans Light"/>
          <w:sz w:val="20"/>
          <w:szCs w:val="20"/>
        </w:rPr>
        <w:t xml:space="preserve">effectués en France et </w:t>
      </w:r>
      <w:r w:rsidR="000516C5">
        <w:rPr>
          <w:rFonts w:ascii="DejaVu Sans Light" w:hAnsi="DejaVu Sans Light" w:cs="DejaVu Sans Light"/>
          <w:sz w:val="20"/>
          <w:szCs w:val="20"/>
        </w:rPr>
        <w:t xml:space="preserve">hors de </w:t>
      </w:r>
      <w:r w:rsidR="009B54E7">
        <w:rPr>
          <w:rFonts w:ascii="DejaVu Sans Light" w:hAnsi="DejaVu Sans Light" w:cs="DejaVu Sans Light"/>
          <w:sz w:val="20"/>
          <w:szCs w:val="20"/>
        </w:rPr>
        <w:t xml:space="preserve">France par les agents, les étudiants et les </w:t>
      </w:r>
      <w:r w:rsidR="00DF2C6D">
        <w:rPr>
          <w:rFonts w:ascii="DejaVu Sans Light" w:hAnsi="DejaVu Sans Light" w:cs="DejaVu Sans Light"/>
          <w:sz w:val="20"/>
          <w:szCs w:val="20"/>
        </w:rPr>
        <w:t>personnes invitées par l’ENSA Marseille</w:t>
      </w:r>
      <w:r w:rsidR="00CB40C5">
        <w:rPr>
          <w:rFonts w:ascii="DejaVu Sans Light" w:hAnsi="DejaVu Sans Light" w:cs="DejaVu Sans Light"/>
          <w:sz w:val="20"/>
          <w:szCs w:val="20"/>
        </w:rPr>
        <w:t>.</w:t>
      </w:r>
      <w:r w:rsidR="00310524" w:rsidRPr="00310524">
        <w:rPr>
          <w:rFonts w:ascii="DejaVu Sans Light" w:eastAsiaTheme="minorEastAsia" w:hAnsi="DejaVu Sans Light" w:cs="DejaVu Sans Light"/>
          <w:bCs/>
          <w:color w:val="000000"/>
          <w:sz w:val="20"/>
          <w:szCs w:val="20"/>
        </w:rPr>
        <w:t xml:space="preserve"> </w:t>
      </w:r>
      <w:r w:rsidR="00310524">
        <w:rPr>
          <w:rFonts w:ascii="DejaVu Sans Light" w:eastAsiaTheme="minorEastAsia" w:hAnsi="DejaVu Sans Light" w:cs="DejaVu Sans Light"/>
          <w:bCs/>
          <w:color w:val="000000"/>
          <w:sz w:val="20"/>
          <w:szCs w:val="20"/>
        </w:rPr>
        <w:t xml:space="preserve">Il s’engage à proposer </w:t>
      </w:r>
      <w:r w:rsidR="00310524" w:rsidRPr="00310524">
        <w:rPr>
          <w:rFonts w:ascii="DejaVu Sans Light" w:eastAsiaTheme="minorEastAsia" w:hAnsi="DejaVu Sans Light" w:cs="DejaVu Sans Light"/>
          <w:bCs/>
          <w:color w:val="000000"/>
          <w:sz w:val="20"/>
          <w:szCs w:val="20"/>
        </w:rPr>
        <w:t xml:space="preserve">les </w:t>
      </w:r>
      <w:r w:rsidR="00310524" w:rsidRPr="00310524">
        <w:rPr>
          <w:rFonts w:ascii="DejaVu Sans Light" w:eastAsiaTheme="minorEastAsia" w:hAnsi="DejaVu Sans Light" w:cs="DejaVu Sans Light"/>
          <w:bCs/>
          <w:color w:val="000000"/>
          <w:sz w:val="20"/>
          <w:szCs w:val="20"/>
        </w:rPr>
        <w:lastRenderedPageBreak/>
        <w:t>meilleurs tarifs pour les voy</w:t>
      </w:r>
      <w:r w:rsidR="00C6783D">
        <w:rPr>
          <w:rFonts w:ascii="DejaVu Sans Light" w:eastAsiaTheme="minorEastAsia" w:hAnsi="DejaVu Sans Light" w:cs="DejaVu Sans Light"/>
          <w:bCs/>
          <w:color w:val="000000"/>
          <w:sz w:val="20"/>
          <w:szCs w:val="20"/>
        </w:rPr>
        <w:t xml:space="preserve">ages en France ou à l’étranger et à </w:t>
      </w:r>
      <w:r w:rsidR="00310524" w:rsidRPr="00310524">
        <w:rPr>
          <w:rFonts w:ascii="DejaVu Sans Light" w:eastAsiaTheme="minorEastAsia" w:hAnsi="DejaVu Sans Light" w:cs="DejaVu Sans Light"/>
          <w:bCs/>
          <w:color w:val="000000"/>
          <w:sz w:val="20"/>
          <w:szCs w:val="20"/>
        </w:rPr>
        <w:t>privilégier les solutions les moins coûteuses (vols low cost, voyages promotionnels</w:t>
      </w:r>
      <w:r w:rsidR="00310524">
        <w:rPr>
          <w:rFonts w:ascii="DejaVu Sans Light" w:eastAsiaTheme="minorEastAsia" w:hAnsi="DejaVu Sans Light" w:cs="DejaVu Sans Light"/>
          <w:bCs/>
          <w:color w:val="000000"/>
          <w:sz w:val="20"/>
          <w:szCs w:val="20"/>
        </w:rPr>
        <w:t>..)</w:t>
      </w:r>
    </w:p>
    <w:p w:rsidR="00CB40C5" w:rsidRPr="00F82FC1" w:rsidRDefault="00CB40C5" w:rsidP="003577D1">
      <w:pPr>
        <w:pStyle w:val="Standard"/>
        <w:autoSpaceDE w:val="0"/>
        <w:spacing w:after="0" w:line="240" w:lineRule="auto"/>
        <w:jc w:val="both"/>
        <w:rPr>
          <w:rFonts w:ascii="DejaVu Sans Light" w:hAnsi="DejaVu Sans Light" w:cs="DejaVu Sans Light"/>
          <w:sz w:val="20"/>
          <w:szCs w:val="20"/>
        </w:rPr>
      </w:pPr>
    </w:p>
    <w:p w:rsidR="004C56B3" w:rsidRPr="00F82FC1" w:rsidRDefault="004C56B3" w:rsidP="004C56B3">
      <w:pPr>
        <w:pStyle w:val="Standard"/>
        <w:numPr>
          <w:ilvl w:val="0"/>
          <w:numId w:val="9"/>
        </w:numPr>
        <w:spacing w:after="0" w:line="240" w:lineRule="auto"/>
        <w:ind w:right="17"/>
        <w:jc w:val="both"/>
        <w:rPr>
          <w:rFonts w:ascii="DejaVu Sans Light" w:hAnsi="DejaVu Sans Light" w:cs="DejaVu Sans Light"/>
          <w:sz w:val="20"/>
          <w:szCs w:val="20"/>
          <w:u w:val="single"/>
        </w:rPr>
      </w:pPr>
      <w:r w:rsidRPr="00F82FC1">
        <w:rPr>
          <w:rFonts w:ascii="DejaVu Sans Light" w:eastAsia="TimesNewRoman" w:hAnsi="DejaVu Sans Light" w:cs="DejaVu Sans Light"/>
          <w:color w:val="000000"/>
          <w:sz w:val="20"/>
          <w:szCs w:val="20"/>
          <w:u w:val="single"/>
        </w:rPr>
        <w:t>Nature du marché</w:t>
      </w:r>
    </w:p>
    <w:p w:rsidR="004C56B3" w:rsidRPr="00F82FC1" w:rsidRDefault="004C56B3" w:rsidP="004C56B3">
      <w:pPr>
        <w:pStyle w:val="Standard"/>
        <w:spacing w:after="0" w:line="240" w:lineRule="auto"/>
        <w:ind w:left="1065" w:right="17"/>
        <w:jc w:val="both"/>
        <w:rPr>
          <w:rFonts w:ascii="DejaVu Sans Light" w:hAnsi="DejaVu Sans Light" w:cs="DejaVu Sans Light"/>
          <w:sz w:val="20"/>
          <w:szCs w:val="20"/>
          <w:u w:val="single"/>
        </w:rPr>
      </w:pPr>
    </w:p>
    <w:p w:rsidR="00642453" w:rsidRPr="00F82FC1" w:rsidRDefault="00642453" w:rsidP="00642453">
      <w:pPr>
        <w:pStyle w:val="Standard"/>
        <w:autoSpaceDE w:val="0"/>
        <w:spacing w:after="0" w:line="240" w:lineRule="auto"/>
        <w:jc w:val="both"/>
        <w:rPr>
          <w:rFonts w:ascii="DejaVu Sans Light" w:hAnsi="DejaVu Sans Light" w:cs="DejaVu Sans Light"/>
          <w:bCs/>
          <w:color w:val="000000"/>
          <w:sz w:val="20"/>
          <w:szCs w:val="20"/>
        </w:rPr>
      </w:pPr>
      <w:r w:rsidRPr="00F82FC1">
        <w:rPr>
          <w:rFonts w:ascii="DejaVu Sans Light" w:hAnsi="DejaVu Sans Light" w:cs="DejaVu Sans Light"/>
          <w:bCs/>
          <w:color w:val="000000"/>
          <w:sz w:val="20"/>
          <w:szCs w:val="20"/>
        </w:rPr>
        <w:t xml:space="preserve">Le présent marché est passé selon la </w:t>
      </w:r>
      <w:r w:rsidR="00E31235" w:rsidRPr="00F82FC1">
        <w:rPr>
          <w:rFonts w:ascii="DejaVu Sans Light" w:hAnsi="DejaVu Sans Light" w:cs="DejaVu Sans Light"/>
          <w:bCs/>
          <w:color w:val="000000"/>
          <w:sz w:val="20"/>
          <w:szCs w:val="20"/>
        </w:rPr>
        <w:t>procédure</w:t>
      </w:r>
      <w:r w:rsidRPr="00F82FC1">
        <w:rPr>
          <w:rFonts w:ascii="DejaVu Sans Light" w:hAnsi="DejaVu Sans Light" w:cs="DejaVu Sans Light"/>
          <w:bCs/>
          <w:color w:val="000000"/>
          <w:sz w:val="20"/>
          <w:szCs w:val="20"/>
        </w:rPr>
        <w:t xml:space="preserve"> de </w:t>
      </w:r>
      <w:r w:rsidR="00E31235" w:rsidRPr="00F82FC1">
        <w:rPr>
          <w:rFonts w:ascii="DejaVu Sans Light" w:hAnsi="DejaVu Sans Light" w:cs="DejaVu Sans Light"/>
          <w:bCs/>
          <w:color w:val="000000"/>
          <w:sz w:val="20"/>
          <w:szCs w:val="20"/>
        </w:rPr>
        <w:t>M</w:t>
      </w:r>
      <w:r w:rsidRPr="00F82FC1">
        <w:rPr>
          <w:rFonts w:ascii="DejaVu Sans Light" w:hAnsi="DejaVu Sans Light" w:cs="DejaVu Sans Light"/>
          <w:bCs/>
          <w:color w:val="000000"/>
          <w:sz w:val="20"/>
          <w:szCs w:val="20"/>
        </w:rPr>
        <w:t xml:space="preserve">arché à </w:t>
      </w:r>
      <w:r w:rsidR="00E31235" w:rsidRPr="00F82FC1">
        <w:rPr>
          <w:rFonts w:ascii="DejaVu Sans Light" w:hAnsi="DejaVu Sans Light" w:cs="DejaVu Sans Light"/>
          <w:bCs/>
          <w:color w:val="000000"/>
          <w:sz w:val="20"/>
          <w:szCs w:val="20"/>
        </w:rPr>
        <w:t>P</w:t>
      </w:r>
      <w:r w:rsidRPr="00F82FC1">
        <w:rPr>
          <w:rFonts w:ascii="DejaVu Sans Light" w:hAnsi="DejaVu Sans Light" w:cs="DejaVu Sans Light"/>
          <w:bCs/>
          <w:color w:val="000000"/>
          <w:sz w:val="20"/>
          <w:szCs w:val="20"/>
        </w:rPr>
        <w:t xml:space="preserve">rocédure </w:t>
      </w:r>
      <w:r w:rsidR="00E31235" w:rsidRPr="00F82FC1">
        <w:rPr>
          <w:rFonts w:ascii="DejaVu Sans Light" w:hAnsi="DejaVu Sans Light" w:cs="DejaVu Sans Light"/>
          <w:bCs/>
          <w:color w:val="000000"/>
          <w:sz w:val="20"/>
          <w:szCs w:val="20"/>
        </w:rPr>
        <w:t>A</w:t>
      </w:r>
      <w:r w:rsidRPr="00F82FC1">
        <w:rPr>
          <w:rFonts w:ascii="DejaVu Sans Light" w:hAnsi="DejaVu Sans Light" w:cs="DejaVu Sans Light"/>
          <w:bCs/>
          <w:color w:val="000000"/>
          <w:sz w:val="20"/>
          <w:szCs w:val="20"/>
        </w:rPr>
        <w:t xml:space="preserve">daptée </w:t>
      </w:r>
      <w:r w:rsidR="00C522F5" w:rsidRPr="00F82FC1">
        <w:rPr>
          <w:rFonts w:ascii="DejaVu Sans Light" w:hAnsi="DejaVu Sans Light" w:cs="DejaVu Sans Light"/>
          <w:bCs/>
          <w:color w:val="000000"/>
          <w:sz w:val="20"/>
          <w:szCs w:val="20"/>
        </w:rPr>
        <w:t>sous</w:t>
      </w:r>
      <w:r w:rsidRPr="00F82FC1">
        <w:rPr>
          <w:rFonts w:ascii="DejaVu Sans Light" w:hAnsi="DejaVu Sans Light" w:cs="DejaVu Sans Light"/>
          <w:bCs/>
          <w:color w:val="000000"/>
          <w:sz w:val="20"/>
          <w:szCs w:val="20"/>
        </w:rPr>
        <w:t xml:space="preserve"> forme d’accord cadre à bons de commande.</w:t>
      </w:r>
    </w:p>
    <w:p w:rsidR="00642453" w:rsidRPr="00F82FC1" w:rsidRDefault="00642453" w:rsidP="004C56B3">
      <w:pPr>
        <w:pStyle w:val="Standard"/>
        <w:spacing w:after="0" w:line="240" w:lineRule="auto"/>
        <w:ind w:left="1065" w:right="17"/>
        <w:jc w:val="both"/>
        <w:rPr>
          <w:rFonts w:ascii="DejaVu Sans Light" w:hAnsi="DejaVu Sans Light" w:cs="DejaVu Sans Light"/>
          <w:sz w:val="20"/>
          <w:szCs w:val="20"/>
        </w:rPr>
      </w:pPr>
    </w:p>
    <w:p w:rsidR="004C56B3" w:rsidRPr="00F82FC1" w:rsidRDefault="004C56B3" w:rsidP="004C56B3">
      <w:pPr>
        <w:pStyle w:val="Standard"/>
        <w:numPr>
          <w:ilvl w:val="0"/>
          <w:numId w:val="9"/>
        </w:numPr>
        <w:spacing w:after="0" w:line="240" w:lineRule="auto"/>
        <w:ind w:right="17"/>
        <w:jc w:val="both"/>
        <w:rPr>
          <w:rFonts w:ascii="DejaVu Sans Light" w:hAnsi="DejaVu Sans Light" w:cs="DejaVu Sans Light"/>
          <w:sz w:val="20"/>
          <w:szCs w:val="20"/>
          <w:u w:val="single"/>
        </w:rPr>
      </w:pPr>
      <w:r w:rsidRPr="00F82FC1">
        <w:rPr>
          <w:rFonts w:ascii="DejaVu Sans Light" w:hAnsi="DejaVu Sans Light" w:cs="DejaVu Sans Light"/>
          <w:sz w:val="20"/>
          <w:szCs w:val="20"/>
          <w:u w:val="single"/>
        </w:rPr>
        <w:t>Durée du marché</w:t>
      </w:r>
    </w:p>
    <w:p w:rsidR="004C56B3" w:rsidRPr="00F82FC1" w:rsidRDefault="004C56B3" w:rsidP="004C56B3">
      <w:pPr>
        <w:pStyle w:val="Standard"/>
        <w:spacing w:after="0" w:line="240" w:lineRule="auto"/>
        <w:ind w:left="1065" w:right="17"/>
        <w:jc w:val="both"/>
        <w:rPr>
          <w:rFonts w:ascii="DejaVu Sans Light" w:hAnsi="DejaVu Sans Light" w:cs="DejaVu Sans Light"/>
          <w:sz w:val="20"/>
          <w:szCs w:val="20"/>
        </w:rPr>
      </w:pPr>
    </w:p>
    <w:p w:rsidR="00833A0F" w:rsidRPr="00F82FC1" w:rsidRDefault="00833A0F" w:rsidP="008B3BB5">
      <w:pPr>
        <w:pStyle w:val="Standard"/>
        <w:spacing w:after="0" w:line="240" w:lineRule="auto"/>
        <w:ind w:right="17"/>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La durée du marché est de </w:t>
      </w:r>
      <w:r w:rsidR="00C44390">
        <w:rPr>
          <w:rFonts w:ascii="DejaVu Sans Light" w:hAnsi="DejaVu Sans Light" w:cs="DejaVu Sans Light"/>
          <w:b/>
          <w:bCs/>
          <w:sz w:val="20"/>
          <w:szCs w:val="20"/>
        </w:rPr>
        <w:t>un</w:t>
      </w:r>
      <w:r w:rsidRPr="00F82FC1">
        <w:rPr>
          <w:rFonts w:ascii="DejaVu Sans Light" w:hAnsi="DejaVu Sans Light" w:cs="DejaVu Sans Light"/>
          <w:b/>
          <w:bCs/>
          <w:sz w:val="20"/>
          <w:szCs w:val="20"/>
        </w:rPr>
        <w:t xml:space="preserve"> </w:t>
      </w:r>
      <w:r w:rsidR="00C44390">
        <w:rPr>
          <w:rFonts w:ascii="DejaVu Sans Light" w:hAnsi="DejaVu Sans Light" w:cs="DejaVu Sans Light"/>
          <w:b/>
          <w:bCs/>
          <w:sz w:val="20"/>
          <w:szCs w:val="20"/>
        </w:rPr>
        <w:t xml:space="preserve">(1) </w:t>
      </w:r>
      <w:r w:rsidRPr="00F82FC1">
        <w:rPr>
          <w:rFonts w:ascii="DejaVu Sans Light" w:hAnsi="DejaVu Sans Light" w:cs="DejaVu Sans Light"/>
          <w:b/>
          <w:bCs/>
          <w:sz w:val="20"/>
          <w:szCs w:val="20"/>
        </w:rPr>
        <w:t xml:space="preserve">an </w:t>
      </w:r>
      <w:r w:rsidRPr="00F82FC1">
        <w:rPr>
          <w:rFonts w:ascii="DejaVu Sans Light" w:hAnsi="DejaVu Sans Light" w:cs="DejaVu Sans Light"/>
          <w:sz w:val="20"/>
          <w:szCs w:val="20"/>
        </w:rPr>
        <w:t xml:space="preserve">à compter de sa notification. </w:t>
      </w:r>
    </w:p>
    <w:p w:rsidR="003B44A0" w:rsidRDefault="003B44A0" w:rsidP="00233DD4">
      <w:pPr>
        <w:pStyle w:val="Standard"/>
        <w:spacing w:after="0" w:line="240" w:lineRule="auto"/>
        <w:ind w:right="17"/>
        <w:jc w:val="both"/>
        <w:rPr>
          <w:rFonts w:ascii="DejaVu Sans Light" w:hAnsi="DejaVu Sans Light" w:cs="DejaVu Sans Light"/>
          <w:sz w:val="20"/>
          <w:szCs w:val="20"/>
        </w:rPr>
      </w:pPr>
    </w:p>
    <w:p w:rsidR="00833A0F" w:rsidRPr="00F82FC1" w:rsidRDefault="00833A0F" w:rsidP="00233DD4">
      <w:pPr>
        <w:pStyle w:val="Standard"/>
        <w:spacing w:after="0" w:line="240" w:lineRule="auto"/>
        <w:ind w:right="17"/>
        <w:jc w:val="both"/>
        <w:rPr>
          <w:rFonts w:ascii="DejaVu Sans Light" w:hAnsi="DejaVu Sans Light" w:cs="DejaVu Sans Light"/>
          <w:sz w:val="20"/>
          <w:szCs w:val="20"/>
        </w:rPr>
      </w:pPr>
      <w:r w:rsidRPr="00F82FC1">
        <w:rPr>
          <w:rFonts w:ascii="DejaVu Sans Light" w:hAnsi="DejaVu Sans Light" w:cs="DejaVu Sans Light"/>
          <w:sz w:val="20"/>
          <w:szCs w:val="20"/>
        </w:rPr>
        <w:t>Il est reconductible</w:t>
      </w:r>
      <w:r w:rsidR="00887B4C" w:rsidRPr="00F82FC1">
        <w:rPr>
          <w:rFonts w:ascii="DejaVu Sans Light" w:hAnsi="DejaVu Sans Light" w:cs="DejaVu Sans Light"/>
          <w:b/>
          <w:bCs/>
          <w:sz w:val="20"/>
          <w:szCs w:val="20"/>
        </w:rPr>
        <w:t xml:space="preserve"> </w:t>
      </w:r>
      <w:r w:rsidR="00D97224">
        <w:rPr>
          <w:rFonts w:ascii="DejaVu Sans Light" w:hAnsi="DejaVu Sans Light" w:cs="DejaVu Sans Light"/>
          <w:b/>
          <w:bCs/>
          <w:sz w:val="20"/>
          <w:szCs w:val="20"/>
        </w:rPr>
        <w:t>trois (</w:t>
      </w:r>
      <w:r w:rsidR="00887B4C" w:rsidRPr="00F82FC1">
        <w:rPr>
          <w:rFonts w:ascii="DejaVu Sans Light" w:hAnsi="DejaVu Sans Light" w:cs="DejaVu Sans Light"/>
          <w:b/>
          <w:bCs/>
          <w:sz w:val="20"/>
          <w:szCs w:val="20"/>
        </w:rPr>
        <w:t>3</w:t>
      </w:r>
      <w:r w:rsidR="00D97224">
        <w:rPr>
          <w:rFonts w:ascii="DejaVu Sans Light" w:hAnsi="DejaVu Sans Light" w:cs="DejaVu Sans Light"/>
          <w:b/>
          <w:bCs/>
          <w:sz w:val="20"/>
          <w:szCs w:val="20"/>
        </w:rPr>
        <w:t>)</w:t>
      </w:r>
      <w:r w:rsidRPr="00F82FC1">
        <w:rPr>
          <w:rFonts w:ascii="DejaVu Sans Light" w:hAnsi="DejaVu Sans Light" w:cs="DejaVu Sans Light"/>
          <w:sz w:val="20"/>
          <w:szCs w:val="20"/>
        </w:rPr>
        <w:t xml:space="preserve"> fois </w:t>
      </w:r>
      <w:r w:rsidR="00C44390">
        <w:rPr>
          <w:rFonts w:ascii="DejaVu Sans Light" w:hAnsi="DejaVu Sans Light" w:cs="DejaVu Sans Light"/>
          <w:sz w:val="20"/>
          <w:szCs w:val="20"/>
        </w:rPr>
        <w:t xml:space="preserve">de manière </w:t>
      </w:r>
      <w:r w:rsidR="00AF1504" w:rsidRPr="00F82FC1">
        <w:rPr>
          <w:rFonts w:ascii="DejaVu Sans Light" w:hAnsi="DejaVu Sans Light" w:cs="DejaVu Sans Light"/>
          <w:sz w:val="20"/>
          <w:szCs w:val="20"/>
        </w:rPr>
        <w:t>tacite</w:t>
      </w:r>
      <w:r w:rsidRPr="00F82FC1">
        <w:rPr>
          <w:rFonts w:ascii="DejaVu Sans Light" w:hAnsi="DejaVu Sans Light" w:cs="DejaVu Sans Light"/>
          <w:sz w:val="20"/>
          <w:szCs w:val="20"/>
        </w:rPr>
        <w:t xml:space="preserve"> de la part du pouvoir adjudicateur sans que sa durée totale ne puisse excéder </w:t>
      </w:r>
      <w:r w:rsidR="00C44390">
        <w:rPr>
          <w:rFonts w:ascii="DejaVu Sans Light" w:hAnsi="DejaVu Sans Light" w:cs="DejaVu Sans Light"/>
          <w:sz w:val="20"/>
          <w:szCs w:val="20"/>
        </w:rPr>
        <w:t>quatre (</w:t>
      </w:r>
      <w:r w:rsidR="00BD5101" w:rsidRPr="00F82FC1">
        <w:rPr>
          <w:rFonts w:ascii="DejaVu Sans Light" w:hAnsi="DejaVu Sans Light" w:cs="DejaVu Sans Light"/>
          <w:b/>
          <w:bCs/>
          <w:sz w:val="20"/>
          <w:szCs w:val="20"/>
        </w:rPr>
        <w:t>4</w:t>
      </w:r>
      <w:r w:rsidR="00C44390">
        <w:rPr>
          <w:rFonts w:ascii="DejaVu Sans Light" w:hAnsi="DejaVu Sans Light" w:cs="DejaVu Sans Light"/>
          <w:b/>
          <w:bCs/>
          <w:sz w:val="20"/>
          <w:szCs w:val="20"/>
        </w:rPr>
        <w:t>)</w:t>
      </w:r>
      <w:r w:rsidR="00951CC7">
        <w:rPr>
          <w:rFonts w:ascii="DejaVu Sans Light" w:hAnsi="DejaVu Sans Light" w:cs="DejaVu Sans Light"/>
          <w:b/>
          <w:bCs/>
          <w:sz w:val="20"/>
          <w:szCs w:val="20"/>
        </w:rPr>
        <w:t xml:space="preserve"> an</w:t>
      </w:r>
      <w:r w:rsidRPr="00F82FC1">
        <w:rPr>
          <w:rFonts w:ascii="DejaVu Sans Light" w:hAnsi="DejaVu Sans Light" w:cs="DejaVu Sans Light"/>
          <w:b/>
          <w:bCs/>
          <w:sz w:val="20"/>
          <w:szCs w:val="20"/>
        </w:rPr>
        <w:t>s</w:t>
      </w:r>
      <w:r w:rsidR="00233DD4" w:rsidRPr="00F82FC1">
        <w:rPr>
          <w:rFonts w:ascii="DejaVu Sans Light" w:hAnsi="DejaVu Sans Light" w:cs="DejaVu Sans Light"/>
          <w:sz w:val="20"/>
          <w:szCs w:val="20"/>
        </w:rPr>
        <w:t>.</w:t>
      </w:r>
      <w:r w:rsidR="0036472E" w:rsidRPr="00F82FC1">
        <w:rPr>
          <w:rFonts w:ascii="DejaVu Sans Light" w:hAnsi="DejaVu Sans Light" w:cs="DejaVu Sans Light"/>
          <w:sz w:val="20"/>
          <w:szCs w:val="20"/>
        </w:rPr>
        <w:t xml:space="preserve"> </w:t>
      </w:r>
      <w:r w:rsidRPr="00F82FC1">
        <w:rPr>
          <w:rFonts w:ascii="DejaVu Sans Light" w:hAnsi="DejaVu Sans Light" w:cs="DejaVu Sans Light"/>
          <w:sz w:val="20"/>
          <w:szCs w:val="20"/>
        </w:rPr>
        <w:t>La période de reconduction commence à la date anniversaire de la notification du marché.</w:t>
      </w:r>
      <w:r w:rsidR="007B6D9E">
        <w:rPr>
          <w:rFonts w:ascii="DejaVu Sans Light" w:hAnsi="DejaVu Sans Light" w:cs="DejaVu Sans Light"/>
          <w:sz w:val="20"/>
          <w:szCs w:val="20"/>
        </w:rPr>
        <w:t xml:space="preserve"> </w:t>
      </w:r>
      <w:r w:rsidR="00100FA6">
        <w:rPr>
          <w:rFonts w:ascii="DejaVu Sans Light" w:hAnsi="DejaVu Sans Light" w:cs="DejaVu Sans Light"/>
          <w:sz w:val="20"/>
          <w:szCs w:val="20"/>
        </w:rPr>
        <w:t>L’acheteur public se réserve le droit de ne pas reconduire le marché par décision expresse qui sera notifiée au titulaire deux (2) mois avant la fin de chaque période annuelle.</w:t>
      </w:r>
    </w:p>
    <w:p w:rsidR="000F543F" w:rsidRPr="00F82FC1" w:rsidRDefault="00282AA7" w:rsidP="000F543F">
      <w:pPr>
        <w:pStyle w:val="Corpsdetexte"/>
        <w:spacing w:after="0" w:line="240" w:lineRule="auto"/>
        <w:ind w:right="0"/>
        <w:rPr>
          <w:rFonts w:ascii="DejaVu Sans Light" w:hAnsi="DejaVu Sans Light" w:cs="DejaVu Sans Light"/>
        </w:rPr>
      </w:pPr>
      <w:r w:rsidRPr="00F82FC1">
        <w:rPr>
          <w:rFonts w:ascii="DejaVu Sans Light" w:hAnsi="DejaVu Sans Light" w:cs="DejaVu Sans Light"/>
        </w:rPr>
        <w:tab/>
      </w:r>
    </w:p>
    <w:p w:rsidR="00115211" w:rsidRPr="00F82FC1" w:rsidRDefault="00933067" w:rsidP="000F543F">
      <w:pPr>
        <w:pStyle w:val="Corpsdetexte"/>
        <w:spacing w:after="0" w:line="240" w:lineRule="auto"/>
        <w:ind w:right="0"/>
        <w:rPr>
          <w:rFonts w:ascii="DejaVu Sans Light" w:hAnsi="DejaVu Sans Light" w:cs="DejaVu Sans Light"/>
        </w:rPr>
      </w:pPr>
      <w:r w:rsidRPr="00F82FC1">
        <w:rPr>
          <w:rFonts w:ascii="DejaVu Sans Light" w:hAnsi="DejaVu Sans Light" w:cs="DejaVu Sans Light"/>
          <w:b/>
          <w:bCs/>
        </w:rPr>
        <w:t>ARTICLE 3 – Pièces contractuelles du marché</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2A0443" w:rsidRDefault="00933067" w:rsidP="003577D1">
      <w:pPr>
        <w:pStyle w:val="Standard"/>
        <w:numPr>
          <w:ilvl w:val="0"/>
          <w:numId w:val="13"/>
        </w:numPr>
        <w:tabs>
          <w:tab w:val="clear" w:pos="708"/>
        </w:tabs>
        <w:autoSpaceDE w:val="0"/>
        <w:spacing w:after="0" w:line="240" w:lineRule="auto"/>
        <w:ind w:left="0" w:firstLine="0"/>
        <w:jc w:val="both"/>
        <w:rPr>
          <w:rFonts w:ascii="DejaVu Sans Light" w:hAnsi="DejaVu Sans Light" w:cs="DejaVu Sans Light"/>
          <w:sz w:val="20"/>
          <w:szCs w:val="20"/>
        </w:rPr>
      </w:pPr>
      <w:r w:rsidRPr="00F82FC1">
        <w:rPr>
          <w:rFonts w:ascii="DejaVu Sans Light" w:hAnsi="DejaVu Sans Light" w:cs="DejaVu Sans Light"/>
          <w:sz w:val="20"/>
          <w:szCs w:val="20"/>
        </w:rPr>
        <w:t>Les pièces contractuelles du marché sont les suivantes par ordre de priorité :</w:t>
      </w:r>
    </w:p>
    <w:p w:rsidR="00652F55" w:rsidRDefault="00334666" w:rsidP="002A0443">
      <w:pPr>
        <w:pStyle w:val="Standard"/>
        <w:numPr>
          <w:ilvl w:val="0"/>
          <w:numId w:val="8"/>
        </w:numPr>
        <w:autoSpaceDE w:val="0"/>
        <w:spacing w:before="120" w:after="120" w:line="240" w:lineRule="auto"/>
        <w:ind w:left="1060" w:hanging="357"/>
        <w:jc w:val="both"/>
        <w:rPr>
          <w:rFonts w:ascii="DejaVu Sans Light" w:hAnsi="DejaVu Sans Light" w:cs="DejaVu Sans Light"/>
          <w:sz w:val="20"/>
          <w:szCs w:val="20"/>
        </w:rPr>
      </w:pPr>
      <w:r w:rsidRPr="00F82FC1">
        <w:rPr>
          <w:rFonts w:ascii="DejaVu Sans Light" w:hAnsi="DejaVu Sans Light" w:cs="DejaVu Sans Light"/>
          <w:sz w:val="20"/>
          <w:szCs w:val="20"/>
        </w:rPr>
        <w:t>l</w:t>
      </w:r>
      <w:r w:rsidR="00933067" w:rsidRPr="00F82FC1">
        <w:rPr>
          <w:rFonts w:ascii="DejaVu Sans Light" w:hAnsi="DejaVu Sans Light" w:cs="DejaVu Sans Light"/>
          <w:sz w:val="20"/>
          <w:szCs w:val="20"/>
        </w:rPr>
        <w:t>e présen</w:t>
      </w:r>
      <w:r w:rsidR="00A60BDC">
        <w:rPr>
          <w:rFonts w:ascii="DejaVu Sans Light" w:hAnsi="DejaVu Sans Light" w:cs="DejaVu Sans Light"/>
          <w:sz w:val="20"/>
          <w:szCs w:val="20"/>
        </w:rPr>
        <w:t xml:space="preserve">t cahier des clauses administratives particulières valant acte d’engagement dont l’exemplaire conservé par le pouvoir adjudicateur fait seul foi </w:t>
      </w:r>
      <w:r w:rsidR="00933067" w:rsidRPr="00F82FC1">
        <w:rPr>
          <w:rFonts w:ascii="DejaVu Sans Light" w:hAnsi="DejaVu Sans Light" w:cs="DejaVu Sans Light"/>
          <w:sz w:val="20"/>
          <w:szCs w:val="20"/>
        </w:rPr>
        <w:t>et ses annexes</w:t>
      </w:r>
      <w:r w:rsidR="00175EFC">
        <w:rPr>
          <w:rFonts w:ascii="DejaVu Sans Light" w:hAnsi="DejaVu Sans Light" w:cs="DejaVu Sans Light"/>
          <w:sz w:val="20"/>
          <w:szCs w:val="20"/>
        </w:rPr>
        <w:t>,</w:t>
      </w:r>
    </w:p>
    <w:p w:rsidR="00CD2052" w:rsidRPr="00053D31" w:rsidRDefault="00175EFC" w:rsidP="00053D31">
      <w:pPr>
        <w:pStyle w:val="Standard"/>
        <w:numPr>
          <w:ilvl w:val="0"/>
          <w:numId w:val="8"/>
        </w:numPr>
        <w:autoSpaceDE w:val="0"/>
        <w:spacing w:before="120" w:after="120" w:line="240" w:lineRule="auto"/>
        <w:ind w:left="1060" w:hanging="357"/>
        <w:jc w:val="both"/>
        <w:rPr>
          <w:rFonts w:ascii="DejaVu Sans Light" w:hAnsi="DejaVu Sans Light" w:cs="DejaVu Sans Light"/>
          <w:sz w:val="20"/>
          <w:szCs w:val="20"/>
        </w:rPr>
      </w:pPr>
      <w:r>
        <w:rPr>
          <w:rFonts w:ascii="DejaVu Sans Light" w:hAnsi="DejaVu Sans Light" w:cs="DejaVu Sans Light"/>
          <w:sz w:val="20"/>
          <w:szCs w:val="20"/>
        </w:rPr>
        <w:t>l’annexe financière </w:t>
      </w:r>
      <w:r w:rsidR="00BC4C3F">
        <w:rPr>
          <w:rFonts w:ascii="DejaVu Sans Light" w:hAnsi="DejaVu Sans Light" w:cs="DejaVu Sans Light"/>
          <w:sz w:val="20"/>
          <w:szCs w:val="20"/>
        </w:rPr>
        <w:t>(</w:t>
      </w:r>
      <w:r w:rsidR="00BC4C3F" w:rsidRPr="001F7480">
        <w:rPr>
          <w:rFonts w:ascii="DejaVu Sans Light" w:hAnsi="DejaVu Sans Light" w:cs="DejaVu Sans Light"/>
          <w:sz w:val="20"/>
          <w:szCs w:val="20"/>
          <w:u w:val="single"/>
        </w:rPr>
        <w:t>annexe 1</w:t>
      </w:r>
      <w:r w:rsidR="00BC4C3F">
        <w:rPr>
          <w:rFonts w:ascii="DejaVu Sans Light" w:hAnsi="DejaVu Sans Light" w:cs="DejaVu Sans Light"/>
          <w:sz w:val="20"/>
          <w:szCs w:val="20"/>
        </w:rPr>
        <w:t>)</w:t>
      </w:r>
      <w:r>
        <w:rPr>
          <w:rFonts w:ascii="DejaVu Sans Light" w:hAnsi="DejaVu Sans Light" w:cs="DejaVu Sans Light"/>
          <w:sz w:val="20"/>
          <w:szCs w:val="20"/>
        </w:rPr>
        <w:t>: bordereau de prix unitaire</w:t>
      </w:r>
    </w:p>
    <w:p w:rsidR="00115211" w:rsidRPr="008A2EC0" w:rsidRDefault="00EA400B" w:rsidP="002A0443">
      <w:pPr>
        <w:pStyle w:val="Standard"/>
        <w:numPr>
          <w:ilvl w:val="0"/>
          <w:numId w:val="8"/>
        </w:numPr>
        <w:autoSpaceDE w:val="0"/>
        <w:spacing w:before="120" w:after="120" w:line="240" w:lineRule="auto"/>
        <w:ind w:left="1060" w:hanging="357"/>
        <w:jc w:val="both"/>
        <w:rPr>
          <w:rFonts w:ascii="DejaVu Sans Light" w:hAnsi="DejaVu Sans Light" w:cs="DejaVu Sans Light"/>
          <w:sz w:val="20"/>
          <w:szCs w:val="20"/>
        </w:rPr>
      </w:pPr>
      <w:r>
        <w:rPr>
          <w:rFonts w:ascii="DejaVu Sans Light" w:hAnsi="DejaVu Sans Light" w:cs="DejaVu Sans Light"/>
          <w:sz w:val="20"/>
          <w:szCs w:val="20"/>
        </w:rPr>
        <w:t>la proposition technique du titulaire sous forme de mémoire</w:t>
      </w:r>
      <w:r w:rsidR="001F7480">
        <w:rPr>
          <w:rFonts w:ascii="DejaVu Sans Light" w:hAnsi="DejaVu Sans Light" w:cs="DejaVu Sans Light"/>
          <w:sz w:val="20"/>
          <w:szCs w:val="20"/>
        </w:rPr>
        <w:t>.</w:t>
      </w:r>
      <w:r w:rsidR="008A2EC0">
        <w:rPr>
          <w:rFonts w:ascii="DejaVu Sans Light" w:hAnsi="DejaVu Sans Light" w:cs="DejaVu Sans Light"/>
          <w:sz w:val="20"/>
          <w:szCs w:val="20"/>
        </w:rPr>
        <w:t xml:space="preserve"> </w:t>
      </w:r>
    </w:p>
    <w:p w:rsidR="00115211" w:rsidRDefault="00404E63" w:rsidP="003577D1">
      <w:pPr>
        <w:pStyle w:val="Standard"/>
        <w:autoSpaceDE w:val="0"/>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 xml:space="preserve"> </w:t>
      </w:r>
    </w:p>
    <w:p w:rsidR="00404E63" w:rsidRDefault="00404E63" w:rsidP="003577D1">
      <w:pPr>
        <w:pStyle w:val="Standard"/>
        <w:autoSpaceDE w:val="0"/>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En cas de contradiction ou de différence entre les pièces constitutives du marché, ces pièces prévalent dans l’ordre où elles sont énumérées ci - dessus</w:t>
      </w:r>
      <w:r w:rsidR="00EE4E5E">
        <w:rPr>
          <w:rFonts w:ascii="DejaVu Sans Light" w:hAnsi="DejaVu Sans Light" w:cs="DejaVu Sans Light"/>
          <w:sz w:val="20"/>
          <w:szCs w:val="20"/>
        </w:rPr>
        <w:t>.</w:t>
      </w:r>
    </w:p>
    <w:p w:rsidR="00EE4E5E" w:rsidRDefault="00EE4E5E" w:rsidP="003577D1">
      <w:pPr>
        <w:pStyle w:val="Standard"/>
        <w:autoSpaceDE w:val="0"/>
        <w:spacing w:after="0" w:line="240" w:lineRule="auto"/>
        <w:jc w:val="both"/>
        <w:rPr>
          <w:rFonts w:ascii="DejaVu Sans Light" w:hAnsi="DejaVu Sans Light" w:cs="DejaVu Sans Light"/>
          <w:sz w:val="20"/>
          <w:szCs w:val="20"/>
        </w:rPr>
      </w:pPr>
    </w:p>
    <w:p w:rsidR="00EE4E5E" w:rsidRDefault="00EE4E5E" w:rsidP="003577D1">
      <w:pPr>
        <w:pStyle w:val="Standard"/>
        <w:autoSpaceDE w:val="0"/>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Les clauses générales de ven</w:t>
      </w:r>
      <w:r w:rsidR="004019A3">
        <w:rPr>
          <w:rFonts w:ascii="DejaVu Sans Light" w:hAnsi="DejaVu Sans Light" w:cs="DejaVu Sans Light"/>
          <w:sz w:val="20"/>
          <w:szCs w:val="20"/>
        </w:rPr>
        <w:t xml:space="preserve">te ou tout document commercial </w:t>
      </w:r>
      <w:r w:rsidR="001B7453">
        <w:rPr>
          <w:rFonts w:ascii="DejaVu Sans Light" w:hAnsi="DejaVu Sans Light" w:cs="DejaVu Sans Light"/>
          <w:sz w:val="20"/>
          <w:szCs w:val="20"/>
        </w:rPr>
        <w:t xml:space="preserve">du fournisseur ne sont pas applicables </w:t>
      </w:r>
      <w:r w:rsidR="00D20EB6">
        <w:rPr>
          <w:rFonts w:ascii="DejaVu Sans Light" w:hAnsi="DejaVu Sans Light" w:cs="DejaVu Sans Light"/>
          <w:sz w:val="20"/>
          <w:szCs w:val="20"/>
        </w:rPr>
        <w:t xml:space="preserve">au présent marché. </w:t>
      </w:r>
    </w:p>
    <w:p w:rsidR="00404E63" w:rsidRPr="00F82FC1" w:rsidRDefault="00404E63" w:rsidP="003577D1">
      <w:pPr>
        <w:pStyle w:val="Standard"/>
        <w:autoSpaceDE w:val="0"/>
        <w:spacing w:after="0" w:line="240" w:lineRule="auto"/>
        <w:jc w:val="both"/>
        <w:rPr>
          <w:rFonts w:ascii="DejaVu Sans Light" w:hAnsi="DejaVu Sans Light" w:cs="DejaVu Sans Light"/>
          <w:sz w:val="20"/>
          <w:szCs w:val="20"/>
        </w:rPr>
      </w:pPr>
    </w:p>
    <w:p w:rsidR="00115211" w:rsidRPr="00B01AC9" w:rsidRDefault="00933067" w:rsidP="006F2B78">
      <w:pPr>
        <w:pStyle w:val="Standard"/>
        <w:numPr>
          <w:ilvl w:val="0"/>
          <w:numId w:val="13"/>
        </w:numPr>
        <w:tabs>
          <w:tab w:val="clear" w:pos="708"/>
        </w:tabs>
        <w:autoSpaceDE w:val="0"/>
        <w:spacing w:after="0" w:line="240" w:lineRule="auto"/>
        <w:ind w:left="0" w:firstLine="0"/>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Pièces générales </w:t>
      </w:r>
      <w:r w:rsidRPr="00B01AC9">
        <w:rPr>
          <w:rFonts w:ascii="DejaVu Sans Light" w:hAnsi="DejaVu Sans Light" w:cs="DejaVu Sans Light"/>
          <w:sz w:val="20"/>
          <w:szCs w:val="20"/>
        </w:rPr>
        <w:t>(non jointes) auxquelles le marché fera référence :</w:t>
      </w:r>
      <w:r w:rsidR="006F2B78" w:rsidRPr="00B01AC9">
        <w:rPr>
          <w:rFonts w:ascii="DejaVu Sans Light" w:hAnsi="DejaVu Sans Light" w:cs="DejaVu Sans Light"/>
          <w:color w:val="000000"/>
          <w:sz w:val="20"/>
          <w:szCs w:val="20"/>
        </w:rPr>
        <w:t xml:space="preserve"> </w:t>
      </w:r>
      <w:r w:rsidR="000475B0" w:rsidRPr="00B01AC9">
        <w:rPr>
          <w:rFonts w:ascii="DejaVu Sans Light" w:hAnsi="DejaVu Sans Light" w:cs="DejaVu Sans Light"/>
          <w:color w:val="000000"/>
          <w:sz w:val="20"/>
          <w:szCs w:val="20"/>
        </w:rPr>
        <w:t>l</w:t>
      </w:r>
      <w:r w:rsidRPr="00B01AC9">
        <w:rPr>
          <w:rFonts w:ascii="DejaVu Sans Light" w:hAnsi="DejaVu Sans Light" w:cs="DejaVu Sans Light"/>
          <w:color w:val="000000"/>
          <w:sz w:val="20"/>
          <w:szCs w:val="20"/>
        </w:rPr>
        <w:t xml:space="preserve">e cahier des clauses administratives générales applicables aux marchés publics de Fournitures Courantes et Services </w:t>
      </w:r>
      <w:r w:rsidR="00BC4F8A" w:rsidRPr="00B01AC9">
        <w:rPr>
          <w:rFonts w:ascii="DejaVu Sans Light" w:hAnsi="DejaVu Sans Light" w:cs="DejaVu Sans Light"/>
          <w:color w:val="000000"/>
          <w:sz w:val="20"/>
          <w:szCs w:val="20"/>
        </w:rPr>
        <w:t xml:space="preserve"> (approuvé par l’arrêté du 19 janvier 2009).</w:t>
      </w:r>
    </w:p>
    <w:p w:rsidR="00115211" w:rsidRPr="00F82FC1" w:rsidRDefault="00115211" w:rsidP="003577D1">
      <w:pPr>
        <w:pStyle w:val="Standard"/>
        <w:autoSpaceDE w:val="0"/>
        <w:spacing w:after="0" w:line="240" w:lineRule="auto"/>
        <w:ind w:left="585"/>
        <w:jc w:val="both"/>
        <w:rPr>
          <w:rFonts w:ascii="DejaVu Sans Light" w:hAnsi="DejaVu Sans Light" w:cs="DejaVu Sans Light"/>
          <w:sz w:val="20"/>
          <w:szCs w:val="20"/>
        </w:rPr>
      </w:pPr>
    </w:p>
    <w:p w:rsidR="00115211" w:rsidRPr="00F82FC1" w:rsidRDefault="00933067" w:rsidP="00B537DA">
      <w:pPr>
        <w:pStyle w:val="Titre3"/>
        <w:tabs>
          <w:tab w:val="left" w:pos="0"/>
        </w:tabs>
        <w:spacing w:after="0" w:line="240" w:lineRule="auto"/>
        <w:rPr>
          <w:rFonts w:ascii="DejaVu Sans Light" w:hAnsi="DejaVu Sans Light" w:cs="DejaVu Sans Light"/>
          <w:u w:val="none"/>
        </w:rPr>
      </w:pPr>
      <w:r w:rsidRPr="00F82FC1">
        <w:rPr>
          <w:rFonts w:ascii="DejaVu Sans Light" w:hAnsi="DejaVu Sans Light" w:cs="DejaVu Sans Light"/>
          <w:u w:val="none"/>
        </w:rPr>
        <w:t xml:space="preserve">ARTICLE 4 – </w:t>
      </w:r>
      <w:r w:rsidRPr="00F82FC1">
        <w:rPr>
          <w:rFonts w:ascii="DejaVu Sans Light" w:hAnsi="DejaVu Sans Light" w:cs="DejaVu Sans Light"/>
          <w:color w:val="auto"/>
          <w:u w:val="none"/>
        </w:rPr>
        <w:t>Montant du marché – Contenu des prix</w:t>
      </w:r>
      <w:r w:rsidR="00C522F5" w:rsidRPr="00F82FC1">
        <w:rPr>
          <w:rFonts w:ascii="DejaVu Sans Light" w:hAnsi="DejaVu Sans Light" w:cs="DejaVu Sans Light"/>
          <w:color w:val="auto"/>
          <w:u w:val="none"/>
        </w:rPr>
        <w:t xml:space="preserve"> </w:t>
      </w:r>
    </w:p>
    <w:p w:rsidR="00115211" w:rsidRPr="00F82FC1" w:rsidRDefault="00115211" w:rsidP="003577D1">
      <w:pPr>
        <w:pStyle w:val="Standard"/>
        <w:autoSpaceDE w:val="0"/>
        <w:spacing w:after="0" w:line="240" w:lineRule="auto"/>
        <w:rPr>
          <w:rFonts w:ascii="DejaVu Sans Light" w:hAnsi="DejaVu Sans Light" w:cs="DejaVu Sans Light"/>
          <w:sz w:val="20"/>
          <w:szCs w:val="20"/>
        </w:rPr>
      </w:pPr>
    </w:p>
    <w:p w:rsidR="00C522F5" w:rsidRPr="00F82FC1" w:rsidRDefault="00C522F5" w:rsidP="00C522F5">
      <w:pPr>
        <w:pStyle w:val="Standard"/>
        <w:numPr>
          <w:ilvl w:val="0"/>
          <w:numId w:val="10"/>
        </w:numPr>
        <w:autoSpaceDE w:val="0"/>
        <w:spacing w:after="0" w:line="240" w:lineRule="auto"/>
        <w:rPr>
          <w:rFonts w:ascii="DejaVu Sans Light" w:hAnsi="DejaVu Sans Light" w:cs="DejaVu Sans Light"/>
          <w:bCs/>
          <w:color w:val="000000"/>
          <w:sz w:val="20"/>
          <w:szCs w:val="20"/>
          <w:u w:val="single"/>
        </w:rPr>
      </w:pPr>
      <w:r w:rsidRPr="00F82FC1">
        <w:rPr>
          <w:rFonts w:ascii="DejaVu Sans Light" w:hAnsi="DejaVu Sans Light" w:cs="DejaVu Sans Light"/>
          <w:bCs/>
          <w:color w:val="000000"/>
          <w:sz w:val="20"/>
          <w:szCs w:val="20"/>
          <w:u w:val="single"/>
        </w:rPr>
        <w:t>Montant du marché</w:t>
      </w:r>
    </w:p>
    <w:p w:rsidR="00C522F5" w:rsidRPr="00F82FC1" w:rsidRDefault="00C522F5" w:rsidP="003577D1">
      <w:pPr>
        <w:pStyle w:val="Standard"/>
        <w:autoSpaceDE w:val="0"/>
        <w:spacing w:after="0" w:line="240" w:lineRule="auto"/>
        <w:rPr>
          <w:rFonts w:ascii="DejaVu Sans Light" w:hAnsi="DejaVu Sans Light" w:cs="DejaVu Sans Light"/>
          <w:bCs/>
          <w:color w:val="000000"/>
          <w:sz w:val="20"/>
          <w:szCs w:val="20"/>
        </w:rPr>
      </w:pPr>
    </w:p>
    <w:p w:rsidR="00C522F5" w:rsidRPr="008F4B7E" w:rsidRDefault="00D566EB" w:rsidP="008F4B7E">
      <w:pPr>
        <w:jc w:val="both"/>
        <w:rPr>
          <w:rFonts w:ascii="DejaVu Sans Light" w:hAnsi="DejaVu Sans Light" w:cs="DejaVu Sans Light"/>
          <w:sz w:val="20"/>
          <w:szCs w:val="20"/>
        </w:rPr>
      </w:pPr>
      <w:r>
        <w:rPr>
          <w:rFonts w:ascii="DejaVu Sans Light" w:hAnsi="DejaVu Sans Light" w:cs="DejaVu Sans Light"/>
          <w:sz w:val="20"/>
          <w:szCs w:val="20"/>
        </w:rPr>
        <w:t xml:space="preserve">Le montant </w:t>
      </w:r>
      <w:r w:rsidR="004C0FAE" w:rsidRPr="00F82FC1">
        <w:rPr>
          <w:rFonts w:ascii="DejaVu Sans Light" w:hAnsi="DejaVu Sans Light" w:cs="DejaVu Sans Light"/>
          <w:sz w:val="20"/>
          <w:szCs w:val="20"/>
        </w:rPr>
        <w:t xml:space="preserve">maximum </w:t>
      </w:r>
      <w:r w:rsidR="00C00B03" w:rsidRPr="00F82FC1">
        <w:rPr>
          <w:rFonts w:ascii="DejaVu Sans Light" w:hAnsi="DejaVu Sans Light" w:cs="DejaVu Sans Light"/>
          <w:sz w:val="20"/>
          <w:szCs w:val="20"/>
        </w:rPr>
        <w:t>sur la durée totale</w:t>
      </w:r>
      <w:r w:rsidR="004C0FAE" w:rsidRPr="00F82FC1">
        <w:rPr>
          <w:rFonts w:ascii="DejaVu Sans Light" w:hAnsi="DejaVu Sans Light" w:cs="DejaVu Sans Light"/>
          <w:sz w:val="20"/>
          <w:szCs w:val="20"/>
        </w:rPr>
        <w:t xml:space="preserve"> </w:t>
      </w:r>
      <w:r w:rsidR="006B35EC">
        <w:rPr>
          <w:rFonts w:ascii="DejaVu Sans Light" w:hAnsi="DejaVu Sans Light" w:cs="DejaVu Sans Light"/>
          <w:sz w:val="20"/>
          <w:szCs w:val="20"/>
        </w:rPr>
        <w:t xml:space="preserve">du </w:t>
      </w:r>
      <w:r w:rsidR="00633ADC">
        <w:rPr>
          <w:rFonts w:ascii="DejaVu Sans Light" w:hAnsi="DejaVu Sans Light" w:cs="DejaVu Sans Light"/>
          <w:sz w:val="20"/>
          <w:szCs w:val="20"/>
        </w:rPr>
        <w:t xml:space="preserve">marché, </w:t>
      </w:r>
      <w:r w:rsidR="006F30C5" w:rsidRPr="00F82FC1">
        <w:rPr>
          <w:rFonts w:ascii="DejaVu Sans Light" w:hAnsi="DejaVu Sans Light" w:cs="DejaVu Sans Light"/>
          <w:sz w:val="20"/>
          <w:szCs w:val="20"/>
        </w:rPr>
        <w:t>reconduction</w:t>
      </w:r>
      <w:r w:rsidR="003E5C58">
        <w:rPr>
          <w:rFonts w:ascii="DejaVu Sans Light" w:hAnsi="DejaVu Sans Light" w:cs="DejaVu Sans Light"/>
          <w:sz w:val="20"/>
          <w:szCs w:val="20"/>
        </w:rPr>
        <w:t>(s)</w:t>
      </w:r>
      <w:r w:rsidR="006F30C5" w:rsidRPr="00F82FC1">
        <w:rPr>
          <w:rFonts w:ascii="DejaVu Sans Light" w:hAnsi="DejaVu Sans Light" w:cs="DejaVu Sans Light"/>
          <w:sz w:val="20"/>
          <w:szCs w:val="20"/>
        </w:rPr>
        <w:t xml:space="preserve"> incluse</w:t>
      </w:r>
      <w:r w:rsidR="00633ADC">
        <w:rPr>
          <w:rFonts w:ascii="DejaVu Sans Light" w:hAnsi="DejaVu Sans Light" w:cs="DejaVu Sans Light"/>
          <w:sz w:val="20"/>
          <w:szCs w:val="20"/>
        </w:rPr>
        <w:t xml:space="preserve">(s), </w:t>
      </w:r>
      <w:r w:rsidR="004C0FAE" w:rsidRPr="00F82FC1">
        <w:rPr>
          <w:rFonts w:ascii="DejaVu Sans Light" w:hAnsi="DejaVu Sans Light" w:cs="DejaVu Sans Light"/>
          <w:sz w:val="20"/>
          <w:szCs w:val="20"/>
        </w:rPr>
        <w:t xml:space="preserve">est de </w:t>
      </w:r>
      <w:r w:rsidR="00101BC9" w:rsidRPr="00101BC9">
        <w:rPr>
          <w:rFonts w:ascii="DejaVu Sans Light" w:hAnsi="DejaVu Sans Light" w:cs="DejaVu Sans Light"/>
          <w:b/>
          <w:sz w:val="20"/>
          <w:szCs w:val="20"/>
        </w:rPr>
        <w:t>cent trente - cinq mille euros (</w:t>
      </w:r>
      <w:r w:rsidR="004C0FAE" w:rsidRPr="00101BC9">
        <w:rPr>
          <w:rFonts w:ascii="DejaVu Sans Light" w:hAnsi="DejaVu Sans Light" w:cs="DejaVu Sans Light"/>
          <w:b/>
          <w:sz w:val="20"/>
          <w:szCs w:val="20"/>
        </w:rPr>
        <w:t>135 000 euros</w:t>
      </w:r>
      <w:r w:rsidR="00101BC9" w:rsidRPr="00101BC9">
        <w:rPr>
          <w:rFonts w:ascii="DejaVu Sans Light" w:hAnsi="DejaVu Sans Light" w:cs="DejaVu Sans Light"/>
          <w:b/>
          <w:sz w:val="20"/>
          <w:szCs w:val="20"/>
        </w:rPr>
        <w:t>)</w:t>
      </w:r>
      <w:r w:rsidR="00101BC9">
        <w:rPr>
          <w:rFonts w:ascii="DejaVu Sans Light" w:hAnsi="DejaVu Sans Light" w:cs="DejaVu Sans Light"/>
          <w:sz w:val="20"/>
          <w:szCs w:val="20"/>
        </w:rPr>
        <w:t xml:space="preserve"> </w:t>
      </w:r>
      <w:r w:rsidR="004C0FAE" w:rsidRPr="00F82FC1">
        <w:rPr>
          <w:rFonts w:ascii="DejaVu Sans Light" w:hAnsi="DejaVu Sans Light" w:cs="DejaVu Sans Light"/>
          <w:sz w:val="20"/>
          <w:szCs w:val="20"/>
        </w:rPr>
        <w:t xml:space="preserve">hors taxes. Ce montant est purement indicatif et n’a pas de valeur contractuelle. </w:t>
      </w:r>
    </w:p>
    <w:p w:rsidR="00115211" w:rsidRPr="00F82FC1" w:rsidRDefault="00E93296" w:rsidP="00C522F5">
      <w:pPr>
        <w:pStyle w:val="Standard"/>
        <w:numPr>
          <w:ilvl w:val="0"/>
          <w:numId w:val="10"/>
        </w:numPr>
        <w:autoSpaceDE w:val="0"/>
        <w:spacing w:after="0" w:line="240" w:lineRule="auto"/>
        <w:rPr>
          <w:rFonts w:ascii="DejaVu Sans Light" w:hAnsi="DejaVu Sans Light" w:cs="DejaVu Sans Light"/>
          <w:sz w:val="20"/>
          <w:szCs w:val="20"/>
        </w:rPr>
      </w:pPr>
      <w:r w:rsidRPr="00F82FC1">
        <w:rPr>
          <w:rFonts w:ascii="DejaVu Sans Light" w:hAnsi="DejaVu Sans Light" w:cs="DejaVu Sans Light"/>
          <w:bCs/>
          <w:color w:val="000000"/>
          <w:sz w:val="20"/>
          <w:szCs w:val="20"/>
          <w:u w:val="single"/>
        </w:rPr>
        <w:t xml:space="preserve">Les </w:t>
      </w:r>
      <w:r w:rsidR="00933067" w:rsidRPr="00F82FC1">
        <w:rPr>
          <w:rFonts w:ascii="DejaVu Sans Light" w:hAnsi="DejaVu Sans Light" w:cs="DejaVu Sans Light"/>
          <w:bCs/>
          <w:color w:val="000000"/>
          <w:sz w:val="20"/>
          <w:szCs w:val="20"/>
          <w:u w:val="single"/>
        </w:rPr>
        <w:t>prix</w:t>
      </w:r>
    </w:p>
    <w:p w:rsidR="00115211" w:rsidRPr="00F82FC1" w:rsidRDefault="00115211" w:rsidP="003577D1">
      <w:pPr>
        <w:pStyle w:val="Standard"/>
        <w:autoSpaceDE w:val="0"/>
        <w:spacing w:after="0" w:line="240" w:lineRule="auto"/>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Les prix </w:t>
      </w:r>
      <w:r w:rsidR="00940841">
        <w:rPr>
          <w:rFonts w:ascii="DejaVu Sans Light" w:hAnsi="DejaVu Sans Light" w:cs="DejaVu Sans Light"/>
          <w:sz w:val="20"/>
          <w:szCs w:val="20"/>
        </w:rPr>
        <w:t xml:space="preserve">unitaires </w:t>
      </w:r>
      <w:r w:rsidRPr="00F82FC1">
        <w:rPr>
          <w:rFonts w:ascii="DejaVu Sans Light" w:hAnsi="DejaVu Sans Light" w:cs="DejaVu Sans Light"/>
          <w:sz w:val="20"/>
          <w:szCs w:val="20"/>
        </w:rPr>
        <w:t>sont réputés comprendre toutes les dépenses et taxes résultant de l'exécution des prestations, incluant tous les frais, charges, fournitures, matériels et sujétions du titulaire</w:t>
      </w:r>
      <w:r w:rsidRPr="00F82FC1">
        <w:rPr>
          <w:rFonts w:ascii="DejaVu Sans Light" w:hAnsi="DejaVu Sans Light" w:cs="DejaVu Sans Light"/>
          <w:i/>
          <w:iCs/>
          <w:sz w:val="20"/>
          <w:szCs w:val="20"/>
        </w:rPr>
        <w:t>.</w:t>
      </w:r>
    </w:p>
    <w:p w:rsidR="00115211" w:rsidRPr="00F82FC1" w:rsidRDefault="00115211" w:rsidP="003577D1">
      <w:pPr>
        <w:pStyle w:val="Corpsdetexte"/>
        <w:spacing w:after="0" w:line="240" w:lineRule="auto"/>
        <w:ind w:right="0"/>
        <w:rPr>
          <w:rFonts w:ascii="DejaVu Sans Light" w:hAnsi="DejaVu Sans Light" w:cs="DejaVu Sans Light"/>
        </w:rPr>
      </w:pPr>
    </w:p>
    <w:p w:rsidR="00115211" w:rsidRPr="00F82FC1" w:rsidRDefault="00933067" w:rsidP="003577D1">
      <w:pPr>
        <w:pStyle w:val="Standard"/>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Ils correspondent à ceux que le titulaire</w:t>
      </w:r>
      <w:r w:rsidR="00652F55" w:rsidRPr="00F82FC1">
        <w:rPr>
          <w:rFonts w:ascii="DejaVu Sans Light" w:hAnsi="DejaVu Sans Light" w:cs="DejaVu Sans Light"/>
          <w:sz w:val="20"/>
          <w:szCs w:val="20"/>
        </w:rPr>
        <w:t xml:space="preserve"> </w:t>
      </w:r>
      <w:r w:rsidR="004F7AFC" w:rsidRPr="00F82FC1">
        <w:rPr>
          <w:rFonts w:ascii="DejaVu Sans Light" w:hAnsi="DejaVu Sans Light" w:cs="DejaVu Sans Light"/>
          <w:sz w:val="20"/>
          <w:szCs w:val="20"/>
        </w:rPr>
        <w:t>aura indiqué</w:t>
      </w:r>
      <w:r w:rsidRPr="00F82FC1">
        <w:rPr>
          <w:rFonts w:ascii="DejaVu Sans Light" w:hAnsi="DejaVu Sans Light" w:cs="DejaVu Sans Light"/>
          <w:sz w:val="20"/>
          <w:szCs w:val="20"/>
        </w:rPr>
        <w:t xml:space="preserve"> dans sa proposition en </w:t>
      </w:r>
      <w:r w:rsidRPr="00F82FC1">
        <w:rPr>
          <w:rFonts w:ascii="DejaVu Sans Light" w:hAnsi="DejaVu Sans Light" w:cs="DejaVu Sans Light"/>
          <w:b/>
          <w:bCs/>
          <w:sz w:val="20"/>
          <w:szCs w:val="20"/>
        </w:rPr>
        <w:t xml:space="preserve">annexe </w:t>
      </w:r>
      <w:r w:rsidR="00316582" w:rsidRPr="00F82FC1">
        <w:rPr>
          <w:rFonts w:ascii="DejaVu Sans Light" w:hAnsi="DejaVu Sans Light" w:cs="DejaVu Sans Light"/>
          <w:b/>
          <w:bCs/>
          <w:sz w:val="20"/>
          <w:szCs w:val="20"/>
        </w:rPr>
        <w:t>1</w:t>
      </w:r>
      <w:r w:rsidRPr="00F82FC1">
        <w:rPr>
          <w:rFonts w:ascii="DejaVu Sans Light" w:hAnsi="DejaVu Sans Light" w:cs="DejaVu Sans Light"/>
          <w:sz w:val="20"/>
          <w:szCs w:val="20"/>
        </w:rPr>
        <w:t xml:space="preserve"> </w:t>
      </w:r>
      <w:r w:rsidR="0059520F">
        <w:rPr>
          <w:rFonts w:ascii="DejaVu Sans Light" w:hAnsi="DejaVu Sans Light" w:cs="DejaVu Sans Light"/>
          <w:sz w:val="20"/>
          <w:szCs w:val="20"/>
        </w:rPr>
        <w:t xml:space="preserve">(bordereau de prix unitaire - BPU) </w:t>
      </w:r>
      <w:r w:rsidR="00C8182E" w:rsidRPr="00F82FC1">
        <w:rPr>
          <w:rFonts w:ascii="DejaVu Sans Light" w:hAnsi="DejaVu Sans Light" w:cs="DejaVu Sans Light"/>
          <w:sz w:val="20"/>
          <w:szCs w:val="20"/>
        </w:rPr>
        <w:t>de l'acte d'engagement</w:t>
      </w:r>
      <w:r w:rsidR="008C558C" w:rsidRPr="00F82FC1">
        <w:rPr>
          <w:rFonts w:ascii="DejaVu Sans Light" w:hAnsi="DejaVu Sans Light" w:cs="DejaVu Sans Light"/>
          <w:sz w:val="20"/>
          <w:szCs w:val="20"/>
        </w:rPr>
        <w:t>.</w:t>
      </w:r>
    </w:p>
    <w:p w:rsidR="0090144C" w:rsidRPr="00F82FC1" w:rsidRDefault="00652F55" w:rsidP="00F24304">
      <w:pPr>
        <w:pStyle w:val="Standard"/>
        <w:tabs>
          <w:tab w:val="left" w:pos="1096"/>
        </w:tabs>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ab/>
      </w:r>
      <w:r w:rsidRPr="00F82FC1">
        <w:rPr>
          <w:rFonts w:ascii="DejaVu Sans Light" w:hAnsi="DejaVu Sans Light" w:cs="DejaVu Sans Light"/>
          <w:sz w:val="20"/>
          <w:szCs w:val="20"/>
        </w:rPr>
        <w:tab/>
      </w:r>
    </w:p>
    <w:p w:rsidR="00B6606B" w:rsidRDefault="00B6606B" w:rsidP="003577D1">
      <w:pPr>
        <w:pStyle w:val="Standard"/>
        <w:autoSpaceDE w:val="0"/>
        <w:spacing w:after="0" w:line="240" w:lineRule="auto"/>
        <w:jc w:val="both"/>
        <w:rPr>
          <w:rFonts w:ascii="DejaVu Sans Light" w:hAnsi="DejaVu Sans Light" w:cs="DejaVu Sans Light"/>
          <w:b/>
          <w:sz w:val="20"/>
          <w:szCs w:val="20"/>
        </w:rPr>
      </w:pPr>
    </w:p>
    <w:p w:rsidR="00B6606B" w:rsidRDefault="00B6606B" w:rsidP="003577D1">
      <w:pPr>
        <w:pStyle w:val="Standard"/>
        <w:autoSpaceDE w:val="0"/>
        <w:spacing w:after="0" w:line="240" w:lineRule="auto"/>
        <w:jc w:val="both"/>
        <w:rPr>
          <w:rFonts w:ascii="DejaVu Sans Light" w:hAnsi="DejaVu Sans Light" w:cs="DejaVu Sans Light"/>
          <w:b/>
          <w:sz w:val="20"/>
          <w:szCs w:val="20"/>
        </w:rPr>
      </w:pPr>
    </w:p>
    <w:p w:rsidR="00B6606B" w:rsidRDefault="00B6606B" w:rsidP="003577D1">
      <w:pPr>
        <w:pStyle w:val="Standard"/>
        <w:autoSpaceDE w:val="0"/>
        <w:spacing w:after="0" w:line="240" w:lineRule="auto"/>
        <w:jc w:val="both"/>
        <w:rPr>
          <w:rFonts w:ascii="DejaVu Sans Light" w:hAnsi="DejaVu Sans Light" w:cs="DejaVu Sans Light"/>
          <w:b/>
          <w:sz w:val="20"/>
          <w:szCs w:val="20"/>
        </w:rPr>
      </w:pPr>
    </w:p>
    <w:p w:rsidR="00115211" w:rsidRPr="00F82FC1" w:rsidRDefault="00BC6028" w:rsidP="003577D1">
      <w:pPr>
        <w:pStyle w:val="Standard"/>
        <w:autoSpaceDE w:val="0"/>
        <w:spacing w:after="0" w:line="240" w:lineRule="auto"/>
        <w:jc w:val="both"/>
        <w:rPr>
          <w:rFonts w:ascii="DejaVu Sans Light" w:hAnsi="DejaVu Sans Light" w:cs="DejaVu Sans Light"/>
          <w:b/>
          <w:bCs/>
          <w:sz w:val="20"/>
          <w:szCs w:val="20"/>
        </w:rPr>
      </w:pPr>
      <w:r w:rsidRPr="00F82FC1">
        <w:rPr>
          <w:rFonts w:ascii="DejaVu Sans Light" w:hAnsi="DejaVu Sans Light" w:cs="DejaVu Sans Light"/>
          <w:b/>
          <w:sz w:val="20"/>
          <w:szCs w:val="20"/>
        </w:rPr>
        <w:lastRenderedPageBreak/>
        <w:t xml:space="preserve">ARTICLE </w:t>
      </w:r>
      <w:r w:rsidR="004B30CE" w:rsidRPr="00F82FC1">
        <w:rPr>
          <w:rFonts w:ascii="DejaVu Sans Light" w:hAnsi="DejaVu Sans Light" w:cs="DejaVu Sans Light"/>
          <w:b/>
          <w:sz w:val="20"/>
          <w:szCs w:val="20"/>
        </w:rPr>
        <w:t>5</w:t>
      </w:r>
      <w:r w:rsidRPr="00F82FC1">
        <w:rPr>
          <w:rFonts w:ascii="DejaVu Sans Light" w:hAnsi="DejaVu Sans Light" w:cs="DejaVu Sans Light"/>
          <w:sz w:val="20"/>
          <w:szCs w:val="20"/>
        </w:rPr>
        <w:t xml:space="preserve"> </w:t>
      </w:r>
      <w:r w:rsidR="00933067" w:rsidRPr="00F82FC1">
        <w:rPr>
          <w:rFonts w:ascii="DejaVu Sans Light" w:hAnsi="DejaVu Sans Light" w:cs="DejaVu Sans Light"/>
          <w:b/>
          <w:bCs/>
          <w:sz w:val="20"/>
          <w:szCs w:val="20"/>
        </w:rPr>
        <w:t>– Variation des prix</w:t>
      </w:r>
    </w:p>
    <w:p w:rsidR="00683FD8" w:rsidRPr="00F82FC1" w:rsidRDefault="00683FD8" w:rsidP="003577D1">
      <w:pPr>
        <w:pStyle w:val="Standard"/>
        <w:autoSpaceDE w:val="0"/>
        <w:spacing w:after="0" w:line="240" w:lineRule="auto"/>
        <w:jc w:val="both"/>
        <w:rPr>
          <w:rFonts w:ascii="DejaVu Sans Light" w:hAnsi="DejaVu Sans Light" w:cs="DejaVu Sans Light"/>
          <w:b/>
          <w:bCs/>
          <w:sz w:val="20"/>
          <w:szCs w:val="20"/>
          <w:u w:val="single"/>
        </w:rPr>
      </w:pPr>
    </w:p>
    <w:p w:rsidR="00AD3697" w:rsidRPr="00C813E5" w:rsidRDefault="00AD3697" w:rsidP="006E5097">
      <w:pPr>
        <w:pStyle w:val="Standard"/>
        <w:numPr>
          <w:ilvl w:val="0"/>
          <w:numId w:val="16"/>
        </w:numPr>
        <w:autoSpaceDE w:val="0"/>
        <w:spacing w:after="0" w:line="240" w:lineRule="auto"/>
        <w:rPr>
          <w:rFonts w:ascii="DejaVu Sans Light" w:hAnsi="DejaVu Sans Light" w:cs="DejaVu Sans Light"/>
          <w:bCs/>
          <w:sz w:val="20"/>
          <w:szCs w:val="20"/>
          <w:u w:val="single"/>
        </w:rPr>
      </w:pPr>
      <w:r w:rsidRPr="00C813E5">
        <w:rPr>
          <w:rFonts w:ascii="DejaVu Sans Light" w:hAnsi="DejaVu Sans Light" w:cs="DejaVu Sans Light"/>
          <w:bCs/>
          <w:sz w:val="20"/>
          <w:szCs w:val="20"/>
          <w:u w:val="single"/>
        </w:rPr>
        <w:t>Variation de prix</w:t>
      </w:r>
    </w:p>
    <w:p w:rsidR="00C813E5" w:rsidRDefault="00C813E5" w:rsidP="00C813E5">
      <w:pPr>
        <w:pStyle w:val="Corpsdetexte"/>
        <w:tabs>
          <w:tab w:val="clear" w:pos="708"/>
        </w:tabs>
        <w:spacing w:after="0" w:line="240" w:lineRule="auto"/>
        <w:ind w:right="0"/>
        <w:rPr>
          <w:rFonts w:ascii="DejaVu Sans Light" w:hAnsi="DejaVu Sans Light" w:cs="DejaVu Sans Light"/>
          <w:bCs/>
        </w:rPr>
      </w:pPr>
    </w:p>
    <w:p w:rsidR="00C813E5" w:rsidRDefault="00C813E5" w:rsidP="00C813E5">
      <w:pPr>
        <w:pStyle w:val="Standard"/>
        <w:autoSpaceDE w:val="0"/>
        <w:spacing w:after="0" w:line="240" w:lineRule="auto"/>
        <w:jc w:val="both"/>
        <w:rPr>
          <w:rFonts w:ascii="DejaVu Sans Light" w:hAnsi="DejaVu Sans Light" w:cs="DejaVu Sans Light"/>
          <w:bCs/>
          <w:sz w:val="20"/>
          <w:szCs w:val="20"/>
        </w:rPr>
      </w:pPr>
      <w:r w:rsidRPr="00F82FC1">
        <w:rPr>
          <w:rFonts w:ascii="DejaVu Sans Light" w:hAnsi="DejaVu Sans Light" w:cs="DejaVu Sans Light"/>
          <w:bCs/>
          <w:sz w:val="20"/>
          <w:szCs w:val="20"/>
        </w:rPr>
        <w:t xml:space="preserve">Les frais </w:t>
      </w:r>
      <w:r>
        <w:rPr>
          <w:rFonts w:ascii="DejaVu Sans Light" w:hAnsi="DejaVu Sans Light" w:cs="DejaVu Sans Light"/>
          <w:bCs/>
          <w:sz w:val="20"/>
          <w:szCs w:val="20"/>
        </w:rPr>
        <w:t xml:space="preserve">de service </w:t>
      </w:r>
      <w:r w:rsidR="002564FF">
        <w:rPr>
          <w:rFonts w:ascii="DejaVu Sans Light" w:hAnsi="DejaVu Sans Light" w:cs="DejaVu Sans Light"/>
          <w:bCs/>
          <w:sz w:val="20"/>
          <w:szCs w:val="20"/>
        </w:rPr>
        <w:t xml:space="preserve">et honoraires </w:t>
      </w:r>
      <w:r>
        <w:rPr>
          <w:rFonts w:ascii="DejaVu Sans Light" w:hAnsi="DejaVu Sans Light" w:cs="DejaVu Sans Light"/>
          <w:bCs/>
          <w:sz w:val="20"/>
          <w:szCs w:val="20"/>
        </w:rPr>
        <w:t xml:space="preserve">précisés dans l’annexe 1 </w:t>
      </w:r>
      <w:r w:rsidRPr="00F82FC1">
        <w:rPr>
          <w:rFonts w:ascii="DejaVu Sans Light" w:hAnsi="DejaVu Sans Light" w:cs="DejaVu Sans Light"/>
          <w:bCs/>
          <w:sz w:val="20"/>
          <w:szCs w:val="20"/>
        </w:rPr>
        <w:t xml:space="preserve">sont </w:t>
      </w:r>
      <w:r>
        <w:rPr>
          <w:rFonts w:ascii="DejaVu Sans Light" w:hAnsi="DejaVu Sans Light" w:cs="DejaVu Sans Light"/>
          <w:bCs/>
          <w:sz w:val="20"/>
          <w:szCs w:val="20"/>
        </w:rPr>
        <w:t xml:space="preserve">réputés </w:t>
      </w:r>
      <w:r w:rsidRPr="00F82FC1">
        <w:rPr>
          <w:rFonts w:ascii="DejaVu Sans Light" w:hAnsi="DejaVu Sans Light" w:cs="DejaVu Sans Light"/>
          <w:bCs/>
          <w:sz w:val="20"/>
          <w:szCs w:val="20"/>
        </w:rPr>
        <w:t>fermes la 1</w:t>
      </w:r>
      <w:r w:rsidRPr="00F82FC1">
        <w:rPr>
          <w:rFonts w:ascii="DejaVu Sans Light" w:hAnsi="DejaVu Sans Light" w:cs="DejaVu Sans Light"/>
          <w:bCs/>
          <w:sz w:val="20"/>
          <w:szCs w:val="20"/>
          <w:vertAlign w:val="superscript"/>
        </w:rPr>
        <w:t>ère</w:t>
      </w:r>
      <w:r w:rsidRPr="00F82FC1">
        <w:rPr>
          <w:rFonts w:ascii="DejaVu Sans Light" w:hAnsi="DejaVu Sans Light" w:cs="DejaVu Sans Light"/>
          <w:bCs/>
          <w:sz w:val="20"/>
          <w:szCs w:val="20"/>
        </w:rPr>
        <w:t xml:space="preserve"> année jusqu’à la date anniversaire du marché. </w:t>
      </w:r>
    </w:p>
    <w:p w:rsidR="00C813E5" w:rsidRDefault="00C813E5" w:rsidP="00C813E5">
      <w:pPr>
        <w:pStyle w:val="Corpsdetexte"/>
        <w:tabs>
          <w:tab w:val="clear" w:pos="708"/>
        </w:tabs>
        <w:spacing w:after="0" w:line="240" w:lineRule="auto"/>
        <w:ind w:right="0"/>
        <w:rPr>
          <w:rFonts w:ascii="DejaVu Sans Light" w:hAnsi="DejaVu Sans Light" w:cs="DejaVu Sans Light"/>
          <w:bCs/>
        </w:rPr>
      </w:pPr>
    </w:p>
    <w:p w:rsidR="00922BD4" w:rsidRDefault="00922BD4" w:rsidP="00C813E5">
      <w:pPr>
        <w:pStyle w:val="Corpsdetexte"/>
        <w:tabs>
          <w:tab w:val="clear" w:pos="708"/>
        </w:tabs>
        <w:spacing w:after="0" w:line="240" w:lineRule="auto"/>
        <w:ind w:right="0"/>
        <w:rPr>
          <w:rFonts w:ascii="DejaVu Sans Light" w:hAnsi="DejaVu Sans Light" w:cs="DejaVu Sans Light"/>
          <w:bCs/>
        </w:rPr>
      </w:pPr>
      <w:r w:rsidRPr="00F82FC1">
        <w:rPr>
          <w:rFonts w:ascii="DejaVu Sans Light" w:hAnsi="DejaVu Sans Light" w:cs="DejaVu Sans Light"/>
          <w:bCs/>
        </w:rPr>
        <w:t xml:space="preserve">Le prix </w:t>
      </w:r>
      <w:r w:rsidR="00592EFF">
        <w:rPr>
          <w:rFonts w:ascii="DejaVu Sans Light" w:hAnsi="DejaVu Sans Light" w:cs="DejaVu Sans Light"/>
          <w:bCs/>
        </w:rPr>
        <w:t>des titres</w:t>
      </w:r>
      <w:r w:rsidRPr="00F82FC1">
        <w:rPr>
          <w:rFonts w:ascii="DejaVu Sans Light" w:hAnsi="DejaVu Sans Light" w:cs="DejaVu Sans Light"/>
          <w:bCs/>
        </w:rPr>
        <w:t xml:space="preserve"> de transport </w:t>
      </w:r>
      <w:r w:rsidR="008B3607">
        <w:rPr>
          <w:rFonts w:ascii="DejaVu Sans Light" w:hAnsi="DejaVu Sans Light" w:cs="DejaVu Sans Light"/>
          <w:bCs/>
        </w:rPr>
        <w:t xml:space="preserve">et autres documents de voyage </w:t>
      </w:r>
      <w:r w:rsidRPr="00F82FC1">
        <w:rPr>
          <w:rFonts w:ascii="DejaVu Sans Light" w:hAnsi="DejaVu Sans Light" w:cs="DejaVu Sans Light"/>
          <w:bCs/>
        </w:rPr>
        <w:t>est celui inscrit dans le devis du titulaire. Ils sont susceptibles d’évoluer en fonction des prix pratiqués par les opérateurs de transport aérien, maritime</w:t>
      </w:r>
      <w:r w:rsidR="00D566EB">
        <w:rPr>
          <w:rFonts w:ascii="DejaVu Sans Light" w:hAnsi="DejaVu Sans Light" w:cs="DejaVu Sans Light"/>
          <w:bCs/>
        </w:rPr>
        <w:t>,</w:t>
      </w:r>
      <w:r w:rsidRPr="00F82FC1">
        <w:rPr>
          <w:rFonts w:ascii="DejaVu Sans Light" w:hAnsi="DejaVu Sans Light" w:cs="DejaVu Sans Light"/>
          <w:bCs/>
        </w:rPr>
        <w:t xml:space="preserve"> ferroviaire</w:t>
      </w:r>
      <w:r w:rsidR="00D566EB">
        <w:rPr>
          <w:rFonts w:ascii="DejaVu Sans Light" w:hAnsi="DejaVu Sans Light" w:cs="DejaVu Sans Light"/>
          <w:bCs/>
        </w:rPr>
        <w:t xml:space="preserve"> ou terrestre</w:t>
      </w:r>
      <w:r w:rsidRPr="00F82FC1">
        <w:rPr>
          <w:rFonts w:ascii="DejaVu Sans Light" w:hAnsi="DejaVu Sans Light" w:cs="DejaVu Sans Light"/>
          <w:bCs/>
        </w:rPr>
        <w:t>.</w:t>
      </w:r>
      <w:r w:rsidR="00AD3697">
        <w:rPr>
          <w:rFonts w:ascii="DejaVu Sans Light" w:hAnsi="DejaVu Sans Light" w:cs="DejaVu Sans Light"/>
          <w:bCs/>
        </w:rPr>
        <w:t xml:space="preserve"> </w:t>
      </w:r>
    </w:p>
    <w:p w:rsidR="00CA0223" w:rsidRDefault="00CA0223" w:rsidP="00C813E5">
      <w:pPr>
        <w:pStyle w:val="Corpsdetexte"/>
        <w:tabs>
          <w:tab w:val="clear" w:pos="708"/>
        </w:tabs>
        <w:spacing w:after="0" w:line="240" w:lineRule="auto"/>
        <w:ind w:right="0"/>
        <w:rPr>
          <w:rFonts w:ascii="DejaVu Sans Light" w:hAnsi="DejaVu Sans Light" w:cs="DejaVu Sans Light"/>
          <w:bCs/>
        </w:rPr>
      </w:pPr>
    </w:p>
    <w:p w:rsidR="00C813E5" w:rsidRDefault="00C813E5" w:rsidP="00C813E5">
      <w:pPr>
        <w:pStyle w:val="Corpsdetexte"/>
        <w:tabs>
          <w:tab w:val="clear" w:pos="708"/>
        </w:tabs>
        <w:spacing w:after="0" w:line="240" w:lineRule="auto"/>
        <w:ind w:right="0"/>
        <w:rPr>
          <w:rFonts w:ascii="DejaVu Sans Light" w:hAnsi="DejaVu Sans Light" w:cs="DejaVu Sans Light"/>
          <w:bCs/>
        </w:rPr>
      </w:pPr>
      <w:r>
        <w:rPr>
          <w:rFonts w:ascii="DejaVu Sans Light" w:hAnsi="DejaVu Sans Light" w:cs="DejaVu Sans Light"/>
          <w:bCs/>
        </w:rPr>
        <w:t xml:space="preserve">Les prix peuvent évoluer à la baisse dans le cadre d’offres de prix promotionnels. Cette offre promotionnelle peut consister notamment </w:t>
      </w:r>
      <w:r w:rsidR="00CA0223">
        <w:rPr>
          <w:rFonts w:ascii="DejaVu Sans Light" w:hAnsi="DejaVu Sans Light" w:cs="DejaVu Sans Light"/>
          <w:bCs/>
        </w:rPr>
        <w:t xml:space="preserve">en une diminution du prix net </w:t>
      </w:r>
      <w:r w:rsidR="009714ED">
        <w:rPr>
          <w:rFonts w:ascii="DejaVu Sans Light" w:hAnsi="DejaVu Sans Light" w:cs="DejaVu Sans Light"/>
          <w:bCs/>
        </w:rPr>
        <w:t>d’une ou plusieurs prestations</w:t>
      </w:r>
      <w:r w:rsidR="001F7697">
        <w:rPr>
          <w:rFonts w:ascii="DejaVu Sans Light" w:hAnsi="DejaVu Sans Light" w:cs="DejaVu Sans Light"/>
          <w:bCs/>
        </w:rPr>
        <w:t xml:space="preserve"> (tarifs de groupe, carte d’abonnement</w:t>
      </w:r>
      <w:r w:rsidR="009714ED">
        <w:rPr>
          <w:rFonts w:ascii="DejaVu Sans Light" w:hAnsi="DejaVu Sans Light" w:cs="DejaVu Sans Light"/>
          <w:bCs/>
        </w:rPr>
        <w:t xml:space="preserve"> ……..)</w:t>
      </w:r>
    </w:p>
    <w:p w:rsidR="00B208AF" w:rsidRDefault="00B208AF" w:rsidP="00C813E5">
      <w:pPr>
        <w:pStyle w:val="Corpsdetexte"/>
        <w:tabs>
          <w:tab w:val="clear" w:pos="708"/>
        </w:tabs>
        <w:spacing w:after="0" w:line="240" w:lineRule="auto"/>
        <w:ind w:right="0"/>
        <w:rPr>
          <w:rFonts w:ascii="DejaVu Sans Light" w:hAnsi="DejaVu Sans Light" w:cs="DejaVu Sans Light"/>
          <w:bCs/>
        </w:rPr>
      </w:pPr>
    </w:p>
    <w:p w:rsidR="009F42D7" w:rsidRDefault="009F42D7" w:rsidP="00C813E5">
      <w:pPr>
        <w:pStyle w:val="Corpsdetexte"/>
        <w:tabs>
          <w:tab w:val="clear" w:pos="708"/>
        </w:tabs>
        <w:spacing w:after="0" w:line="240" w:lineRule="auto"/>
        <w:ind w:right="0"/>
        <w:rPr>
          <w:rFonts w:ascii="DejaVu Sans Light" w:hAnsi="DejaVu Sans Light" w:cs="DejaVu Sans Light"/>
          <w:bCs/>
        </w:rPr>
      </w:pPr>
      <w:r>
        <w:rPr>
          <w:rFonts w:ascii="DejaVu Sans Light" w:hAnsi="DejaVu Sans Light" w:cs="DejaVu Sans Light"/>
          <w:bCs/>
        </w:rPr>
        <w:t>La baisse des prix s’applique aux commandes émises pendant toute la durée de la promotion.</w:t>
      </w:r>
    </w:p>
    <w:p w:rsidR="00754402" w:rsidRDefault="00754402" w:rsidP="00922BD4">
      <w:pPr>
        <w:pStyle w:val="Standard"/>
        <w:autoSpaceDE w:val="0"/>
        <w:spacing w:after="0" w:line="240" w:lineRule="auto"/>
        <w:jc w:val="both"/>
        <w:rPr>
          <w:rFonts w:ascii="DejaVu Sans Light" w:hAnsi="DejaVu Sans Light" w:cs="DejaVu Sans Light"/>
          <w:bCs/>
          <w:sz w:val="20"/>
          <w:szCs w:val="20"/>
        </w:rPr>
      </w:pPr>
    </w:p>
    <w:p w:rsidR="001106CF" w:rsidRPr="006E5097" w:rsidRDefault="000C7334" w:rsidP="001106CF">
      <w:pPr>
        <w:pStyle w:val="Standard"/>
        <w:numPr>
          <w:ilvl w:val="0"/>
          <w:numId w:val="17"/>
        </w:numPr>
        <w:autoSpaceDE w:val="0"/>
        <w:spacing w:after="0" w:line="240" w:lineRule="auto"/>
        <w:jc w:val="both"/>
        <w:rPr>
          <w:rFonts w:ascii="DejaVu Sans Light" w:hAnsi="DejaVu Sans Light" w:cs="DejaVu Sans Light"/>
          <w:bCs/>
          <w:sz w:val="20"/>
          <w:szCs w:val="20"/>
          <w:u w:val="single"/>
        </w:rPr>
      </w:pPr>
      <w:r>
        <w:rPr>
          <w:rFonts w:ascii="DejaVu Sans Light" w:hAnsi="DejaVu Sans Light" w:cs="DejaVu Sans Light"/>
        </w:rPr>
        <w:t xml:space="preserve"> </w:t>
      </w:r>
      <w:r w:rsidR="001106CF" w:rsidRPr="006E5097">
        <w:rPr>
          <w:rFonts w:ascii="DejaVu Sans Light" w:hAnsi="DejaVu Sans Light" w:cs="DejaVu Sans Light"/>
          <w:bCs/>
          <w:sz w:val="20"/>
          <w:szCs w:val="20"/>
          <w:u w:val="single"/>
        </w:rPr>
        <w:t>Révision par ajustement des prix </w:t>
      </w:r>
    </w:p>
    <w:p w:rsidR="000C7334" w:rsidRDefault="000C7334" w:rsidP="000C7334">
      <w:pPr>
        <w:pStyle w:val="Corpsdetexte"/>
        <w:spacing w:after="0" w:line="240" w:lineRule="auto"/>
        <w:ind w:right="0"/>
        <w:rPr>
          <w:rFonts w:ascii="DejaVu Sans Light" w:hAnsi="DejaVu Sans Light" w:cs="DejaVu Sans Light"/>
          <w:u w:val="single"/>
        </w:rPr>
      </w:pPr>
    </w:p>
    <w:p w:rsidR="000C7334" w:rsidRDefault="001106CF" w:rsidP="000C7334">
      <w:pPr>
        <w:pStyle w:val="Corpsdetexte"/>
        <w:spacing w:after="0" w:line="240" w:lineRule="auto"/>
        <w:ind w:right="0"/>
        <w:rPr>
          <w:rFonts w:ascii="DejaVu Sans Light" w:hAnsi="DejaVu Sans Light" w:cs="DejaVu Sans Light"/>
        </w:rPr>
      </w:pPr>
      <w:r>
        <w:rPr>
          <w:rFonts w:ascii="DejaVu Sans Light" w:hAnsi="DejaVu Sans Light" w:cs="DejaVu Sans Light"/>
        </w:rPr>
        <w:t xml:space="preserve">Les prix pourront être révisés au </w:t>
      </w:r>
      <w:r w:rsidRPr="00F82FC1">
        <w:rPr>
          <w:rFonts w:ascii="DejaVu Sans Light" w:hAnsi="DejaVu Sans Light" w:cs="DejaVu Sans Light"/>
          <w:bCs/>
        </w:rPr>
        <w:t xml:space="preserve">début de chaque nouvelle période </w:t>
      </w:r>
      <w:r>
        <w:rPr>
          <w:rFonts w:ascii="DejaVu Sans Light" w:hAnsi="DejaVu Sans Light" w:cs="DejaVu Sans Light"/>
          <w:bCs/>
        </w:rPr>
        <w:t>de reconduction</w:t>
      </w:r>
      <w:r>
        <w:rPr>
          <w:rFonts w:ascii="DejaVu Sans Light" w:hAnsi="DejaVu Sans Light" w:cs="DejaVu Sans Light"/>
        </w:rPr>
        <w:t xml:space="preserve">. </w:t>
      </w:r>
      <w:r w:rsidR="000C7334" w:rsidRPr="000C7334">
        <w:rPr>
          <w:rFonts w:ascii="DejaVu Sans Light" w:hAnsi="DejaVu Sans Light" w:cs="DejaVu Sans Light"/>
        </w:rPr>
        <w:t>Chaque révision de prix telle qu’elle résulte</w:t>
      </w:r>
      <w:r w:rsidR="000C7334">
        <w:rPr>
          <w:rFonts w:ascii="DejaVu Sans Light" w:hAnsi="DejaVu Sans Light" w:cs="DejaVu Sans Light"/>
        </w:rPr>
        <w:t xml:space="preserve"> du barème public du titulaire </w:t>
      </w:r>
      <w:r w:rsidR="003B5333">
        <w:rPr>
          <w:rFonts w:ascii="DejaVu Sans Light" w:hAnsi="DejaVu Sans Light" w:cs="DejaVu Sans Light"/>
        </w:rPr>
        <w:t>est limitée, à la hausse, par application de la formule suivante :</w:t>
      </w:r>
    </w:p>
    <w:p w:rsidR="003B5333" w:rsidRPr="003B5333" w:rsidRDefault="003B5333" w:rsidP="000C7334">
      <w:pPr>
        <w:pStyle w:val="Corpsdetexte"/>
        <w:spacing w:after="0" w:line="240" w:lineRule="auto"/>
        <w:ind w:right="0"/>
        <w:rPr>
          <w:rFonts w:ascii="DejaVu Sans Light" w:hAnsi="DejaVu Sans Light" w:cs="DejaVu Sans Light"/>
          <w:b/>
        </w:rPr>
      </w:pPr>
      <w:r w:rsidRPr="003B5333">
        <w:rPr>
          <w:rFonts w:ascii="DejaVu Sans Light" w:hAnsi="DejaVu Sans Light" w:cs="DejaVu Sans Light"/>
          <w:b/>
        </w:rPr>
        <w:t xml:space="preserve">IPC </w:t>
      </w:r>
    </w:p>
    <w:p w:rsidR="003B5333" w:rsidRPr="003B5333" w:rsidRDefault="003B5333" w:rsidP="000C7334">
      <w:pPr>
        <w:pStyle w:val="Corpsdetexte"/>
        <w:spacing w:after="0" w:line="240" w:lineRule="auto"/>
        <w:ind w:right="0"/>
        <w:rPr>
          <w:rFonts w:ascii="DejaVu Sans Light" w:hAnsi="DejaVu Sans Light" w:cs="DejaVu Sans Light"/>
          <w:b/>
        </w:rPr>
      </w:pPr>
      <w:r>
        <w:rPr>
          <w:rFonts w:ascii="DejaVu Sans Light" w:hAnsi="DejaVu Sans Light" w:cs="DejaVu Sans Light"/>
          <w:b/>
        </w:rPr>
        <w:t>P = P</w:t>
      </w:r>
      <w:r w:rsidR="00BA2399">
        <w:rPr>
          <w:rFonts w:ascii="DejaVu Sans Light" w:hAnsi="DejaVu Sans Light" w:cs="DejaVu Sans Light"/>
          <w:b/>
        </w:rPr>
        <w:t>o</w:t>
      </w:r>
      <w:r>
        <w:rPr>
          <w:rFonts w:ascii="DejaVu Sans Light" w:hAnsi="DejaVu Sans Light" w:cs="DejaVu Sans Light"/>
          <w:b/>
        </w:rPr>
        <w:t xml:space="preserve"> </w:t>
      </w:r>
      <w:r w:rsidRPr="003B5333">
        <w:rPr>
          <w:rFonts w:ascii="DejaVu Sans Light" w:hAnsi="DejaVu Sans Light" w:cs="DejaVu Sans Light"/>
          <w:b/>
        </w:rPr>
        <w:t>(0,70+(0,30</w:t>
      </w:r>
      <w:r w:rsidR="00BA2399">
        <w:rPr>
          <w:rFonts w:ascii="DejaVu Sans Light" w:hAnsi="DejaVu Sans Light" w:cs="DejaVu Sans Light"/>
          <w:b/>
        </w:rPr>
        <w:t xml:space="preserve"> </w:t>
      </w:r>
      <w:r w:rsidRPr="003B5333">
        <w:rPr>
          <w:rFonts w:ascii="DejaVu Sans Light" w:hAnsi="DejaVu Sans Light" w:cs="DejaVu Sans Light"/>
          <w:b/>
        </w:rPr>
        <w:t>IPC0))</w:t>
      </w:r>
    </w:p>
    <w:p w:rsidR="003B5333" w:rsidRPr="00BA2399" w:rsidRDefault="003B5333" w:rsidP="009B73AA">
      <w:pPr>
        <w:pStyle w:val="Corpsdetexte"/>
        <w:spacing w:after="0" w:line="240" w:lineRule="auto"/>
        <w:ind w:right="0"/>
        <w:rPr>
          <w:rFonts w:ascii="DejaVu Sans Light" w:hAnsi="DejaVu Sans Light" w:cs="DejaVu Sans Light"/>
          <w:bCs/>
        </w:rPr>
      </w:pPr>
      <w:r w:rsidRPr="00BA2399">
        <w:rPr>
          <w:rFonts w:ascii="DejaVu Sans Light" w:hAnsi="DejaVu Sans Light" w:cs="DejaVu Sans Light"/>
          <w:bCs/>
        </w:rPr>
        <w:t>dans laquelle :</w:t>
      </w:r>
    </w:p>
    <w:p w:rsidR="003B5333" w:rsidRPr="00BA2399" w:rsidRDefault="003B5333" w:rsidP="009B73AA">
      <w:pPr>
        <w:pStyle w:val="Corpsdetexte"/>
        <w:spacing w:after="0" w:line="240" w:lineRule="auto"/>
        <w:ind w:right="0"/>
        <w:rPr>
          <w:rFonts w:ascii="DejaVu Sans Light" w:hAnsi="DejaVu Sans Light" w:cs="DejaVu Sans Light"/>
          <w:bCs/>
        </w:rPr>
      </w:pPr>
      <w:r w:rsidRPr="00BA2399">
        <w:rPr>
          <w:rFonts w:ascii="DejaVu Sans Light" w:hAnsi="DejaVu Sans Light" w:cs="DejaVu Sans Light"/>
          <w:bCs/>
        </w:rPr>
        <w:t xml:space="preserve">P= Prix de </w:t>
      </w:r>
      <w:r w:rsidR="001106CF" w:rsidRPr="00BA2399">
        <w:rPr>
          <w:rFonts w:ascii="DejaVu Sans Light" w:hAnsi="DejaVu Sans Light" w:cs="DejaVu Sans Light"/>
          <w:bCs/>
        </w:rPr>
        <w:t>règlement.</w:t>
      </w:r>
    </w:p>
    <w:p w:rsidR="003B5333" w:rsidRPr="00BA2399" w:rsidRDefault="00BA2399" w:rsidP="009B73AA">
      <w:pPr>
        <w:pStyle w:val="Corpsdetexte"/>
        <w:spacing w:after="0" w:line="240" w:lineRule="auto"/>
        <w:ind w:right="0"/>
        <w:rPr>
          <w:rFonts w:ascii="DejaVu Sans Light" w:hAnsi="DejaVu Sans Light" w:cs="DejaVu Sans Light"/>
          <w:bCs/>
        </w:rPr>
      </w:pPr>
      <w:r w:rsidRPr="00BA2399">
        <w:rPr>
          <w:rFonts w:ascii="DejaVu Sans Light" w:hAnsi="DejaVu Sans Light" w:cs="DejaVu Sans Light"/>
          <w:bCs/>
        </w:rPr>
        <w:t>Po</w:t>
      </w:r>
      <w:r w:rsidR="003B5333" w:rsidRPr="00BA2399">
        <w:rPr>
          <w:rFonts w:ascii="DejaVu Sans Light" w:hAnsi="DejaVu Sans Light" w:cs="DejaVu Sans Light"/>
          <w:bCs/>
        </w:rPr>
        <w:t xml:space="preserve"> =Prix initial ;</w:t>
      </w:r>
    </w:p>
    <w:p w:rsidR="003B5333" w:rsidRPr="00BA2399" w:rsidRDefault="003B5333" w:rsidP="009B73AA">
      <w:pPr>
        <w:pStyle w:val="Corpsdetexte"/>
        <w:spacing w:after="0" w:line="240" w:lineRule="auto"/>
        <w:ind w:right="0"/>
        <w:rPr>
          <w:rFonts w:ascii="DejaVu Sans Light" w:hAnsi="DejaVu Sans Light" w:cs="DejaVu Sans Light"/>
          <w:bCs/>
        </w:rPr>
      </w:pPr>
      <w:r w:rsidRPr="00BA2399">
        <w:rPr>
          <w:rFonts w:ascii="DejaVu Sans Light" w:hAnsi="DejaVu Sans Light" w:cs="DejaVu Sans Light"/>
          <w:bCs/>
        </w:rPr>
        <w:t xml:space="preserve">IPC = Indice des prix </w:t>
      </w:r>
      <w:r w:rsidR="00BA2399" w:rsidRPr="00BA2399">
        <w:rPr>
          <w:rFonts w:ascii="DejaVu Sans Light" w:hAnsi="DejaVu Sans Light" w:cs="DejaVu Sans Light"/>
          <w:bCs/>
        </w:rPr>
        <w:t>à la consommation France mét</w:t>
      </w:r>
      <w:r w:rsidR="00082B86">
        <w:rPr>
          <w:rFonts w:ascii="DejaVu Sans Light" w:hAnsi="DejaVu Sans Light" w:cs="DejaVu Sans Light"/>
          <w:bCs/>
        </w:rPr>
        <w:t>ropolitaine  et départements d’O</w:t>
      </w:r>
      <w:r w:rsidR="00BA2399" w:rsidRPr="00BA2399">
        <w:rPr>
          <w:rFonts w:ascii="DejaVu Sans Light" w:hAnsi="DejaVu Sans Light" w:cs="DejaVu Sans Light"/>
          <w:bCs/>
        </w:rPr>
        <w:t xml:space="preserve">utre </w:t>
      </w:r>
      <w:r w:rsidR="00082B86">
        <w:rPr>
          <w:rFonts w:ascii="DejaVu Sans Light" w:hAnsi="DejaVu Sans Light" w:cs="DejaVu Sans Light"/>
          <w:bCs/>
        </w:rPr>
        <w:t>M</w:t>
      </w:r>
      <w:r w:rsidR="00BA2399" w:rsidRPr="00BA2399">
        <w:rPr>
          <w:rFonts w:ascii="DejaVu Sans Light" w:hAnsi="DejaVu Sans Light" w:cs="DejaVu Sans Light"/>
          <w:bCs/>
        </w:rPr>
        <w:t>er.</w:t>
      </w:r>
    </w:p>
    <w:p w:rsidR="0041249E" w:rsidRDefault="0041249E" w:rsidP="009B73AA">
      <w:pPr>
        <w:pStyle w:val="Corpsdetexte"/>
        <w:spacing w:after="0" w:line="240" w:lineRule="auto"/>
        <w:ind w:right="0"/>
        <w:rPr>
          <w:rFonts w:ascii="DejaVu Sans Light" w:hAnsi="DejaVu Sans Light" w:cs="DejaVu Sans Light"/>
          <w:bCs/>
        </w:rPr>
      </w:pPr>
    </w:p>
    <w:p w:rsidR="00BA2399" w:rsidRDefault="00BA2399" w:rsidP="009B73AA">
      <w:pPr>
        <w:pStyle w:val="Corpsdetexte"/>
        <w:spacing w:after="0" w:line="240" w:lineRule="auto"/>
        <w:ind w:right="0"/>
        <w:rPr>
          <w:rFonts w:ascii="DejaVu Sans Light" w:hAnsi="DejaVu Sans Light" w:cs="DejaVu Sans Light"/>
          <w:bCs/>
        </w:rPr>
      </w:pPr>
      <w:r w:rsidRPr="00BA2399">
        <w:rPr>
          <w:rFonts w:ascii="DejaVu Sans Light" w:hAnsi="DejaVu Sans Light" w:cs="DejaVu Sans Light"/>
          <w:bCs/>
        </w:rPr>
        <w:t xml:space="preserve">Les valeurs « o » des indices sont </w:t>
      </w:r>
      <w:r>
        <w:rPr>
          <w:rFonts w:ascii="DejaVu Sans Light" w:hAnsi="DejaVu Sans Light" w:cs="DejaVu Sans Light"/>
          <w:bCs/>
        </w:rPr>
        <w:t xml:space="preserve">celles en vigueur à la date de signature par le titulaire de l’acte d’engagement (mois de référence). </w:t>
      </w:r>
    </w:p>
    <w:p w:rsidR="0041249E" w:rsidRDefault="0041249E" w:rsidP="009B73AA">
      <w:pPr>
        <w:pStyle w:val="Corpsdetexte"/>
        <w:spacing w:after="0" w:line="240" w:lineRule="auto"/>
        <w:ind w:right="0"/>
        <w:rPr>
          <w:rFonts w:ascii="DejaVu Sans Light" w:hAnsi="DejaVu Sans Light" w:cs="DejaVu Sans Light"/>
          <w:bCs/>
        </w:rPr>
      </w:pPr>
    </w:p>
    <w:p w:rsidR="00BA2399" w:rsidRPr="00BA2399" w:rsidRDefault="00BA2399" w:rsidP="009B73AA">
      <w:pPr>
        <w:pStyle w:val="Corpsdetexte"/>
        <w:spacing w:after="0" w:line="240" w:lineRule="auto"/>
        <w:ind w:right="0"/>
        <w:rPr>
          <w:rFonts w:ascii="DejaVu Sans Light" w:hAnsi="DejaVu Sans Light" w:cs="DejaVu Sans Light"/>
          <w:bCs/>
        </w:rPr>
      </w:pPr>
      <w:r>
        <w:rPr>
          <w:rFonts w:ascii="DejaVu Sans Light" w:hAnsi="DejaVu Sans Light" w:cs="DejaVu Sans Light"/>
          <w:bCs/>
        </w:rPr>
        <w:t xml:space="preserve">Les valeurs au numérateur des indices sont les dernières connues et publiées sur le site internet de l’INSEE </w:t>
      </w:r>
      <w:r w:rsidR="005B36DB">
        <w:rPr>
          <w:rFonts w:ascii="DejaVu Sans Light" w:hAnsi="DejaVu Sans Light" w:cs="DejaVu Sans Light"/>
          <w:bCs/>
        </w:rPr>
        <w:t>(</w:t>
      </w:r>
      <w:hyperlink r:id="rId12" w:history="1">
        <w:r w:rsidR="005B36DB" w:rsidRPr="00D21E46">
          <w:rPr>
            <w:rStyle w:val="Lienhypertexte"/>
            <w:rFonts w:ascii="DejaVu Sans Light" w:hAnsi="DejaVu Sans Light" w:cs="DejaVu Sans Light"/>
            <w:bCs/>
          </w:rPr>
          <w:t>https://www.economie.gouv.fr/dgccrf/publications/juridiques/panorama-des-textes/Indice-des-prix-a-la-consommation</w:t>
        </w:r>
      </w:hyperlink>
      <w:r w:rsidR="005B36DB">
        <w:rPr>
          <w:rFonts w:ascii="DejaVu Sans Light" w:hAnsi="DejaVu Sans Light" w:cs="DejaVu Sans Light"/>
          <w:bCs/>
        </w:rPr>
        <w:t>) au jour de l’entrée en vigueur de la révision des prix.</w:t>
      </w:r>
    </w:p>
    <w:p w:rsidR="00BA2399" w:rsidRDefault="00BA2399" w:rsidP="009B73AA">
      <w:pPr>
        <w:pStyle w:val="Corpsdetexte"/>
        <w:spacing w:after="0" w:line="240" w:lineRule="auto"/>
        <w:ind w:right="0"/>
        <w:rPr>
          <w:rFonts w:ascii="DejaVu Sans Light" w:hAnsi="DejaVu Sans Light" w:cs="DejaVu Sans Light"/>
          <w:bCs/>
          <w:highlight w:val="yellow"/>
        </w:rPr>
      </w:pPr>
    </w:p>
    <w:p w:rsidR="00E60BD9" w:rsidRDefault="00E60BD9" w:rsidP="00E60BD9">
      <w:pPr>
        <w:pStyle w:val="Corpsdetexte"/>
        <w:spacing w:after="0" w:line="240" w:lineRule="auto"/>
        <w:ind w:right="0"/>
        <w:rPr>
          <w:rFonts w:ascii="DejaVu Sans Light" w:hAnsi="DejaVu Sans Light" w:cs="DejaVu Sans Light"/>
          <w:bCs/>
        </w:rPr>
      </w:pPr>
    </w:p>
    <w:p w:rsidR="00115211" w:rsidRPr="00F82FC1" w:rsidRDefault="00933067" w:rsidP="0066432C">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b/>
          <w:bCs/>
          <w:sz w:val="20"/>
          <w:szCs w:val="20"/>
        </w:rPr>
        <w:t xml:space="preserve">ARTICLE </w:t>
      </w:r>
      <w:r w:rsidR="004B30CE" w:rsidRPr="00F82FC1">
        <w:rPr>
          <w:rFonts w:ascii="DejaVu Sans Light" w:hAnsi="DejaVu Sans Light" w:cs="DejaVu Sans Light"/>
          <w:b/>
          <w:bCs/>
          <w:sz w:val="20"/>
          <w:szCs w:val="20"/>
        </w:rPr>
        <w:t>6</w:t>
      </w:r>
      <w:r w:rsidRPr="00F82FC1">
        <w:rPr>
          <w:rFonts w:ascii="DejaVu Sans Light" w:hAnsi="DejaVu Sans Light" w:cs="DejaVu Sans Light"/>
          <w:b/>
          <w:bCs/>
          <w:sz w:val="20"/>
          <w:szCs w:val="20"/>
        </w:rPr>
        <w:t xml:space="preserve"> – Modalités de </w:t>
      </w:r>
      <w:r w:rsidR="00D80AC7">
        <w:rPr>
          <w:rFonts w:ascii="DejaVu Sans Light" w:hAnsi="DejaVu Sans Light" w:cs="DejaVu Sans Light"/>
          <w:b/>
          <w:bCs/>
          <w:sz w:val="20"/>
          <w:szCs w:val="20"/>
        </w:rPr>
        <w:t>passation</w:t>
      </w:r>
      <w:r w:rsidR="00A01970" w:rsidRPr="00F82FC1">
        <w:rPr>
          <w:rFonts w:ascii="DejaVu Sans Light" w:hAnsi="DejaVu Sans Light" w:cs="DejaVu Sans Light"/>
          <w:b/>
          <w:bCs/>
          <w:sz w:val="20"/>
          <w:szCs w:val="20"/>
        </w:rPr>
        <w:t xml:space="preserve"> </w:t>
      </w:r>
      <w:r w:rsidR="00E17D76">
        <w:rPr>
          <w:rFonts w:ascii="DejaVu Sans Light" w:hAnsi="DejaVu Sans Light" w:cs="DejaVu Sans Light"/>
          <w:b/>
          <w:bCs/>
          <w:sz w:val="20"/>
          <w:szCs w:val="20"/>
        </w:rPr>
        <w:t>des</w:t>
      </w:r>
      <w:r w:rsidR="00A01970" w:rsidRPr="00F82FC1">
        <w:rPr>
          <w:rFonts w:ascii="DejaVu Sans Light" w:hAnsi="DejaVu Sans Light" w:cs="DejaVu Sans Light"/>
          <w:b/>
          <w:bCs/>
          <w:sz w:val="20"/>
          <w:szCs w:val="20"/>
        </w:rPr>
        <w:t xml:space="preserve"> commande</w:t>
      </w:r>
      <w:r w:rsidR="00E17D76">
        <w:rPr>
          <w:rFonts w:ascii="DejaVu Sans Light" w:hAnsi="DejaVu Sans Light" w:cs="DejaVu Sans Light"/>
          <w:b/>
          <w:bCs/>
          <w:sz w:val="20"/>
          <w:szCs w:val="20"/>
        </w:rPr>
        <w:t>s</w:t>
      </w:r>
      <w:r w:rsidR="005F275F" w:rsidRPr="00F82FC1">
        <w:rPr>
          <w:rFonts w:ascii="DejaVu Sans Light" w:hAnsi="DejaVu Sans Light" w:cs="DejaVu Sans Light"/>
          <w:b/>
          <w:bCs/>
          <w:sz w:val="20"/>
          <w:szCs w:val="20"/>
        </w:rPr>
        <w:t>,</w:t>
      </w:r>
      <w:r w:rsidR="00A01970" w:rsidRPr="00F82FC1">
        <w:rPr>
          <w:rFonts w:ascii="DejaVu Sans Light" w:hAnsi="DejaVu Sans Light" w:cs="DejaVu Sans Light"/>
          <w:b/>
          <w:bCs/>
          <w:sz w:val="20"/>
          <w:szCs w:val="20"/>
        </w:rPr>
        <w:t xml:space="preserve"> </w:t>
      </w:r>
      <w:r w:rsidR="00517FA0">
        <w:rPr>
          <w:rFonts w:ascii="DejaVu Sans Light" w:hAnsi="DejaVu Sans Light" w:cs="DejaVu Sans Light"/>
          <w:b/>
          <w:bCs/>
          <w:sz w:val="20"/>
          <w:szCs w:val="20"/>
        </w:rPr>
        <w:t xml:space="preserve">exécution des commandes, </w:t>
      </w:r>
      <w:r w:rsidRPr="00F82FC1">
        <w:rPr>
          <w:rFonts w:ascii="DejaVu Sans Light" w:hAnsi="DejaVu Sans Light" w:cs="DejaVu Sans Light"/>
          <w:b/>
          <w:bCs/>
          <w:sz w:val="20"/>
          <w:szCs w:val="20"/>
        </w:rPr>
        <w:t>facturation et paiement des prestations</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7A4BBE">
      <w:pPr>
        <w:pStyle w:val="Standard"/>
        <w:numPr>
          <w:ilvl w:val="0"/>
          <w:numId w:val="14"/>
        </w:numPr>
        <w:autoSpaceDE w:val="0"/>
        <w:spacing w:after="0" w:line="240" w:lineRule="auto"/>
        <w:rPr>
          <w:rFonts w:ascii="DejaVu Sans Light" w:hAnsi="DejaVu Sans Light" w:cs="DejaVu Sans Light"/>
          <w:sz w:val="20"/>
          <w:szCs w:val="20"/>
        </w:rPr>
      </w:pPr>
      <w:r w:rsidRPr="00F82FC1">
        <w:rPr>
          <w:rFonts w:ascii="DejaVu Sans Light" w:hAnsi="DejaVu Sans Light" w:cs="DejaVu Sans Light"/>
          <w:bCs/>
          <w:sz w:val="20"/>
          <w:szCs w:val="20"/>
        </w:rPr>
        <w:t xml:space="preserve"> </w:t>
      </w:r>
      <w:r w:rsidRPr="00F82FC1">
        <w:rPr>
          <w:rFonts w:ascii="DejaVu Sans Light" w:hAnsi="DejaVu Sans Light" w:cs="DejaVu Sans Light"/>
          <w:bCs/>
          <w:sz w:val="20"/>
          <w:szCs w:val="20"/>
          <w:u w:val="single"/>
        </w:rPr>
        <w:t>P</w:t>
      </w:r>
      <w:r w:rsidR="003F601F">
        <w:rPr>
          <w:rFonts w:ascii="DejaVu Sans Light" w:hAnsi="DejaVu Sans Light" w:cs="DejaVu Sans Light"/>
          <w:bCs/>
          <w:sz w:val="20"/>
          <w:szCs w:val="20"/>
          <w:u w:val="single"/>
        </w:rPr>
        <w:t>assation</w:t>
      </w:r>
      <w:r w:rsidRPr="00F82FC1">
        <w:rPr>
          <w:rFonts w:ascii="DejaVu Sans Light" w:hAnsi="DejaVu Sans Light" w:cs="DejaVu Sans Light"/>
          <w:bCs/>
          <w:sz w:val="20"/>
          <w:szCs w:val="20"/>
          <w:u w:val="single"/>
        </w:rPr>
        <w:t xml:space="preserve"> des </w:t>
      </w:r>
      <w:r w:rsidR="00E17D76">
        <w:rPr>
          <w:rFonts w:ascii="DejaVu Sans Light" w:hAnsi="DejaVu Sans Light" w:cs="DejaVu Sans Light"/>
          <w:sz w:val="20"/>
          <w:szCs w:val="20"/>
          <w:u w:val="single"/>
        </w:rPr>
        <w:t>commandes</w:t>
      </w:r>
    </w:p>
    <w:p w:rsidR="00A01970" w:rsidRPr="00F82FC1" w:rsidRDefault="004B5F94" w:rsidP="00A01970">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ab/>
      </w:r>
    </w:p>
    <w:p w:rsidR="00EF1C36" w:rsidRPr="00702F34" w:rsidRDefault="00EF1C36" w:rsidP="00A01970">
      <w:pPr>
        <w:pStyle w:val="Standard"/>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Le processus de passation proposé doit prévoir :</w:t>
      </w:r>
    </w:p>
    <w:p w:rsidR="003565F7" w:rsidRPr="00702F34" w:rsidRDefault="000D233E" w:rsidP="00702F34">
      <w:pPr>
        <w:pStyle w:val="Standard"/>
        <w:spacing w:before="120" w:after="120" w:line="240" w:lineRule="auto"/>
        <w:jc w:val="both"/>
        <w:rPr>
          <w:rFonts w:ascii="DejaVu Sans Light" w:hAnsi="DejaVu Sans Light" w:cs="DejaVu Sans Light"/>
          <w:b/>
          <w:sz w:val="20"/>
          <w:szCs w:val="20"/>
          <w:u w:val="single"/>
        </w:rPr>
      </w:pPr>
      <w:r w:rsidRPr="003565F7">
        <w:rPr>
          <w:rFonts w:ascii="DejaVu Sans Light" w:hAnsi="DejaVu Sans Light" w:cs="DejaVu Sans Light"/>
          <w:b/>
          <w:sz w:val="20"/>
          <w:szCs w:val="20"/>
          <w:u w:val="single"/>
        </w:rPr>
        <w:t xml:space="preserve">Une réservation </w:t>
      </w:r>
    </w:p>
    <w:p w:rsidR="00654A74" w:rsidRDefault="00A01970" w:rsidP="00A01970">
      <w:pPr>
        <w:pStyle w:val="Standard"/>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Pour chaque opéra</w:t>
      </w:r>
      <w:r w:rsidR="00456217">
        <w:rPr>
          <w:rFonts w:ascii="DejaVu Sans Light" w:hAnsi="DejaVu Sans Light" w:cs="DejaVu Sans Light"/>
          <w:sz w:val="20"/>
          <w:szCs w:val="20"/>
        </w:rPr>
        <w:t xml:space="preserve">tion, </w:t>
      </w:r>
      <w:r w:rsidR="00D12BD5">
        <w:rPr>
          <w:rFonts w:ascii="DejaVu Sans Light" w:hAnsi="DejaVu Sans Light" w:cs="DejaVu Sans Light"/>
          <w:sz w:val="20"/>
          <w:szCs w:val="20"/>
        </w:rPr>
        <w:t>l’</w:t>
      </w:r>
      <w:r w:rsidR="00017D9B">
        <w:rPr>
          <w:rFonts w:ascii="DejaVu Sans Light" w:hAnsi="DejaVu Sans Light" w:cs="DejaVu Sans Light"/>
          <w:sz w:val="20"/>
          <w:szCs w:val="20"/>
        </w:rPr>
        <w:t>ENSA M</w:t>
      </w:r>
      <w:r w:rsidR="00104852">
        <w:rPr>
          <w:rFonts w:ascii="DejaVu Sans Light" w:hAnsi="DejaVu Sans Light" w:cs="DejaVu Sans Light"/>
          <w:sz w:val="20"/>
          <w:szCs w:val="20"/>
        </w:rPr>
        <w:t>arseille</w:t>
      </w:r>
      <w:r w:rsidR="00013F6C">
        <w:rPr>
          <w:rFonts w:ascii="DejaVu Sans Light" w:hAnsi="DejaVu Sans Light" w:cs="DejaVu Sans Light"/>
          <w:sz w:val="20"/>
          <w:szCs w:val="20"/>
        </w:rPr>
        <w:t xml:space="preserve"> </w:t>
      </w:r>
      <w:r w:rsidR="00F21C72">
        <w:rPr>
          <w:rFonts w:ascii="DejaVu Sans Light" w:hAnsi="DejaVu Sans Light" w:cs="DejaVu Sans Light"/>
          <w:sz w:val="20"/>
          <w:szCs w:val="20"/>
        </w:rPr>
        <w:t>procè</w:t>
      </w:r>
      <w:r w:rsidR="00456217">
        <w:rPr>
          <w:rFonts w:ascii="DejaVu Sans Light" w:hAnsi="DejaVu Sans Light" w:cs="DejaVu Sans Light"/>
          <w:sz w:val="20"/>
          <w:szCs w:val="20"/>
        </w:rPr>
        <w:t>de</w:t>
      </w:r>
      <w:r w:rsidR="00104852">
        <w:rPr>
          <w:rFonts w:ascii="DejaVu Sans Light" w:hAnsi="DejaVu Sans Light" w:cs="DejaVu Sans Light"/>
          <w:sz w:val="20"/>
          <w:szCs w:val="20"/>
        </w:rPr>
        <w:t xml:space="preserve"> à une </w:t>
      </w:r>
      <w:r w:rsidRPr="00F82FC1">
        <w:rPr>
          <w:rFonts w:ascii="DejaVu Sans Light" w:hAnsi="DejaVu Sans Light" w:cs="DejaVu Sans Light"/>
          <w:sz w:val="20"/>
          <w:szCs w:val="20"/>
        </w:rPr>
        <w:t xml:space="preserve">demande de </w:t>
      </w:r>
      <w:r w:rsidR="00017D9B" w:rsidRPr="00EF1C36">
        <w:rPr>
          <w:rFonts w:ascii="DejaVu Sans Light" w:hAnsi="DejaVu Sans Light" w:cs="DejaVu Sans Light"/>
          <w:b/>
          <w:sz w:val="20"/>
          <w:szCs w:val="20"/>
        </w:rPr>
        <w:t xml:space="preserve">réservation </w:t>
      </w:r>
      <w:r w:rsidR="00017D9B">
        <w:rPr>
          <w:rFonts w:ascii="DejaVu Sans Light" w:hAnsi="DejaVu Sans Light" w:cs="DejaVu Sans Light"/>
          <w:sz w:val="20"/>
          <w:szCs w:val="20"/>
        </w:rPr>
        <w:t>de titre(s) de transport</w:t>
      </w:r>
      <w:r w:rsidRPr="00F82FC1">
        <w:rPr>
          <w:rFonts w:ascii="DejaVu Sans Light" w:hAnsi="DejaVu Sans Light" w:cs="DejaVu Sans Light"/>
          <w:sz w:val="20"/>
          <w:szCs w:val="20"/>
        </w:rPr>
        <w:t xml:space="preserve"> adre</w:t>
      </w:r>
      <w:r w:rsidR="00456217">
        <w:rPr>
          <w:rFonts w:ascii="DejaVu Sans Light" w:hAnsi="DejaVu Sans Light" w:cs="DejaVu Sans Light"/>
          <w:sz w:val="20"/>
          <w:szCs w:val="20"/>
        </w:rPr>
        <w:t xml:space="preserve">ssée </w:t>
      </w:r>
      <w:r w:rsidR="00017D9B" w:rsidRPr="00F82FC1">
        <w:rPr>
          <w:rFonts w:ascii="DejaVu Sans Light" w:hAnsi="DejaVu Sans Light" w:cs="DejaVu Sans Light"/>
          <w:sz w:val="20"/>
          <w:szCs w:val="20"/>
        </w:rPr>
        <w:t xml:space="preserve">par </w:t>
      </w:r>
      <w:r w:rsidR="003565F7">
        <w:rPr>
          <w:rFonts w:ascii="DejaVu Sans Light" w:hAnsi="DejaVu Sans Light" w:cs="DejaVu Sans Light"/>
          <w:sz w:val="20"/>
          <w:szCs w:val="20"/>
        </w:rPr>
        <w:t>messagerie électronique</w:t>
      </w:r>
      <w:r w:rsidR="00017D9B" w:rsidRPr="00F82FC1">
        <w:rPr>
          <w:rFonts w:ascii="DejaVu Sans Light" w:hAnsi="DejaVu Sans Light" w:cs="DejaVu Sans Light"/>
          <w:sz w:val="20"/>
          <w:szCs w:val="20"/>
        </w:rPr>
        <w:t xml:space="preserve"> </w:t>
      </w:r>
      <w:r w:rsidR="00017D9B">
        <w:rPr>
          <w:rFonts w:ascii="DejaVu Sans Light" w:hAnsi="DejaVu Sans Light" w:cs="DejaVu Sans Light"/>
          <w:sz w:val="20"/>
          <w:szCs w:val="20"/>
        </w:rPr>
        <w:t xml:space="preserve">au titulaire. </w:t>
      </w:r>
    </w:p>
    <w:p w:rsidR="00654A74" w:rsidRDefault="00654A74" w:rsidP="00A01970">
      <w:pPr>
        <w:pStyle w:val="Standard"/>
        <w:spacing w:after="0" w:line="240" w:lineRule="auto"/>
        <w:jc w:val="both"/>
        <w:rPr>
          <w:rFonts w:ascii="DejaVu Sans Light" w:hAnsi="DejaVu Sans Light" w:cs="DejaVu Sans Light"/>
          <w:sz w:val="20"/>
          <w:szCs w:val="20"/>
        </w:rPr>
      </w:pPr>
    </w:p>
    <w:p w:rsidR="00654A74" w:rsidRDefault="00654A74" w:rsidP="00A01970">
      <w:pPr>
        <w:pStyle w:val="Standard"/>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 xml:space="preserve">Les réservations peuvent être modifiées ou annulées sans aucune conséquence financière. </w:t>
      </w:r>
    </w:p>
    <w:p w:rsidR="00B83667" w:rsidRPr="00702F34" w:rsidRDefault="00B83667" w:rsidP="00702F34">
      <w:pPr>
        <w:pStyle w:val="Standard"/>
        <w:spacing w:before="120" w:after="120" w:line="240" w:lineRule="auto"/>
        <w:jc w:val="both"/>
        <w:rPr>
          <w:rFonts w:ascii="DejaVu Sans Light" w:hAnsi="DejaVu Sans Light" w:cs="DejaVu Sans Light"/>
          <w:b/>
          <w:sz w:val="20"/>
          <w:szCs w:val="20"/>
          <w:u w:val="single"/>
        </w:rPr>
      </w:pPr>
      <w:r w:rsidRPr="00702F34">
        <w:rPr>
          <w:rFonts w:ascii="DejaVu Sans Light" w:hAnsi="DejaVu Sans Light" w:cs="DejaVu Sans Light"/>
          <w:b/>
          <w:sz w:val="20"/>
          <w:szCs w:val="20"/>
          <w:u w:val="single"/>
        </w:rPr>
        <w:t xml:space="preserve">Un bon de commande </w:t>
      </w:r>
    </w:p>
    <w:p w:rsidR="00A01970" w:rsidRPr="00F82FC1" w:rsidRDefault="00017D9B" w:rsidP="00A01970">
      <w:pPr>
        <w:pStyle w:val="Standard"/>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Une fois l</w:t>
      </w:r>
      <w:r w:rsidR="00F21C72">
        <w:rPr>
          <w:rFonts w:ascii="DejaVu Sans Light" w:hAnsi="DejaVu Sans Light" w:cs="DejaVu Sans Light"/>
          <w:sz w:val="20"/>
          <w:szCs w:val="20"/>
        </w:rPr>
        <w:t>e devis reçu et accepté</w:t>
      </w:r>
      <w:r>
        <w:rPr>
          <w:rFonts w:ascii="DejaVu Sans Light" w:hAnsi="DejaVu Sans Light" w:cs="DejaVu Sans Light"/>
          <w:sz w:val="20"/>
          <w:szCs w:val="20"/>
        </w:rPr>
        <w:t>, l’ENSA M</w:t>
      </w:r>
      <w:r w:rsidR="00154A1C">
        <w:rPr>
          <w:rFonts w:ascii="DejaVu Sans Light" w:hAnsi="DejaVu Sans Light" w:cs="DejaVu Sans Light"/>
          <w:sz w:val="20"/>
          <w:szCs w:val="20"/>
        </w:rPr>
        <w:t>arseille</w:t>
      </w:r>
      <w:r w:rsidR="00456217">
        <w:rPr>
          <w:rFonts w:ascii="DejaVu Sans Light" w:hAnsi="DejaVu Sans Light" w:cs="DejaVu Sans Light"/>
          <w:sz w:val="20"/>
          <w:szCs w:val="20"/>
        </w:rPr>
        <w:t xml:space="preserve"> établit un </w:t>
      </w:r>
      <w:r>
        <w:rPr>
          <w:rFonts w:ascii="DejaVu Sans Light" w:hAnsi="DejaVu Sans Light" w:cs="DejaVu Sans Light"/>
          <w:sz w:val="20"/>
          <w:szCs w:val="20"/>
        </w:rPr>
        <w:t>bon</w:t>
      </w:r>
      <w:r w:rsidR="00A01970" w:rsidRPr="00F82FC1">
        <w:rPr>
          <w:rFonts w:ascii="DejaVu Sans Light" w:hAnsi="DejaVu Sans Light" w:cs="DejaVu Sans Light"/>
          <w:sz w:val="20"/>
          <w:szCs w:val="20"/>
        </w:rPr>
        <w:t xml:space="preserve"> de commande</w:t>
      </w:r>
      <w:r w:rsidR="00465D35">
        <w:rPr>
          <w:rFonts w:ascii="DejaVu Sans Light" w:hAnsi="DejaVu Sans Light" w:cs="DejaVu Sans Light"/>
          <w:sz w:val="20"/>
          <w:szCs w:val="20"/>
        </w:rPr>
        <w:t xml:space="preserve"> qu’elle adresse par </w:t>
      </w:r>
      <w:r w:rsidR="00A07036">
        <w:rPr>
          <w:rFonts w:ascii="DejaVu Sans Light" w:hAnsi="DejaVu Sans Light" w:cs="DejaVu Sans Light"/>
          <w:sz w:val="20"/>
          <w:szCs w:val="20"/>
        </w:rPr>
        <w:t>messagerie électronique</w:t>
      </w:r>
      <w:r w:rsidR="00465D35">
        <w:rPr>
          <w:rFonts w:ascii="DejaVu Sans Light" w:hAnsi="DejaVu Sans Light" w:cs="DejaVu Sans Light"/>
          <w:sz w:val="20"/>
          <w:szCs w:val="20"/>
        </w:rPr>
        <w:t xml:space="preserve"> au titulaire</w:t>
      </w:r>
      <w:r>
        <w:rPr>
          <w:rFonts w:ascii="DejaVu Sans Light" w:hAnsi="DejaVu Sans Light" w:cs="DejaVu Sans Light"/>
          <w:sz w:val="20"/>
          <w:szCs w:val="20"/>
        </w:rPr>
        <w:t xml:space="preserve">. </w:t>
      </w:r>
    </w:p>
    <w:p w:rsidR="0076774A" w:rsidRDefault="0076774A" w:rsidP="00A01970">
      <w:pPr>
        <w:pStyle w:val="Standard"/>
        <w:spacing w:after="0" w:line="240" w:lineRule="auto"/>
        <w:jc w:val="both"/>
        <w:rPr>
          <w:rFonts w:ascii="DejaVu Sans Light" w:hAnsi="DejaVu Sans Light" w:cs="DejaVu Sans Light"/>
          <w:sz w:val="20"/>
          <w:szCs w:val="20"/>
        </w:rPr>
      </w:pPr>
    </w:p>
    <w:p w:rsidR="00A01970" w:rsidRPr="00F82FC1" w:rsidRDefault="002145AB" w:rsidP="00A01970">
      <w:pPr>
        <w:pStyle w:val="Standard"/>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 xml:space="preserve">Le </w:t>
      </w:r>
      <w:r w:rsidR="00A2633B">
        <w:rPr>
          <w:rFonts w:ascii="DejaVu Sans Light" w:hAnsi="DejaVu Sans Light" w:cs="DejaVu Sans Light"/>
          <w:sz w:val="20"/>
          <w:szCs w:val="20"/>
        </w:rPr>
        <w:t>bon de commande doivent</w:t>
      </w:r>
      <w:r>
        <w:rPr>
          <w:rFonts w:ascii="DejaVu Sans Light" w:hAnsi="DejaVu Sans Light" w:cs="DejaVu Sans Light"/>
          <w:sz w:val="20"/>
          <w:szCs w:val="20"/>
        </w:rPr>
        <w:t xml:space="preserve"> être dûment signé</w:t>
      </w:r>
      <w:r w:rsidR="00A01970" w:rsidRPr="00F82FC1">
        <w:rPr>
          <w:rFonts w:ascii="DejaVu Sans Light" w:hAnsi="DejaVu Sans Light" w:cs="DejaVu Sans Light"/>
          <w:sz w:val="20"/>
          <w:szCs w:val="20"/>
        </w:rPr>
        <w:t xml:space="preserve"> par le directeur de l’ENSA M</w:t>
      </w:r>
      <w:r w:rsidR="00154A1C">
        <w:rPr>
          <w:rFonts w:ascii="DejaVu Sans Light" w:hAnsi="DejaVu Sans Light" w:cs="DejaVu Sans Light"/>
          <w:sz w:val="20"/>
          <w:szCs w:val="20"/>
        </w:rPr>
        <w:t>arseille</w:t>
      </w:r>
      <w:r>
        <w:rPr>
          <w:rFonts w:ascii="DejaVu Sans Light" w:hAnsi="DejaVu Sans Light" w:cs="DejaVu Sans Light"/>
          <w:sz w:val="20"/>
          <w:szCs w:val="20"/>
        </w:rPr>
        <w:t>, représentant du pouvoir adjudicateur</w:t>
      </w:r>
      <w:r w:rsidR="00A01970" w:rsidRPr="00F82FC1">
        <w:rPr>
          <w:rFonts w:ascii="DejaVu Sans Light" w:hAnsi="DejaVu Sans Light" w:cs="DejaVu Sans Light"/>
          <w:sz w:val="20"/>
          <w:szCs w:val="20"/>
        </w:rPr>
        <w:t xml:space="preserve"> ou l'un de ses représentants </w:t>
      </w:r>
      <w:r w:rsidR="006B502E">
        <w:rPr>
          <w:rFonts w:ascii="DejaVu Sans Light" w:hAnsi="DejaVu Sans Light" w:cs="DejaVu Sans Light"/>
          <w:sz w:val="20"/>
          <w:szCs w:val="20"/>
        </w:rPr>
        <w:t xml:space="preserve">dûment </w:t>
      </w:r>
      <w:r w:rsidR="00A01970" w:rsidRPr="00F82FC1">
        <w:rPr>
          <w:rFonts w:ascii="DejaVu Sans Light" w:hAnsi="DejaVu Sans Light" w:cs="DejaVu Sans Light"/>
          <w:sz w:val="20"/>
          <w:szCs w:val="20"/>
        </w:rPr>
        <w:t xml:space="preserve">désignés, conformément à une liste qui sera préalablement fournie au titulaire. Cette liste sera modifiable autant que nécessaire </w:t>
      </w:r>
      <w:r w:rsidR="00A01970" w:rsidRPr="00F82FC1">
        <w:rPr>
          <w:rFonts w:ascii="DejaVu Sans Light" w:hAnsi="DejaVu Sans Light" w:cs="DejaVu Sans Light"/>
          <w:sz w:val="20"/>
          <w:szCs w:val="20"/>
        </w:rPr>
        <w:lastRenderedPageBreak/>
        <w:t xml:space="preserve">pendant la durée de validité du marché. Chaque modification de cette liste </w:t>
      </w:r>
      <w:r w:rsidR="008302C5">
        <w:rPr>
          <w:rFonts w:ascii="DejaVu Sans Light" w:hAnsi="DejaVu Sans Light" w:cs="DejaVu Sans Light"/>
          <w:sz w:val="20"/>
          <w:szCs w:val="20"/>
        </w:rPr>
        <w:t>fait</w:t>
      </w:r>
      <w:r w:rsidR="00A01970" w:rsidRPr="00F82FC1">
        <w:rPr>
          <w:rFonts w:ascii="DejaVu Sans Light" w:hAnsi="DejaVu Sans Light" w:cs="DejaVu Sans Light"/>
          <w:sz w:val="20"/>
          <w:szCs w:val="20"/>
        </w:rPr>
        <w:t xml:space="preserve"> l'objet d'une n</w:t>
      </w:r>
      <w:r w:rsidR="006B502E">
        <w:rPr>
          <w:rFonts w:ascii="DejaVu Sans Light" w:hAnsi="DejaVu Sans Light" w:cs="DejaVu Sans Light"/>
          <w:sz w:val="20"/>
          <w:szCs w:val="20"/>
        </w:rPr>
        <w:t xml:space="preserve">otification au titulaire par </w:t>
      </w:r>
      <w:r w:rsidR="00CE7F44">
        <w:rPr>
          <w:rFonts w:ascii="DejaVu Sans Light" w:hAnsi="DejaVu Sans Light" w:cs="DejaVu Sans Light"/>
          <w:sz w:val="20"/>
          <w:szCs w:val="20"/>
        </w:rPr>
        <w:t>messagerie électronique</w:t>
      </w:r>
      <w:r w:rsidR="00A01970" w:rsidRPr="00F82FC1">
        <w:rPr>
          <w:rFonts w:ascii="DejaVu Sans Light" w:hAnsi="DejaVu Sans Light" w:cs="DejaVu Sans Light"/>
          <w:sz w:val="20"/>
          <w:szCs w:val="20"/>
        </w:rPr>
        <w:t xml:space="preserve">, incluant une nouvelle liste signée par le </w:t>
      </w:r>
      <w:r w:rsidR="00FA4E6E">
        <w:rPr>
          <w:rFonts w:ascii="DejaVu Sans Light" w:hAnsi="DejaVu Sans Light" w:cs="DejaVu Sans Light"/>
          <w:sz w:val="20"/>
          <w:szCs w:val="20"/>
        </w:rPr>
        <w:t xml:space="preserve">représentant du </w:t>
      </w:r>
      <w:r w:rsidR="00A01970" w:rsidRPr="00F82FC1">
        <w:rPr>
          <w:rFonts w:ascii="DejaVu Sans Light" w:hAnsi="DejaVu Sans Light" w:cs="DejaVu Sans Light"/>
          <w:sz w:val="20"/>
          <w:szCs w:val="20"/>
        </w:rPr>
        <w:t>pouvoir adjudicateur.</w:t>
      </w:r>
    </w:p>
    <w:p w:rsidR="00A01970" w:rsidRPr="00F82FC1" w:rsidRDefault="00A01970" w:rsidP="00A01970">
      <w:pPr>
        <w:pStyle w:val="Standard"/>
        <w:autoSpaceDE w:val="0"/>
        <w:spacing w:after="0" w:line="240" w:lineRule="auto"/>
        <w:jc w:val="both"/>
        <w:rPr>
          <w:rFonts w:ascii="DejaVu Sans Light" w:hAnsi="DejaVu Sans Light" w:cs="DejaVu Sans Light"/>
          <w:sz w:val="20"/>
          <w:szCs w:val="20"/>
        </w:rPr>
      </w:pPr>
    </w:p>
    <w:p w:rsidR="00A01970" w:rsidRPr="00622313" w:rsidRDefault="00622313" w:rsidP="00A01970">
      <w:pPr>
        <w:pStyle w:val="Standard"/>
        <w:autoSpaceDE w:val="0"/>
        <w:spacing w:after="0" w:line="240" w:lineRule="auto"/>
        <w:jc w:val="both"/>
        <w:rPr>
          <w:rFonts w:ascii="DejaVu Sans Light" w:hAnsi="DejaVu Sans Light" w:cs="DejaVu Sans Light"/>
          <w:sz w:val="20"/>
          <w:szCs w:val="20"/>
        </w:rPr>
      </w:pPr>
      <w:r w:rsidRPr="00B83667">
        <w:rPr>
          <w:rFonts w:ascii="DejaVu Sans Light" w:hAnsi="DejaVu Sans Light" w:cs="DejaVu Sans Light"/>
          <w:sz w:val="20"/>
          <w:szCs w:val="20"/>
        </w:rPr>
        <w:t>Le bon de commande</w:t>
      </w:r>
      <w:r w:rsidRPr="00EF1C36">
        <w:rPr>
          <w:rFonts w:ascii="DejaVu Sans Light" w:hAnsi="DejaVu Sans Light" w:cs="DejaVu Sans Light"/>
          <w:b/>
          <w:sz w:val="20"/>
          <w:szCs w:val="20"/>
        </w:rPr>
        <w:t xml:space="preserve"> </w:t>
      </w:r>
      <w:r w:rsidRPr="00EF1C36">
        <w:rPr>
          <w:rFonts w:ascii="DejaVu Sans Light" w:hAnsi="DejaVu Sans Light" w:cs="DejaVu Sans Light"/>
          <w:sz w:val="20"/>
          <w:szCs w:val="20"/>
        </w:rPr>
        <w:t>établi</w:t>
      </w:r>
      <w:r w:rsidR="00A01970" w:rsidRPr="00EF1C36">
        <w:rPr>
          <w:rFonts w:ascii="DejaVu Sans Light" w:hAnsi="DejaVu Sans Light" w:cs="DejaVu Sans Light"/>
          <w:sz w:val="20"/>
          <w:szCs w:val="20"/>
        </w:rPr>
        <w:t xml:space="preserve"> </w:t>
      </w:r>
      <w:r w:rsidR="00A01970" w:rsidRPr="00622313">
        <w:rPr>
          <w:rFonts w:ascii="DejaVu Sans Light" w:hAnsi="DejaVu Sans Light" w:cs="DejaVu Sans Light"/>
          <w:sz w:val="20"/>
          <w:szCs w:val="20"/>
        </w:rPr>
        <w:t>sur la base des prix figurant sur la proposition du titulaire d</w:t>
      </w:r>
      <w:r w:rsidR="004D4EA0" w:rsidRPr="00622313">
        <w:rPr>
          <w:rFonts w:ascii="DejaVu Sans Light" w:hAnsi="DejaVu Sans Light" w:cs="DejaVu Sans Light"/>
          <w:sz w:val="20"/>
          <w:szCs w:val="20"/>
        </w:rPr>
        <w:t>oivent</w:t>
      </w:r>
      <w:r w:rsidR="00A01970" w:rsidRPr="00622313">
        <w:rPr>
          <w:rFonts w:ascii="DejaVu Sans Light" w:hAnsi="DejaVu Sans Light" w:cs="DejaVu Sans Light"/>
          <w:sz w:val="20"/>
          <w:szCs w:val="20"/>
        </w:rPr>
        <w:t xml:space="preserve"> préciser :</w:t>
      </w:r>
    </w:p>
    <w:p w:rsidR="00A01970" w:rsidRPr="00622313" w:rsidRDefault="00A01970" w:rsidP="0019285C">
      <w:pPr>
        <w:pStyle w:val="Standard"/>
        <w:numPr>
          <w:ilvl w:val="0"/>
          <w:numId w:val="7"/>
        </w:numPr>
        <w:tabs>
          <w:tab w:val="left" w:pos="1290"/>
        </w:tabs>
        <w:spacing w:before="120" w:after="120" w:line="240" w:lineRule="auto"/>
        <w:ind w:left="1287" w:hanging="357"/>
        <w:jc w:val="both"/>
        <w:rPr>
          <w:rFonts w:ascii="DejaVu Sans Light" w:hAnsi="DejaVu Sans Light" w:cs="DejaVu Sans Light"/>
          <w:sz w:val="20"/>
          <w:szCs w:val="20"/>
        </w:rPr>
      </w:pPr>
      <w:r w:rsidRPr="00622313">
        <w:rPr>
          <w:rFonts w:ascii="DejaVu Sans Light" w:hAnsi="DejaVu Sans Light" w:cs="DejaVu Sans Light"/>
          <w:sz w:val="20"/>
          <w:szCs w:val="20"/>
        </w:rPr>
        <w:t>les références du devis pour les bons de commande : numéro, date;</w:t>
      </w:r>
    </w:p>
    <w:p w:rsidR="00A01970" w:rsidRPr="00622313" w:rsidRDefault="00A01970" w:rsidP="0019285C">
      <w:pPr>
        <w:pStyle w:val="Standard"/>
        <w:numPr>
          <w:ilvl w:val="0"/>
          <w:numId w:val="7"/>
        </w:numPr>
        <w:tabs>
          <w:tab w:val="left" w:pos="1290"/>
        </w:tabs>
        <w:spacing w:before="120" w:after="120" w:line="240" w:lineRule="auto"/>
        <w:ind w:left="1287" w:hanging="357"/>
        <w:jc w:val="both"/>
        <w:rPr>
          <w:rFonts w:ascii="DejaVu Sans Light" w:hAnsi="DejaVu Sans Light" w:cs="DejaVu Sans Light"/>
          <w:sz w:val="20"/>
          <w:szCs w:val="20"/>
        </w:rPr>
      </w:pPr>
      <w:r w:rsidRPr="00622313">
        <w:rPr>
          <w:rFonts w:ascii="DejaVu Sans Light" w:hAnsi="DejaVu Sans Light" w:cs="DejaVu Sans Light"/>
          <w:sz w:val="20"/>
          <w:szCs w:val="20"/>
        </w:rPr>
        <w:t>les références de l’offre du titulaire faisant suite à la demande</w:t>
      </w:r>
      <w:r w:rsidR="006324B2">
        <w:rPr>
          <w:rFonts w:ascii="DejaVu Sans Light" w:hAnsi="DejaVu Sans Light" w:cs="DejaVu Sans Light"/>
          <w:sz w:val="20"/>
          <w:szCs w:val="20"/>
        </w:rPr>
        <w:t xml:space="preserve"> de réservation</w:t>
      </w:r>
      <w:r w:rsidRPr="00622313">
        <w:rPr>
          <w:rFonts w:ascii="DejaVu Sans Light" w:hAnsi="DejaVu Sans Light" w:cs="DejaVu Sans Light"/>
          <w:sz w:val="20"/>
          <w:szCs w:val="20"/>
        </w:rPr>
        <w:t>;</w:t>
      </w:r>
    </w:p>
    <w:p w:rsidR="00A01970" w:rsidRPr="00622313" w:rsidRDefault="00A01970" w:rsidP="0019285C">
      <w:pPr>
        <w:pStyle w:val="Standard"/>
        <w:numPr>
          <w:ilvl w:val="0"/>
          <w:numId w:val="7"/>
        </w:numPr>
        <w:tabs>
          <w:tab w:val="left" w:pos="1290"/>
        </w:tabs>
        <w:spacing w:before="120" w:after="120" w:line="240" w:lineRule="auto"/>
        <w:ind w:left="1287" w:hanging="357"/>
        <w:jc w:val="both"/>
        <w:rPr>
          <w:rFonts w:ascii="DejaVu Sans Light" w:hAnsi="DejaVu Sans Light" w:cs="DejaVu Sans Light"/>
          <w:sz w:val="20"/>
          <w:szCs w:val="20"/>
        </w:rPr>
      </w:pPr>
      <w:r w:rsidRPr="00622313">
        <w:rPr>
          <w:rFonts w:ascii="DejaVu Sans Light" w:hAnsi="DejaVu Sans Light" w:cs="DejaVu Sans Light"/>
          <w:sz w:val="20"/>
          <w:szCs w:val="20"/>
        </w:rPr>
        <w:t>l'identité de l'émetteur ;</w:t>
      </w:r>
    </w:p>
    <w:p w:rsidR="00A01970" w:rsidRPr="00622313" w:rsidRDefault="00A01970" w:rsidP="0019285C">
      <w:pPr>
        <w:pStyle w:val="Standard"/>
        <w:numPr>
          <w:ilvl w:val="0"/>
          <w:numId w:val="7"/>
        </w:numPr>
        <w:tabs>
          <w:tab w:val="left" w:pos="1290"/>
        </w:tabs>
        <w:spacing w:before="120" w:after="120" w:line="240" w:lineRule="auto"/>
        <w:ind w:left="1287" w:hanging="357"/>
        <w:jc w:val="both"/>
        <w:rPr>
          <w:rFonts w:ascii="DejaVu Sans Light" w:hAnsi="DejaVu Sans Light" w:cs="DejaVu Sans Light"/>
          <w:sz w:val="20"/>
          <w:szCs w:val="20"/>
        </w:rPr>
      </w:pPr>
      <w:r w:rsidRPr="00622313">
        <w:rPr>
          <w:rFonts w:ascii="DejaVu Sans Light" w:hAnsi="DejaVu Sans Light" w:cs="DejaVu Sans Light"/>
          <w:sz w:val="20"/>
          <w:szCs w:val="20"/>
        </w:rPr>
        <w:t>la destination de l'opération et/ou l'itinéraire ;</w:t>
      </w:r>
    </w:p>
    <w:p w:rsidR="00A01970" w:rsidRPr="00622313" w:rsidRDefault="00A01970" w:rsidP="0019285C">
      <w:pPr>
        <w:pStyle w:val="Standard"/>
        <w:numPr>
          <w:ilvl w:val="0"/>
          <w:numId w:val="7"/>
        </w:numPr>
        <w:tabs>
          <w:tab w:val="left" w:pos="1290"/>
        </w:tabs>
        <w:spacing w:before="120" w:after="120" w:line="240" w:lineRule="auto"/>
        <w:ind w:left="1287" w:hanging="357"/>
        <w:jc w:val="both"/>
        <w:rPr>
          <w:rFonts w:ascii="DejaVu Sans Light" w:hAnsi="DejaVu Sans Light" w:cs="DejaVu Sans Light"/>
          <w:sz w:val="20"/>
          <w:szCs w:val="20"/>
        </w:rPr>
      </w:pPr>
      <w:r w:rsidRPr="00622313">
        <w:rPr>
          <w:rFonts w:ascii="DejaVu Sans Light" w:hAnsi="DejaVu Sans Light" w:cs="DejaVu Sans Light"/>
          <w:sz w:val="20"/>
          <w:szCs w:val="20"/>
        </w:rPr>
        <w:t>les dates et la durée de l'opération : dates et h</w:t>
      </w:r>
      <w:r w:rsidR="00610F98" w:rsidRPr="00622313">
        <w:rPr>
          <w:rFonts w:ascii="DejaVu Sans Light" w:hAnsi="DejaVu Sans Light" w:cs="DejaVu Sans Light"/>
          <w:sz w:val="20"/>
          <w:szCs w:val="20"/>
        </w:rPr>
        <w:t>oraire</w:t>
      </w:r>
      <w:r w:rsidR="00110C79">
        <w:rPr>
          <w:rFonts w:ascii="DejaVu Sans Light" w:hAnsi="DejaVu Sans Light" w:cs="DejaVu Sans Light"/>
          <w:sz w:val="20"/>
          <w:szCs w:val="20"/>
        </w:rPr>
        <w:t>s de départ aller et/ou</w:t>
      </w:r>
      <w:r w:rsidRPr="00622313">
        <w:rPr>
          <w:rFonts w:ascii="DejaVu Sans Light" w:hAnsi="DejaVu Sans Light" w:cs="DejaVu Sans Light"/>
          <w:sz w:val="20"/>
          <w:szCs w:val="20"/>
        </w:rPr>
        <w:t xml:space="preserve"> retour;</w:t>
      </w:r>
    </w:p>
    <w:p w:rsidR="00A01970" w:rsidRPr="00622313" w:rsidRDefault="00A01970" w:rsidP="0019285C">
      <w:pPr>
        <w:pStyle w:val="Standard"/>
        <w:numPr>
          <w:ilvl w:val="0"/>
          <w:numId w:val="7"/>
        </w:numPr>
        <w:tabs>
          <w:tab w:val="left" w:pos="1290"/>
        </w:tabs>
        <w:spacing w:before="120" w:after="120" w:line="240" w:lineRule="auto"/>
        <w:ind w:left="1287" w:hanging="357"/>
        <w:jc w:val="both"/>
        <w:rPr>
          <w:rFonts w:ascii="DejaVu Sans Light" w:hAnsi="DejaVu Sans Light" w:cs="DejaVu Sans Light"/>
          <w:sz w:val="20"/>
          <w:szCs w:val="20"/>
        </w:rPr>
      </w:pPr>
      <w:r w:rsidRPr="00622313">
        <w:rPr>
          <w:rFonts w:ascii="DejaVu Sans Light" w:hAnsi="DejaVu Sans Light" w:cs="DejaVu Sans Light"/>
          <w:sz w:val="20"/>
          <w:szCs w:val="20"/>
        </w:rPr>
        <w:t xml:space="preserve">le choix du mode de transport, </w:t>
      </w:r>
    </w:p>
    <w:p w:rsidR="00A01970" w:rsidRPr="00622313" w:rsidRDefault="00A01970" w:rsidP="0019285C">
      <w:pPr>
        <w:pStyle w:val="Standard"/>
        <w:numPr>
          <w:ilvl w:val="0"/>
          <w:numId w:val="7"/>
        </w:numPr>
        <w:tabs>
          <w:tab w:val="left" w:pos="1290"/>
        </w:tabs>
        <w:spacing w:before="120" w:after="120" w:line="240" w:lineRule="auto"/>
        <w:ind w:left="1287" w:hanging="357"/>
        <w:jc w:val="both"/>
        <w:rPr>
          <w:rFonts w:ascii="DejaVu Sans Light" w:hAnsi="DejaVu Sans Light" w:cs="DejaVu Sans Light"/>
          <w:sz w:val="20"/>
          <w:szCs w:val="20"/>
        </w:rPr>
      </w:pPr>
      <w:r w:rsidRPr="00622313">
        <w:rPr>
          <w:rFonts w:ascii="DejaVu Sans Light" w:hAnsi="DejaVu Sans Light" w:cs="DejaVu Sans Light"/>
          <w:sz w:val="20"/>
          <w:szCs w:val="20"/>
        </w:rPr>
        <w:t>l'identité et/ou le nombre de personnes pour chaque élément ci-dessus ;</w:t>
      </w:r>
    </w:p>
    <w:p w:rsidR="00A01970" w:rsidRPr="00622313" w:rsidRDefault="00A01970" w:rsidP="0019285C">
      <w:pPr>
        <w:pStyle w:val="Standard"/>
        <w:numPr>
          <w:ilvl w:val="0"/>
          <w:numId w:val="7"/>
        </w:numPr>
        <w:tabs>
          <w:tab w:val="left" w:pos="1290"/>
        </w:tabs>
        <w:spacing w:before="120" w:after="120" w:line="240" w:lineRule="auto"/>
        <w:ind w:left="1287" w:hanging="357"/>
        <w:jc w:val="both"/>
        <w:rPr>
          <w:rFonts w:ascii="DejaVu Sans Light" w:hAnsi="DejaVu Sans Light" w:cs="DejaVu Sans Light"/>
          <w:sz w:val="20"/>
          <w:szCs w:val="20"/>
        </w:rPr>
      </w:pPr>
      <w:r w:rsidRPr="00622313">
        <w:rPr>
          <w:rFonts w:ascii="DejaVu Sans Light" w:hAnsi="DejaVu Sans Light" w:cs="DejaVu Sans Light"/>
          <w:sz w:val="20"/>
          <w:szCs w:val="20"/>
        </w:rPr>
        <w:t>éventuellement, les assurances complémentaires et leur nature</w:t>
      </w:r>
      <w:r w:rsidR="0019285C">
        <w:rPr>
          <w:rFonts w:ascii="DejaVu Sans Light" w:hAnsi="DejaVu Sans Light" w:cs="DejaVu Sans Light"/>
          <w:sz w:val="20"/>
          <w:szCs w:val="20"/>
        </w:rPr>
        <w:t xml:space="preserve"> : annulation, rapatriement,</w:t>
      </w:r>
    </w:p>
    <w:p w:rsidR="00A01970" w:rsidRPr="00622313" w:rsidRDefault="00A01970" w:rsidP="0019285C">
      <w:pPr>
        <w:pStyle w:val="Standard"/>
        <w:numPr>
          <w:ilvl w:val="0"/>
          <w:numId w:val="7"/>
        </w:numPr>
        <w:tabs>
          <w:tab w:val="left" w:pos="1290"/>
        </w:tabs>
        <w:spacing w:before="120" w:after="120" w:line="240" w:lineRule="auto"/>
        <w:ind w:left="1287" w:hanging="357"/>
        <w:jc w:val="both"/>
        <w:rPr>
          <w:rFonts w:ascii="DejaVu Sans Light" w:hAnsi="DejaVu Sans Light" w:cs="DejaVu Sans Light"/>
          <w:sz w:val="20"/>
          <w:szCs w:val="20"/>
        </w:rPr>
      </w:pPr>
      <w:r w:rsidRPr="00622313">
        <w:rPr>
          <w:rFonts w:ascii="DejaVu Sans Light" w:hAnsi="DejaVu Sans Light" w:cs="DejaVu Sans Light"/>
          <w:sz w:val="20"/>
          <w:szCs w:val="20"/>
        </w:rPr>
        <w:t>le prix de chacune des prestations commandées ou, à défaut, le prix forfaitaire pour l'ensemble des prestations du bon de commande ;</w:t>
      </w:r>
    </w:p>
    <w:p w:rsidR="00A01970" w:rsidRPr="00622313" w:rsidRDefault="00A01970" w:rsidP="0019285C">
      <w:pPr>
        <w:pStyle w:val="Standard"/>
        <w:numPr>
          <w:ilvl w:val="0"/>
          <w:numId w:val="7"/>
        </w:numPr>
        <w:tabs>
          <w:tab w:val="left" w:pos="1290"/>
        </w:tabs>
        <w:autoSpaceDE w:val="0"/>
        <w:spacing w:before="120" w:after="120" w:line="240" w:lineRule="auto"/>
        <w:ind w:left="1287" w:hanging="357"/>
        <w:jc w:val="both"/>
        <w:rPr>
          <w:rFonts w:ascii="DejaVu Sans Light" w:hAnsi="DejaVu Sans Light" w:cs="DejaVu Sans Light"/>
          <w:sz w:val="20"/>
          <w:szCs w:val="20"/>
        </w:rPr>
      </w:pPr>
      <w:r w:rsidRPr="00622313">
        <w:rPr>
          <w:rFonts w:ascii="DejaVu Sans Light" w:hAnsi="DejaVu Sans Light" w:cs="DejaVu Sans Light"/>
          <w:color w:val="000000"/>
          <w:sz w:val="20"/>
          <w:szCs w:val="20"/>
        </w:rPr>
        <w:t xml:space="preserve">l'adresse, la date limite et le mode de livraison des documents qui en découlent. </w:t>
      </w:r>
    </w:p>
    <w:p w:rsidR="009A0757" w:rsidRPr="009A0757" w:rsidRDefault="009A0757" w:rsidP="00A01970">
      <w:pPr>
        <w:pStyle w:val="Standard"/>
        <w:tabs>
          <w:tab w:val="clear" w:pos="708"/>
        </w:tabs>
        <w:autoSpaceDE w:val="0"/>
        <w:spacing w:after="0" w:line="240" w:lineRule="auto"/>
        <w:jc w:val="both"/>
        <w:rPr>
          <w:rFonts w:ascii="DejaVu Sans Light" w:hAnsi="DejaVu Sans Light" w:cs="DejaVu Sans Light"/>
          <w:color w:val="000000"/>
          <w:sz w:val="20"/>
          <w:szCs w:val="20"/>
          <w:u w:val="single"/>
        </w:rPr>
      </w:pPr>
    </w:p>
    <w:p w:rsidR="00622313" w:rsidRDefault="003245FD" w:rsidP="00A01970">
      <w:pPr>
        <w:pStyle w:val="Standard"/>
        <w:tabs>
          <w:tab w:val="clear" w:pos="708"/>
        </w:tabs>
        <w:autoSpaceDE w:val="0"/>
        <w:spacing w:after="0" w:line="240" w:lineRule="auto"/>
        <w:jc w:val="both"/>
        <w:rPr>
          <w:rFonts w:ascii="DejaVu Sans Light" w:hAnsi="DejaVu Sans Light" w:cs="DejaVu Sans Light"/>
          <w:color w:val="000000"/>
          <w:sz w:val="20"/>
          <w:szCs w:val="20"/>
        </w:rPr>
      </w:pPr>
      <w:r w:rsidRPr="000D3C13">
        <w:rPr>
          <w:rFonts w:ascii="DejaVu Sans Light" w:hAnsi="DejaVu Sans Light" w:cs="DejaVu Sans Light"/>
          <w:b/>
          <w:color w:val="000000"/>
          <w:sz w:val="20"/>
          <w:szCs w:val="20"/>
          <w:u w:val="single"/>
        </w:rPr>
        <w:t>Un titre de transport</w:t>
      </w:r>
      <w:r>
        <w:rPr>
          <w:rFonts w:ascii="DejaVu Sans Light" w:hAnsi="DejaVu Sans Light" w:cs="DejaVu Sans Light"/>
          <w:color w:val="000000"/>
          <w:sz w:val="20"/>
          <w:szCs w:val="20"/>
        </w:rPr>
        <w:t xml:space="preserve"> ou </w:t>
      </w:r>
      <w:r w:rsidRPr="000D3C13">
        <w:rPr>
          <w:rFonts w:ascii="DejaVu Sans Light" w:hAnsi="DejaVu Sans Light" w:cs="DejaVu Sans Light"/>
          <w:b/>
          <w:color w:val="000000"/>
          <w:sz w:val="20"/>
          <w:szCs w:val="20"/>
          <w:u w:val="single"/>
        </w:rPr>
        <w:t>tout autre document de voyage</w:t>
      </w:r>
      <w:r>
        <w:rPr>
          <w:rFonts w:ascii="DejaVu Sans Light" w:hAnsi="DejaVu Sans Light" w:cs="DejaVu Sans Light"/>
          <w:color w:val="000000"/>
          <w:sz w:val="20"/>
          <w:szCs w:val="20"/>
        </w:rPr>
        <w:t xml:space="preserve"> (abonnement, pass transport</w:t>
      </w:r>
      <w:r w:rsidR="000A3134">
        <w:rPr>
          <w:rFonts w:ascii="DejaVu Sans Light" w:hAnsi="DejaVu Sans Light" w:cs="DejaVu Sans Light"/>
          <w:color w:val="000000"/>
          <w:sz w:val="20"/>
          <w:szCs w:val="20"/>
        </w:rPr>
        <w:t xml:space="preserve"> etc.) est délivré après réception du bon de commande. Il est délivré prioritairement par messagerie électronique ou le cas échéant suivant l’indication figurant au bon de commande.</w:t>
      </w:r>
    </w:p>
    <w:p w:rsidR="003F601F" w:rsidRPr="009B4943" w:rsidRDefault="003F601F" w:rsidP="00A01970">
      <w:pPr>
        <w:pStyle w:val="Standard"/>
        <w:tabs>
          <w:tab w:val="clear" w:pos="708"/>
        </w:tabs>
        <w:autoSpaceDE w:val="0"/>
        <w:spacing w:after="0" w:line="240" w:lineRule="auto"/>
        <w:jc w:val="both"/>
        <w:rPr>
          <w:rFonts w:ascii="DejaVu Sans Light" w:hAnsi="DejaVu Sans Light" w:cs="DejaVu Sans Light"/>
          <w:sz w:val="20"/>
          <w:szCs w:val="20"/>
          <w:u w:val="single"/>
        </w:rPr>
      </w:pPr>
    </w:p>
    <w:p w:rsidR="002C14C2" w:rsidRPr="009B4943" w:rsidRDefault="00517FA0" w:rsidP="00517FA0">
      <w:pPr>
        <w:pStyle w:val="Standard"/>
        <w:numPr>
          <w:ilvl w:val="0"/>
          <w:numId w:val="18"/>
        </w:numPr>
        <w:autoSpaceDE w:val="0"/>
        <w:spacing w:after="0" w:line="240" w:lineRule="auto"/>
        <w:jc w:val="both"/>
        <w:rPr>
          <w:rFonts w:ascii="DejaVu Sans Light" w:hAnsi="DejaVu Sans Light" w:cs="DejaVu Sans Light"/>
          <w:sz w:val="20"/>
          <w:szCs w:val="20"/>
          <w:u w:val="single"/>
        </w:rPr>
      </w:pPr>
      <w:r w:rsidRPr="009B4943">
        <w:rPr>
          <w:rFonts w:ascii="DejaVu Sans Light" w:hAnsi="DejaVu Sans Light" w:cs="DejaVu Sans Light"/>
          <w:sz w:val="20"/>
          <w:szCs w:val="20"/>
          <w:u w:val="single"/>
        </w:rPr>
        <w:t>Exé</w:t>
      </w:r>
      <w:r w:rsidR="003F601F" w:rsidRPr="009B4943">
        <w:rPr>
          <w:rFonts w:ascii="DejaVu Sans Light" w:hAnsi="DejaVu Sans Light" w:cs="DejaVu Sans Light"/>
          <w:sz w:val="20"/>
          <w:szCs w:val="20"/>
          <w:u w:val="single"/>
        </w:rPr>
        <w:t xml:space="preserve">cution des commandes </w:t>
      </w:r>
    </w:p>
    <w:p w:rsidR="00833C13" w:rsidRDefault="00833C13" w:rsidP="002C14C2">
      <w:pPr>
        <w:pStyle w:val="Standard"/>
        <w:autoSpaceDE w:val="0"/>
        <w:spacing w:after="0" w:line="240" w:lineRule="auto"/>
        <w:jc w:val="both"/>
        <w:rPr>
          <w:rFonts w:ascii="DejaVu Sans Light" w:hAnsi="DejaVu Sans Light" w:cs="DejaVu Sans Light"/>
          <w:sz w:val="20"/>
          <w:szCs w:val="20"/>
        </w:rPr>
      </w:pPr>
    </w:p>
    <w:p w:rsidR="00A92FA3" w:rsidRPr="009B4943" w:rsidRDefault="009B4943" w:rsidP="00A92FA3">
      <w:pPr>
        <w:pStyle w:val="Standard"/>
        <w:spacing w:after="0" w:line="240" w:lineRule="auto"/>
        <w:jc w:val="both"/>
        <w:rPr>
          <w:rFonts w:ascii="DejaVu Sans Light" w:hAnsi="DejaVu Sans Light" w:cs="DejaVu Sans Light"/>
          <w:sz w:val="20"/>
          <w:szCs w:val="20"/>
        </w:rPr>
      </w:pPr>
      <w:r w:rsidRPr="009B4943">
        <w:rPr>
          <w:rFonts w:ascii="DejaVu Sans Light" w:hAnsi="DejaVu Sans Light" w:cs="DejaVu Sans Light"/>
          <w:sz w:val="20"/>
          <w:szCs w:val="20"/>
        </w:rPr>
        <w:t>Le titulaire s’engage à respecter les modalités d’exécution des commandes suivantes :</w:t>
      </w:r>
    </w:p>
    <w:p w:rsidR="009B4943" w:rsidRPr="009750E2" w:rsidRDefault="009B4943" w:rsidP="00A92FA3">
      <w:pPr>
        <w:pStyle w:val="Standard"/>
        <w:spacing w:after="0" w:line="240" w:lineRule="auto"/>
        <w:jc w:val="both"/>
        <w:rPr>
          <w:rFonts w:ascii="Arial" w:hAnsi="Arial" w:cs="Arial"/>
          <w:sz w:val="20"/>
          <w:szCs w:val="20"/>
        </w:rPr>
      </w:pPr>
    </w:p>
    <w:p w:rsidR="000C29B3" w:rsidRDefault="000C29B3" w:rsidP="00A92FA3">
      <w:pPr>
        <w:pStyle w:val="Standard"/>
        <w:spacing w:after="0" w:line="240" w:lineRule="auto"/>
        <w:jc w:val="both"/>
        <w:rPr>
          <w:rFonts w:ascii="DejaVu Sans Light" w:hAnsi="DejaVu Sans Light" w:cs="DejaVu Sans Light"/>
          <w:sz w:val="20"/>
          <w:szCs w:val="20"/>
        </w:rPr>
      </w:pPr>
      <w:r w:rsidRPr="000C29B3">
        <w:rPr>
          <w:rFonts w:ascii="DejaVu Sans Light" w:hAnsi="DejaVu Sans Light" w:cs="DejaVu Sans Light"/>
          <w:sz w:val="20"/>
          <w:szCs w:val="20"/>
          <w:u w:val="single"/>
        </w:rPr>
        <w:t>Délais</w:t>
      </w:r>
      <w:r w:rsidRPr="000C29B3">
        <w:rPr>
          <w:rFonts w:ascii="DejaVu Sans Light" w:hAnsi="DejaVu Sans Light" w:cs="DejaVu Sans Light"/>
          <w:sz w:val="20"/>
          <w:szCs w:val="20"/>
        </w:rPr>
        <w:t xml:space="preserve"> </w:t>
      </w:r>
    </w:p>
    <w:p w:rsidR="000C29B3" w:rsidRDefault="000C29B3" w:rsidP="00A92FA3">
      <w:pPr>
        <w:pStyle w:val="Standard"/>
        <w:spacing w:after="0" w:line="240" w:lineRule="auto"/>
        <w:jc w:val="both"/>
        <w:rPr>
          <w:rFonts w:ascii="DejaVu Sans Light" w:hAnsi="DejaVu Sans Light" w:cs="DejaVu Sans Light"/>
          <w:sz w:val="20"/>
          <w:szCs w:val="20"/>
        </w:rPr>
      </w:pPr>
    </w:p>
    <w:p w:rsidR="00A92FA3" w:rsidRPr="00A92FA3" w:rsidRDefault="000C29B3" w:rsidP="002C1F04">
      <w:pPr>
        <w:pStyle w:val="Standard"/>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 xml:space="preserve">Les demandes de réservation effectuées par messagerie électronique </w:t>
      </w:r>
      <w:r w:rsidR="00F92BDA">
        <w:rPr>
          <w:rFonts w:ascii="DejaVu Sans Light" w:hAnsi="DejaVu Sans Light" w:cs="DejaVu Sans Light"/>
          <w:sz w:val="20"/>
          <w:szCs w:val="20"/>
        </w:rPr>
        <w:t xml:space="preserve">ou à défaut par télécopie </w:t>
      </w:r>
      <w:r>
        <w:rPr>
          <w:rFonts w:ascii="DejaVu Sans Light" w:hAnsi="DejaVu Sans Light" w:cs="DejaVu Sans Light"/>
          <w:sz w:val="20"/>
          <w:szCs w:val="20"/>
        </w:rPr>
        <w:t xml:space="preserve">doivent </w:t>
      </w:r>
      <w:r w:rsidR="00F92BDA">
        <w:rPr>
          <w:rFonts w:ascii="DejaVu Sans Light" w:hAnsi="DejaVu Sans Light" w:cs="DejaVu Sans Light"/>
          <w:sz w:val="20"/>
          <w:szCs w:val="20"/>
        </w:rPr>
        <w:t xml:space="preserve">faire l’objet d’une réponse </w:t>
      </w:r>
      <w:r w:rsidR="00A92FA3" w:rsidRPr="000C29B3">
        <w:rPr>
          <w:rFonts w:ascii="DejaVu Sans Light" w:hAnsi="DejaVu Sans Light" w:cs="DejaVu Sans Light"/>
          <w:sz w:val="20"/>
          <w:szCs w:val="20"/>
        </w:rPr>
        <w:t xml:space="preserve">dans un délai </w:t>
      </w:r>
      <w:r w:rsidR="00EA58FA" w:rsidRPr="000C29B3">
        <w:rPr>
          <w:rFonts w:ascii="DejaVu Sans Light" w:hAnsi="DejaVu Sans Light" w:cs="DejaVu Sans Light"/>
          <w:sz w:val="20"/>
          <w:szCs w:val="20"/>
        </w:rPr>
        <w:t xml:space="preserve">maximum de </w:t>
      </w:r>
      <w:r w:rsidR="0040507D" w:rsidRPr="001F5B87">
        <w:rPr>
          <w:rFonts w:ascii="DejaVu Sans Light" w:hAnsi="DejaVu Sans Light" w:cs="DejaVu Sans Light"/>
          <w:b/>
          <w:sz w:val="20"/>
          <w:szCs w:val="20"/>
        </w:rPr>
        <w:t>3</w:t>
      </w:r>
      <w:r w:rsidR="00A92FA3" w:rsidRPr="001F5B87">
        <w:rPr>
          <w:rFonts w:ascii="DejaVu Sans Light" w:hAnsi="DejaVu Sans Light" w:cs="DejaVu Sans Light"/>
          <w:b/>
          <w:sz w:val="20"/>
          <w:szCs w:val="20"/>
        </w:rPr>
        <w:t xml:space="preserve"> heures (jours ouvrables)</w:t>
      </w:r>
      <w:r w:rsidR="00A92FA3" w:rsidRPr="000C29B3">
        <w:rPr>
          <w:rFonts w:ascii="DejaVu Sans Light" w:hAnsi="DejaVu Sans Light" w:cs="DejaVu Sans Light"/>
          <w:sz w:val="20"/>
          <w:szCs w:val="20"/>
        </w:rPr>
        <w:t>.</w:t>
      </w:r>
      <w:r w:rsidR="00A92FA3" w:rsidRPr="00A92FA3">
        <w:rPr>
          <w:rFonts w:ascii="DejaVu Sans Light" w:hAnsi="DejaVu Sans Light" w:cs="DejaVu Sans Light"/>
          <w:sz w:val="20"/>
          <w:szCs w:val="20"/>
        </w:rPr>
        <w:t xml:space="preserve"> </w:t>
      </w:r>
    </w:p>
    <w:p w:rsidR="007F246B" w:rsidRDefault="007F246B" w:rsidP="002C1F04">
      <w:pPr>
        <w:pStyle w:val="Standard"/>
        <w:autoSpaceDE w:val="0"/>
        <w:spacing w:after="0" w:line="240" w:lineRule="auto"/>
        <w:jc w:val="both"/>
        <w:rPr>
          <w:rFonts w:ascii="DejaVu Sans Light" w:hAnsi="DejaVu Sans Light" w:cs="DejaVu Sans Light"/>
          <w:sz w:val="20"/>
          <w:szCs w:val="20"/>
        </w:rPr>
      </w:pPr>
    </w:p>
    <w:p w:rsidR="00B5205D" w:rsidRDefault="001F5B87" w:rsidP="002C1F04">
      <w:pPr>
        <w:pStyle w:val="Standard"/>
        <w:autoSpaceDE w:val="0"/>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 xml:space="preserve">Le titre de transport </w:t>
      </w:r>
      <w:r w:rsidR="00A559AA">
        <w:rPr>
          <w:rFonts w:ascii="DejaVu Sans Light" w:hAnsi="DejaVu Sans Light" w:cs="DejaVu Sans Light"/>
          <w:sz w:val="20"/>
          <w:szCs w:val="20"/>
        </w:rPr>
        <w:t xml:space="preserve">et/ou autre document de voyage </w:t>
      </w:r>
      <w:r>
        <w:rPr>
          <w:rFonts w:ascii="DejaVu Sans Light" w:hAnsi="DejaVu Sans Light" w:cs="DejaVu Sans Light"/>
          <w:sz w:val="20"/>
          <w:szCs w:val="20"/>
        </w:rPr>
        <w:t>doit être délivré à compter de la récep</w:t>
      </w:r>
      <w:r w:rsidR="007F246B">
        <w:rPr>
          <w:rFonts w:ascii="DejaVu Sans Light" w:hAnsi="DejaVu Sans Light" w:cs="DejaVu Sans Light"/>
          <w:sz w:val="20"/>
          <w:szCs w:val="20"/>
        </w:rPr>
        <w:t xml:space="preserve">tion du bon de commande dans un délai </w:t>
      </w:r>
      <w:r w:rsidR="007F246B" w:rsidRPr="009750E2">
        <w:rPr>
          <w:rFonts w:ascii="DejaVu Sans Light" w:hAnsi="DejaVu Sans Light" w:cs="DejaVu Sans Light"/>
          <w:b/>
          <w:sz w:val="20"/>
          <w:szCs w:val="20"/>
        </w:rPr>
        <w:t>d’une demi-journée maximum</w:t>
      </w:r>
      <w:r w:rsidR="00817B32">
        <w:rPr>
          <w:rFonts w:ascii="DejaVu Sans Light" w:hAnsi="DejaVu Sans Light" w:cs="DejaVu Sans Light"/>
          <w:b/>
          <w:sz w:val="20"/>
          <w:szCs w:val="20"/>
        </w:rPr>
        <w:t xml:space="preserve"> (jours ouvrables)</w:t>
      </w:r>
      <w:r w:rsidR="007F246B">
        <w:rPr>
          <w:rFonts w:ascii="DejaVu Sans Light" w:hAnsi="DejaVu Sans Light" w:cs="DejaVu Sans Light"/>
          <w:sz w:val="20"/>
          <w:szCs w:val="20"/>
        </w:rPr>
        <w:t xml:space="preserve">. </w:t>
      </w:r>
    </w:p>
    <w:p w:rsidR="001673DF" w:rsidRDefault="001673DF" w:rsidP="002C1F04">
      <w:pPr>
        <w:pStyle w:val="Standard"/>
        <w:autoSpaceDE w:val="0"/>
        <w:spacing w:after="0" w:line="240" w:lineRule="auto"/>
        <w:jc w:val="both"/>
        <w:rPr>
          <w:rFonts w:ascii="DejaVu Sans Light" w:hAnsi="DejaVu Sans Light" w:cs="DejaVu Sans Light"/>
          <w:sz w:val="20"/>
          <w:szCs w:val="20"/>
        </w:rPr>
      </w:pPr>
    </w:p>
    <w:p w:rsidR="007F246B" w:rsidRDefault="007F246B" w:rsidP="002C1F04">
      <w:pPr>
        <w:pStyle w:val="Standard"/>
        <w:autoSpaceDE w:val="0"/>
        <w:spacing w:after="0" w:line="240" w:lineRule="auto"/>
        <w:jc w:val="both"/>
        <w:rPr>
          <w:rFonts w:ascii="DejaVu Sans Light" w:hAnsi="DejaVu Sans Light" w:cs="DejaVu Sans Light"/>
          <w:sz w:val="20"/>
          <w:szCs w:val="20"/>
        </w:rPr>
      </w:pPr>
      <w:r w:rsidRPr="001673DF">
        <w:rPr>
          <w:rFonts w:ascii="DejaVu Sans Light" w:hAnsi="DejaVu Sans Light" w:cs="DejaVu Sans Light"/>
          <w:sz w:val="20"/>
          <w:szCs w:val="20"/>
          <w:u w:val="single"/>
        </w:rPr>
        <w:t>Livraisons </w:t>
      </w:r>
      <w:r>
        <w:rPr>
          <w:rFonts w:ascii="DejaVu Sans Light" w:hAnsi="DejaVu Sans Light" w:cs="DejaVu Sans Light"/>
          <w:sz w:val="20"/>
          <w:szCs w:val="20"/>
        </w:rPr>
        <w:t>:</w:t>
      </w:r>
    </w:p>
    <w:p w:rsidR="006C57D8" w:rsidRDefault="006C57D8" w:rsidP="009B4943">
      <w:pPr>
        <w:pStyle w:val="Standard"/>
        <w:autoSpaceDE w:val="0"/>
        <w:spacing w:after="0" w:line="240" w:lineRule="auto"/>
        <w:jc w:val="both"/>
        <w:rPr>
          <w:rFonts w:ascii="DejaVu Sans Light" w:hAnsi="DejaVu Sans Light" w:cs="DejaVu Sans Light"/>
          <w:sz w:val="20"/>
          <w:szCs w:val="20"/>
        </w:rPr>
      </w:pPr>
    </w:p>
    <w:p w:rsidR="00BA4B0C" w:rsidRPr="00F82FC1" w:rsidRDefault="007F246B" w:rsidP="009750E2">
      <w:pPr>
        <w:pStyle w:val="Standard"/>
        <w:jc w:val="both"/>
        <w:rPr>
          <w:rFonts w:ascii="DejaVu Sans Light" w:hAnsi="DejaVu Sans Light" w:cs="DejaVu Sans Light"/>
          <w:sz w:val="20"/>
          <w:szCs w:val="20"/>
        </w:rPr>
      </w:pPr>
      <w:r>
        <w:rPr>
          <w:rFonts w:ascii="DejaVu Sans Light" w:hAnsi="DejaVu Sans Light" w:cs="DejaVu Sans Light"/>
          <w:sz w:val="20"/>
          <w:szCs w:val="20"/>
        </w:rPr>
        <w:t>Le titulaire s’</w:t>
      </w:r>
      <w:r w:rsidR="006B5AC3">
        <w:rPr>
          <w:rFonts w:ascii="DejaVu Sans Light" w:hAnsi="DejaVu Sans Light" w:cs="DejaVu Sans Light"/>
          <w:sz w:val="20"/>
          <w:szCs w:val="20"/>
        </w:rPr>
        <w:t>engage à transmettre les titres de transport et</w:t>
      </w:r>
      <w:r w:rsidR="00A559AA">
        <w:rPr>
          <w:rFonts w:ascii="DejaVu Sans Light" w:hAnsi="DejaVu Sans Light" w:cs="DejaVu Sans Light"/>
          <w:sz w:val="20"/>
          <w:szCs w:val="20"/>
        </w:rPr>
        <w:t>/ou</w:t>
      </w:r>
      <w:r w:rsidR="006B5AC3">
        <w:rPr>
          <w:rFonts w:ascii="DejaVu Sans Light" w:hAnsi="DejaVu Sans Light" w:cs="DejaVu Sans Light"/>
          <w:sz w:val="20"/>
          <w:szCs w:val="20"/>
        </w:rPr>
        <w:t xml:space="preserve"> autre document de voyage à l’adresse électronique du correspondant d</w:t>
      </w:r>
      <w:r w:rsidR="006C57D8">
        <w:rPr>
          <w:rFonts w:ascii="DejaVu Sans Light" w:hAnsi="DejaVu Sans Light" w:cs="DejaVu Sans Light"/>
          <w:sz w:val="20"/>
          <w:szCs w:val="20"/>
        </w:rPr>
        <w:t xml:space="preserve">ésigné par le service demandeur. Le cas échéant, ils </w:t>
      </w:r>
      <w:r w:rsidR="00A10833">
        <w:rPr>
          <w:rFonts w:ascii="DejaVu Sans Light" w:hAnsi="DejaVu Sans Light" w:cs="DejaVu Sans Light"/>
          <w:sz w:val="20"/>
          <w:szCs w:val="20"/>
        </w:rPr>
        <w:t xml:space="preserve">seront délivrés conformément </w:t>
      </w:r>
      <w:r w:rsidR="002C1F04">
        <w:rPr>
          <w:rFonts w:ascii="DejaVu Sans Light" w:hAnsi="DejaVu Sans Light" w:cs="DejaVu Sans Light"/>
          <w:sz w:val="20"/>
          <w:szCs w:val="20"/>
        </w:rPr>
        <w:t xml:space="preserve">aux indications figurant sur le bon de commande. </w:t>
      </w:r>
    </w:p>
    <w:p w:rsidR="00B5205D" w:rsidRPr="007A4BBE" w:rsidRDefault="00B5205D" w:rsidP="007519C0">
      <w:pPr>
        <w:pStyle w:val="Standard"/>
        <w:numPr>
          <w:ilvl w:val="0"/>
          <w:numId w:val="19"/>
        </w:numPr>
        <w:autoSpaceDE w:val="0"/>
        <w:spacing w:after="0" w:line="240" w:lineRule="auto"/>
        <w:rPr>
          <w:rFonts w:ascii="DejaVu Sans Light" w:hAnsi="DejaVu Sans Light" w:cs="DejaVu Sans Light"/>
          <w:bCs/>
          <w:sz w:val="20"/>
          <w:szCs w:val="20"/>
          <w:u w:val="single"/>
        </w:rPr>
      </w:pPr>
      <w:r w:rsidRPr="007A4BBE">
        <w:rPr>
          <w:rFonts w:ascii="DejaVu Sans Light" w:hAnsi="DejaVu Sans Light" w:cs="DejaVu Sans Light"/>
          <w:bCs/>
          <w:sz w:val="20"/>
          <w:szCs w:val="20"/>
          <w:u w:val="single"/>
        </w:rPr>
        <w:t>Facturation</w:t>
      </w:r>
    </w:p>
    <w:p w:rsidR="00B5205D" w:rsidRPr="00F82FC1" w:rsidRDefault="00B5205D" w:rsidP="00B5205D">
      <w:pPr>
        <w:pStyle w:val="Standard"/>
        <w:autoSpaceDE w:val="0"/>
        <w:spacing w:after="0" w:line="240" w:lineRule="auto"/>
        <w:ind w:left="720"/>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6B08D9">
        <w:rPr>
          <w:rFonts w:ascii="DejaVu Sans Light" w:hAnsi="DejaVu Sans Light" w:cs="DejaVu Sans Light"/>
          <w:sz w:val="20"/>
          <w:szCs w:val="20"/>
        </w:rPr>
        <w:t>Chaque bon de co</w:t>
      </w:r>
      <w:r w:rsidR="00A25758" w:rsidRPr="006B08D9">
        <w:rPr>
          <w:rFonts w:ascii="DejaVu Sans Light" w:hAnsi="DejaVu Sans Light" w:cs="DejaVu Sans Light"/>
          <w:sz w:val="20"/>
          <w:szCs w:val="20"/>
        </w:rPr>
        <w:t>mmande émis par l'ENSA Marseille</w:t>
      </w:r>
      <w:r w:rsidRPr="006B08D9">
        <w:rPr>
          <w:rFonts w:ascii="DejaVu Sans Light" w:hAnsi="DejaVu Sans Light" w:cs="DejaVu Sans Light"/>
          <w:sz w:val="20"/>
          <w:szCs w:val="20"/>
        </w:rPr>
        <w:t xml:space="preserve"> f</w:t>
      </w:r>
      <w:r w:rsidR="0055191D">
        <w:rPr>
          <w:rFonts w:ascii="DejaVu Sans Light" w:hAnsi="DejaVu Sans Light" w:cs="DejaVu Sans Light"/>
          <w:sz w:val="20"/>
          <w:szCs w:val="20"/>
        </w:rPr>
        <w:t>ait</w:t>
      </w:r>
      <w:r w:rsidRPr="006B08D9">
        <w:rPr>
          <w:rFonts w:ascii="DejaVu Sans Light" w:hAnsi="DejaVu Sans Light" w:cs="DejaVu Sans Light"/>
          <w:sz w:val="20"/>
          <w:szCs w:val="20"/>
        </w:rPr>
        <w:t xml:space="preserve"> l'objet d'une facturation individuelle.</w:t>
      </w:r>
      <w:r w:rsidR="00674C4C" w:rsidRPr="00F82FC1">
        <w:rPr>
          <w:rFonts w:ascii="DejaVu Sans Light" w:hAnsi="DejaVu Sans Light" w:cs="DejaVu Sans Light"/>
          <w:sz w:val="20"/>
          <w:szCs w:val="20"/>
        </w:rPr>
        <w:t xml:space="preserve"> </w:t>
      </w:r>
    </w:p>
    <w:p w:rsidR="006B08D9" w:rsidRDefault="006B08D9" w:rsidP="00C04743">
      <w:pPr>
        <w:pStyle w:val="Standard"/>
        <w:spacing w:after="0" w:line="240" w:lineRule="auto"/>
        <w:rPr>
          <w:rFonts w:ascii="DejaVu Sans Light" w:hAnsi="DejaVu Sans Light" w:cs="DejaVu Sans Light"/>
          <w:sz w:val="20"/>
          <w:szCs w:val="20"/>
        </w:rPr>
      </w:pPr>
    </w:p>
    <w:p w:rsidR="006D2158" w:rsidRDefault="00933067" w:rsidP="00C04743">
      <w:pPr>
        <w:pStyle w:val="Standard"/>
        <w:spacing w:after="0" w:line="240" w:lineRule="auto"/>
        <w:rPr>
          <w:rFonts w:ascii="DejaVu Sans Light" w:hAnsi="DejaVu Sans Light" w:cs="DejaVu Sans Light"/>
          <w:color w:val="000000"/>
          <w:sz w:val="20"/>
          <w:szCs w:val="20"/>
        </w:rPr>
      </w:pPr>
      <w:r w:rsidRPr="00F82FC1">
        <w:rPr>
          <w:rFonts w:ascii="DejaVu Sans Light" w:hAnsi="DejaVu Sans Light" w:cs="DejaVu Sans Light"/>
          <w:sz w:val="20"/>
          <w:szCs w:val="20"/>
        </w:rPr>
        <w:t xml:space="preserve">Les prix des prestations facturées </w:t>
      </w:r>
      <w:r w:rsidR="0055191D">
        <w:rPr>
          <w:rFonts w:ascii="DejaVu Sans Light" w:hAnsi="DejaVu Sans Light" w:cs="DejaVu Sans Light"/>
          <w:sz w:val="20"/>
          <w:szCs w:val="20"/>
        </w:rPr>
        <w:t>doivent</w:t>
      </w:r>
      <w:r w:rsidRPr="00F82FC1">
        <w:rPr>
          <w:rFonts w:ascii="DejaVu Sans Light" w:hAnsi="DejaVu Sans Light" w:cs="DejaVu Sans Light"/>
          <w:sz w:val="20"/>
          <w:szCs w:val="20"/>
        </w:rPr>
        <w:t xml:space="preserve"> correspondre à ceux stipulés sur le bon de commande.</w:t>
      </w:r>
      <w:r w:rsidR="00C04743" w:rsidRPr="00F82FC1">
        <w:rPr>
          <w:rFonts w:ascii="DejaVu Sans Light" w:hAnsi="DejaVu Sans Light" w:cs="DejaVu Sans Light"/>
          <w:color w:val="000000"/>
          <w:sz w:val="20"/>
          <w:szCs w:val="20"/>
        </w:rPr>
        <w:t xml:space="preserve"> </w:t>
      </w:r>
    </w:p>
    <w:p w:rsidR="006D2158" w:rsidRDefault="006D2158" w:rsidP="00C04743">
      <w:pPr>
        <w:pStyle w:val="Standard"/>
        <w:spacing w:after="0" w:line="240" w:lineRule="auto"/>
        <w:rPr>
          <w:rFonts w:ascii="DejaVu Sans Light" w:hAnsi="DejaVu Sans Light" w:cs="DejaVu Sans Light"/>
          <w:color w:val="000000"/>
          <w:sz w:val="20"/>
          <w:szCs w:val="20"/>
        </w:rPr>
      </w:pPr>
    </w:p>
    <w:p w:rsidR="007618A4" w:rsidRDefault="00933067" w:rsidP="00C04743">
      <w:pPr>
        <w:pStyle w:val="Standard"/>
        <w:spacing w:after="0" w:line="240" w:lineRule="auto"/>
        <w:rPr>
          <w:rFonts w:ascii="DejaVu Sans Light" w:hAnsi="DejaVu Sans Light" w:cs="DejaVu Sans Light"/>
          <w:color w:val="000000"/>
          <w:sz w:val="20"/>
          <w:szCs w:val="20"/>
        </w:rPr>
      </w:pPr>
      <w:r w:rsidRPr="00C15B31">
        <w:rPr>
          <w:rFonts w:ascii="DejaVu Sans Light" w:hAnsi="DejaVu Sans Light" w:cs="DejaVu Sans Light"/>
          <w:color w:val="000000"/>
          <w:sz w:val="20"/>
          <w:szCs w:val="20"/>
        </w:rPr>
        <w:t>Toute modification de prix ou différence de prix entre prestation facturée et prestation commandée d</w:t>
      </w:r>
      <w:r w:rsidR="009A1511">
        <w:rPr>
          <w:rFonts w:ascii="DejaVu Sans Light" w:hAnsi="DejaVu Sans Light" w:cs="DejaVu Sans Light"/>
          <w:color w:val="000000"/>
          <w:sz w:val="20"/>
          <w:szCs w:val="20"/>
        </w:rPr>
        <w:t>oit</w:t>
      </w:r>
      <w:r w:rsidRPr="00C15B31">
        <w:rPr>
          <w:rFonts w:ascii="DejaVu Sans Light" w:hAnsi="DejaVu Sans Light" w:cs="DejaVu Sans Light"/>
          <w:color w:val="000000"/>
          <w:sz w:val="20"/>
          <w:szCs w:val="20"/>
        </w:rPr>
        <w:t xml:space="preserve"> être valablement justifiée.</w:t>
      </w:r>
      <w:r w:rsidR="00467A5C" w:rsidRPr="00F82FC1">
        <w:rPr>
          <w:rFonts w:ascii="DejaVu Sans Light" w:hAnsi="DejaVu Sans Light" w:cs="DejaVu Sans Light"/>
          <w:color w:val="000000"/>
          <w:sz w:val="20"/>
          <w:szCs w:val="20"/>
        </w:rPr>
        <w:t xml:space="preserve"> </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lastRenderedPageBreak/>
        <w:t xml:space="preserve">Les demandes de paiement </w:t>
      </w:r>
      <w:r w:rsidR="000E1CE2">
        <w:rPr>
          <w:rFonts w:ascii="DejaVu Sans Light" w:hAnsi="DejaVu Sans Light" w:cs="DejaVu Sans Light"/>
          <w:sz w:val="20"/>
          <w:szCs w:val="20"/>
        </w:rPr>
        <w:t>sont</w:t>
      </w:r>
      <w:r w:rsidRPr="00F82FC1">
        <w:rPr>
          <w:rFonts w:ascii="DejaVu Sans Light" w:hAnsi="DejaVu Sans Light" w:cs="DejaVu Sans Light"/>
          <w:sz w:val="20"/>
          <w:szCs w:val="20"/>
        </w:rPr>
        <w:t xml:space="preserve"> </w:t>
      </w:r>
      <w:r w:rsidR="000E1CE2">
        <w:rPr>
          <w:rFonts w:ascii="DejaVu Sans Light" w:hAnsi="DejaVu Sans Light" w:cs="DejaVu Sans Light"/>
          <w:sz w:val="20"/>
          <w:szCs w:val="20"/>
        </w:rPr>
        <w:t xml:space="preserve">à </w:t>
      </w:r>
      <w:r w:rsidRPr="00F82FC1">
        <w:rPr>
          <w:rFonts w:ascii="DejaVu Sans Light" w:hAnsi="DejaVu Sans Light" w:cs="DejaVu Sans Light"/>
          <w:sz w:val="20"/>
          <w:szCs w:val="20"/>
        </w:rPr>
        <w:t>adressées</w:t>
      </w:r>
      <w:r w:rsidR="000E1CE2">
        <w:rPr>
          <w:rFonts w:ascii="DejaVu Sans Light" w:hAnsi="DejaVu Sans Light" w:cs="DejaVu Sans Light"/>
          <w:sz w:val="20"/>
          <w:szCs w:val="20"/>
        </w:rPr>
        <w:t xml:space="preserve"> soit </w:t>
      </w:r>
      <w:r w:rsidR="000E1CE2" w:rsidRPr="00A733A2">
        <w:rPr>
          <w:rFonts w:ascii="DejaVu Sans Light" w:hAnsi="DejaVu Sans Light" w:cs="DejaVu Sans Light"/>
          <w:sz w:val="20"/>
          <w:szCs w:val="20"/>
          <w:u w:val="single"/>
        </w:rPr>
        <w:t>par courriel</w:t>
      </w:r>
      <w:r w:rsidR="000E1CE2">
        <w:rPr>
          <w:rFonts w:ascii="DejaVu Sans Light" w:hAnsi="DejaVu Sans Light" w:cs="DejaVu Sans Light"/>
          <w:sz w:val="20"/>
          <w:szCs w:val="20"/>
        </w:rPr>
        <w:t xml:space="preserve"> au </w:t>
      </w:r>
      <w:r w:rsidR="00CC6182">
        <w:rPr>
          <w:rFonts w:ascii="DejaVu Sans Light" w:hAnsi="DejaVu Sans Light" w:cs="DejaVu Sans Light"/>
          <w:sz w:val="20"/>
          <w:szCs w:val="20"/>
        </w:rPr>
        <w:t xml:space="preserve">service </w:t>
      </w:r>
      <w:r w:rsidR="000E1CE2">
        <w:rPr>
          <w:rFonts w:ascii="DejaVu Sans Light" w:hAnsi="DejaVu Sans Light" w:cs="DejaVu Sans Light"/>
          <w:sz w:val="20"/>
          <w:szCs w:val="20"/>
        </w:rPr>
        <w:t xml:space="preserve">gestionnaire chargé(e) des missions et déplacements à l’origine de la commande </w:t>
      </w:r>
      <w:r w:rsidR="00A733A2">
        <w:rPr>
          <w:rFonts w:ascii="DejaVu Sans Light" w:hAnsi="DejaVu Sans Light" w:cs="DejaVu Sans Light"/>
          <w:sz w:val="20"/>
          <w:szCs w:val="20"/>
        </w:rPr>
        <w:t xml:space="preserve">soit </w:t>
      </w:r>
      <w:r w:rsidR="00A733A2" w:rsidRPr="00A733A2">
        <w:rPr>
          <w:rFonts w:ascii="DejaVu Sans Light" w:hAnsi="DejaVu Sans Light" w:cs="DejaVu Sans Light"/>
          <w:sz w:val="20"/>
          <w:szCs w:val="20"/>
          <w:u w:val="single"/>
        </w:rPr>
        <w:t>par courrier</w:t>
      </w:r>
      <w:r w:rsidR="00A733A2">
        <w:rPr>
          <w:rFonts w:ascii="DejaVu Sans Light" w:hAnsi="DejaVu Sans Light" w:cs="DejaVu Sans Light"/>
          <w:sz w:val="20"/>
          <w:szCs w:val="20"/>
        </w:rPr>
        <w:t xml:space="preserve"> </w:t>
      </w:r>
      <w:r w:rsidRPr="00F82FC1">
        <w:rPr>
          <w:rFonts w:ascii="DejaVu Sans Light" w:hAnsi="DejaVu Sans Light" w:cs="DejaVu Sans Light"/>
          <w:sz w:val="20"/>
          <w:szCs w:val="20"/>
        </w:rPr>
        <w:t xml:space="preserve"> à l’adresse suivante :</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ind w:left="1140"/>
        <w:jc w:val="both"/>
        <w:rPr>
          <w:rFonts w:ascii="DejaVu Sans Light" w:hAnsi="DejaVu Sans Light" w:cs="DejaVu Sans Light"/>
          <w:sz w:val="20"/>
          <w:szCs w:val="20"/>
        </w:rPr>
      </w:pPr>
      <w:r w:rsidRPr="00F82FC1">
        <w:rPr>
          <w:rFonts w:ascii="DejaVu Sans Light" w:hAnsi="DejaVu Sans Light" w:cs="DejaVu Sans Light"/>
          <w:iCs/>
          <w:sz w:val="20"/>
          <w:szCs w:val="20"/>
        </w:rPr>
        <w:t>ENSA Marseille</w:t>
      </w:r>
    </w:p>
    <w:p w:rsidR="00115211" w:rsidRPr="00F82FC1" w:rsidRDefault="00933067" w:rsidP="003577D1">
      <w:pPr>
        <w:pStyle w:val="Standard"/>
        <w:autoSpaceDE w:val="0"/>
        <w:spacing w:after="0" w:line="240" w:lineRule="auto"/>
        <w:ind w:left="1140"/>
        <w:jc w:val="both"/>
        <w:rPr>
          <w:rFonts w:ascii="DejaVu Sans Light" w:hAnsi="DejaVu Sans Light" w:cs="DejaVu Sans Light"/>
          <w:sz w:val="20"/>
          <w:szCs w:val="20"/>
        </w:rPr>
      </w:pPr>
      <w:r w:rsidRPr="00F82FC1">
        <w:rPr>
          <w:rFonts w:ascii="DejaVu Sans Light" w:hAnsi="DejaVu Sans Light" w:cs="DejaVu Sans Light"/>
          <w:iCs/>
          <w:sz w:val="20"/>
          <w:szCs w:val="20"/>
        </w:rPr>
        <w:t>Service Financier</w:t>
      </w:r>
    </w:p>
    <w:p w:rsidR="00115211" w:rsidRPr="00F82FC1" w:rsidRDefault="00933067" w:rsidP="003577D1">
      <w:pPr>
        <w:pStyle w:val="Standard"/>
        <w:autoSpaceDE w:val="0"/>
        <w:spacing w:after="0" w:line="240" w:lineRule="auto"/>
        <w:ind w:left="1140"/>
        <w:jc w:val="both"/>
        <w:rPr>
          <w:rFonts w:ascii="DejaVu Sans Light" w:hAnsi="DejaVu Sans Light" w:cs="DejaVu Sans Light"/>
          <w:sz w:val="20"/>
          <w:szCs w:val="20"/>
        </w:rPr>
      </w:pPr>
      <w:r w:rsidRPr="00F82FC1">
        <w:rPr>
          <w:rFonts w:ascii="DejaVu Sans Light" w:hAnsi="DejaVu Sans Light" w:cs="DejaVu Sans Light"/>
          <w:iCs/>
          <w:sz w:val="20"/>
          <w:szCs w:val="20"/>
        </w:rPr>
        <w:t>184, avenue de Luminy</w:t>
      </w:r>
    </w:p>
    <w:p w:rsidR="00115211" w:rsidRPr="00F82FC1" w:rsidRDefault="00933067" w:rsidP="003577D1">
      <w:pPr>
        <w:pStyle w:val="Standard"/>
        <w:autoSpaceDE w:val="0"/>
        <w:spacing w:after="0" w:line="240" w:lineRule="auto"/>
        <w:ind w:left="1140"/>
        <w:jc w:val="both"/>
        <w:rPr>
          <w:rFonts w:ascii="DejaVu Sans Light" w:hAnsi="DejaVu Sans Light" w:cs="DejaVu Sans Light"/>
          <w:sz w:val="20"/>
          <w:szCs w:val="20"/>
        </w:rPr>
      </w:pPr>
      <w:r w:rsidRPr="00F82FC1">
        <w:rPr>
          <w:rFonts w:ascii="DejaVu Sans Light" w:hAnsi="DejaVu Sans Light" w:cs="DejaVu Sans Light"/>
          <w:iCs/>
          <w:sz w:val="20"/>
          <w:szCs w:val="20"/>
        </w:rPr>
        <w:t>Case 924</w:t>
      </w:r>
    </w:p>
    <w:p w:rsidR="00EE4B52" w:rsidRDefault="00933067" w:rsidP="00407673">
      <w:pPr>
        <w:pStyle w:val="Standard"/>
        <w:autoSpaceDE w:val="0"/>
        <w:spacing w:after="0" w:line="240" w:lineRule="auto"/>
        <w:ind w:left="1140"/>
        <w:jc w:val="both"/>
        <w:rPr>
          <w:rFonts w:ascii="DejaVu Sans Light" w:hAnsi="DejaVu Sans Light" w:cs="DejaVu Sans Light"/>
          <w:iCs/>
          <w:sz w:val="20"/>
          <w:szCs w:val="20"/>
        </w:rPr>
      </w:pPr>
      <w:r w:rsidRPr="00F82FC1">
        <w:rPr>
          <w:rFonts w:ascii="DejaVu Sans Light" w:hAnsi="DejaVu Sans Light" w:cs="DejaVu Sans Light"/>
          <w:iCs/>
          <w:sz w:val="20"/>
          <w:szCs w:val="20"/>
        </w:rPr>
        <w:t>13288 MARSEILLE CEDEX 9</w:t>
      </w:r>
      <w:r w:rsidR="00225BCD">
        <w:rPr>
          <w:rFonts w:ascii="DejaVu Sans Light" w:hAnsi="DejaVu Sans Light" w:cs="DejaVu Sans Light"/>
          <w:iCs/>
          <w:sz w:val="20"/>
          <w:szCs w:val="20"/>
        </w:rPr>
        <w:t xml:space="preserve"> </w:t>
      </w:r>
    </w:p>
    <w:p w:rsidR="00EE4B52" w:rsidRDefault="00EE4B52" w:rsidP="00407673">
      <w:pPr>
        <w:pStyle w:val="Standard"/>
        <w:autoSpaceDE w:val="0"/>
        <w:spacing w:after="0" w:line="240" w:lineRule="auto"/>
        <w:ind w:left="1140"/>
        <w:jc w:val="both"/>
        <w:rPr>
          <w:rFonts w:ascii="DejaVu Sans Light" w:hAnsi="DejaVu Sans Light" w:cs="DejaVu Sans Light"/>
          <w:iCs/>
          <w:sz w:val="20"/>
          <w:szCs w:val="20"/>
        </w:rPr>
      </w:pPr>
    </w:p>
    <w:p w:rsidR="00115211" w:rsidRDefault="00225BCD" w:rsidP="00EE4B52">
      <w:pPr>
        <w:pStyle w:val="Standard"/>
        <w:autoSpaceDE w:val="0"/>
        <w:spacing w:after="0" w:line="240" w:lineRule="auto"/>
        <w:jc w:val="both"/>
        <w:rPr>
          <w:rFonts w:ascii="DejaVu Sans Light" w:hAnsi="DejaVu Sans Light" w:cs="DejaVu Sans Light"/>
          <w:iCs/>
          <w:sz w:val="20"/>
          <w:szCs w:val="20"/>
        </w:rPr>
      </w:pPr>
      <w:r>
        <w:rPr>
          <w:rFonts w:ascii="DejaVu Sans Light" w:hAnsi="DejaVu Sans Light" w:cs="DejaVu Sans Light"/>
          <w:iCs/>
          <w:sz w:val="20"/>
          <w:szCs w:val="20"/>
        </w:rPr>
        <w:t xml:space="preserve">soit </w:t>
      </w:r>
      <w:r w:rsidR="00D22825">
        <w:rPr>
          <w:rFonts w:ascii="DejaVu Sans Light" w:hAnsi="DejaVu Sans Light" w:cs="DejaVu Sans Light"/>
          <w:iCs/>
          <w:sz w:val="20"/>
          <w:szCs w:val="20"/>
        </w:rPr>
        <w:t xml:space="preserve">en les déposant </w:t>
      </w:r>
      <w:r w:rsidRPr="00F36DC2">
        <w:rPr>
          <w:rFonts w:ascii="DejaVu Sans Light" w:hAnsi="DejaVu Sans Light" w:cs="DejaVu Sans Light"/>
          <w:iCs/>
          <w:sz w:val="20"/>
          <w:szCs w:val="20"/>
          <w:u w:val="single"/>
        </w:rPr>
        <w:t>par voie dématérialisée</w:t>
      </w:r>
      <w:r>
        <w:rPr>
          <w:rFonts w:ascii="DejaVu Sans Light" w:hAnsi="DejaVu Sans Light" w:cs="DejaVu Sans Light"/>
          <w:iCs/>
          <w:sz w:val="20"/>
          <w:szCs w:val="20"/>
        </w:rPr>
        <w:t xml:space="preserve"> sur </w:t>
      </w:r>
      <w:r w:rsidR="00BC78EF">
        <w:rPr>
          <w:rFonts w:ascii="DejaVu Sans Light" w:hAnsi="DejaVu Sans Light" w:cs="DejaVu Sans Light"/>
          <w:iCs/>
          <w:sz w:val="20"/>
          <w:szCs w:val="20"/>
        </w:rPr>
        <w:t>le portail internet « </w:t>
      </w:r>
      <w:r>
        <w:rPr>
          <w:rFonts w:ascii="DejaVu Sans Light" w:hAnsi="DejaVu Sans Light" w:cs="DejaVu Sans Light"/>
          <w:iCs/>
          <w:sz w:val="20"/>
          <w:szCs w:val="20"/>
        </w:rPr>
        <w:t>C</w:t>
      </w:r>
      <w:r w:rsidR="00BC78EF">
        <w:rPr>
          <w:rFonts w:ascii="DejaVu Sans Light" w:hAnsi="DejaVu Sans Light" w:cs="DejaVu Sans Light"/>
          <w:iCs/>
          <w:sz w:val="20"/>
          <w:szCs w:val="20"/>
        </w:rPr>
        <w:t>horus P</w:t>
      </w:r>
      <w:r>
        <w:rPr>
          <w:rFonts w:ascii="DejaVu Sans Light" w:hAnsi="DejaVu Sans Light" w:cs="DejaVu Sans Light"/>
          <w:iCs/>
          <w:sz w:val="20"/>
          <w:szCs w:val="20"/>
        </w:rPr>
        <w:t>ro</w:t>
      </w:r>
      <w:r w:rsidR="00BC78EF">
        <w:rPr>
          <w:rFonts w:ascii="DejaVu Sans Light" w:hAnsi="DejaVu Sans Light" w:cs="DejaVu Sans Light"/>
          <w:iCs/>
          <w:sz w:val="20"/>
          <w:szCs w:val="20"/>
        </w:rPr>
        <w:t> »</w:t>
      </w:r>
      <w:r w:rsidR="00407673">
        <w:rPr>
          <w:rFonts w:ascii="DejaVu Sans Light" w:hAnsi="DejaVu Sans Light" w:cs="DejaVu Sans Light"/>
          <w:iCs/>
          <w:sz w:val="20"/>
          <w:szCs w:val="20"/>
        </w:rPr>
        <w:t xml:space="preserve">. La liste des entreprises concernées par l’obligation dès 2017 est consultable sur le site Communauté Chorus Pro dédié à la préparation de la facturation électronique. </w:t>
      </w:r>
      <w:r w:rsidR="007B5021">
        <w:rPr>
          <w:rFonts w:ascii="DejaVu Sans Light" w:hAnsi="DejaVu Sans Light" w:cs="DejaVu Sans Light"/>
          <w:iCs/>
          <w:sz w:val="20"/>
          <w:szCs w:val="20"/>
        </w:rPr>
        <w:t>Ce mode de</w:t>
      </w:r>
      <w:r w:rsidR="00430376">
        <w:rPr>
          <w:rFonts w:ascii="DejaVu Sans Light" w:hAnsi="DejaVu Sans Light" w:cs="DejaVu Sans Light"/>
          <w:iCs/>
          <w:sz w:val="20"/>
          <w:szCs w:val="20"/>
        </w:rPr>
        <w:t xml:space="preserve"> transmission</w:t>
      </w:r>
      <w:r w:rsidR="007B5021">
        <w:rPr>
          <w:rFonts w:ascii="DejaVu Sans Light" w:hAnsi="DejaVu Sans Light" w:cs="DejaVu Sans Light"/>
          <w:iCs/>
          <w:sz w:val="20"/>
          <w:szCs w:val="20"/>
        </w:rPr>
        <w:t xml:space="preserve"> est exclusif des tous les autres. </w:t>
      </w:r>
    </w:p>
    <w:p w:rsidR="00407673" w:rsidRDefault="00407673"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Outre les mentions légales, la facture devra comporter les mentions suivantes :</w:t>
      </w:r>
    </w:p>
    <w:p w:rsidR="0042610A" w:rsidRPr="00F82FC1" w:rsidRDefault="0042610A"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B32BB4" w:rsidP="00B32BB4">
      <w:pPr>
        <w:pStyle w:val="Standard"/>
        <w:numPr>
          <w:ilvl w:val="0"/>
          <w:numId w:val="7"/>
        </w:numPr>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l</w:t>
      </w:r>
      <w:r w:rsidR="00933067" w:rsidRPr="00F82FC1">
        <w:rPr>
          <w:rFonts w:ascii="DejaVu Sans Light" w:hAnsi="DejaVu Sans Light" w:cs="DejaVu Sans Light"/>
          <w:sz w:val="20"/>
          <w:szCs w:val="20"/>
        </w:rPr>
        <w:t>e numéro du marché indiqué sur la page de garde de l’acte d’engagement ;</w:t>
      </w:r>
    </w:p>
    <w:p w:rsidR="00115211" w:rsidRPr="00F82FC1" w:rsidRDefault="00933067" w:rsidP="00B32BB4">
      <w:pPr>
        <w:pStyle w:val="Standard"/>
        <w:numPr>
          <w:ilvl w:val="0"/>
          <w:numId w:val="7"/>
        </w:numPr>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les prestations exécutées et livrées ;</w:t>
      </w:r>
    </w:p>
    <w:p w:rsidR="00115211" w:rsidRPr="00F82FC1" w:rsidRDefault="00933067" w:rsidP="00B32BB4">
      <w:pPr>
        <w:pStyle w:val="Standard"/>
        <w:numPr>
          <w:ilvl w:val="0"/>
          <w:numId w:val="7"/>
        </w:numPr>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le montant H.T. et T.T.C. des prestations exécutées, éventuellement actualisé ;</w:t>
      </w:r>
    </w:p>
    <w:p w:rsidR="00115211" w:rsidRPr="00F82FC1" w:rsidRDefault="00933067" w:rsidP="00B32BB4">
      <w:pPr>
        <w:pStyle w:val="Standard"/>
        <w:numPr>
          <w:ilvl w:val="0"/>
          <w:numId w:val="7"/>
        </w:numPr>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le taux et le montant de la T.V.A.</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7519C0">
      <w:pPr>
        <w:pStyle w:val="Standard"/>
        <w:numPr>
          <w:ilvl w:val="0"/>
          <w:numId w:val="19"/>
        </w:numPr>
        <w:autoSpaceDE w:val="0"/>
        <w:spacing w:after="0" w:line="240" w:lineRule="auto"/>
        <w:rPr>
          <w:rFonts w:ascii="DejaVu Sans Light" w:hAnsi="DejaVu Sans Light" w:cs="DejaVu Sans Light"/>
          <w:sz w:val="20"/>
          <w:szCs w:val="20"/>
        </w:rPr>
      </w:pPr>
      <w:r w:rsidRPr="00F82FC1">
        <w:rPr>
          <w:rFonts w:ascii="DejaVu Sans Light" w:hAnsi="DejaVu Sans Light" w:cs="DejaVu Sans Light"/>
          <w:bCs/>
          <w:sz w:val="20"/>
          <w:szCs w:val="20"/>
          <w:u w:val="single"/>
        </w:rPr>
        <w:t>Délai de paiement</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Le pa</w:t>
      </w:r>
      <w:r w:rsidR="00135392">
        <w:rPr>
          <w:rFonts w:ascii="DejaVu Sans Light" w:hAnsi="DejaVu Sans Light" w:cs="DejaVu Sans Light"/>
          <w:sz w:val="20"/>
          <w:szCs w:val="20"/>
        </w:rPr>
        <w:t>iement des factures s'effectue</w:t>
      </w:r>
      <w:r w:rsidRPr="00F82FC1">
        <w:rPr>
          <w:rFonts w:ascii="DejaVu Sans Light" w:hAnsi="DejaVu Sans Light" w:cs="DejaVu Sans Light"/>
          <w:sz w:val="20"/>
          <w:szCs w:val="20"/>
        </w:rPr>
        <w:t xml:space="preserve"> selon les règles de la comptabilité publique dans les conditions prévues à l'article 8 du «Cahier des Clauses Administratives Générales applicables aux marchés publics de Fournitures Courantes et Services (CCAG-FCS)».</w:t>
      </w:r>
    </w:p>
    <w:p w:rsidR="007A4BBE" w:rsidRDefault="007A4BBE"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Le délai de paiement est de 30 jours maximum à compter de la réception de la demande de paiement.</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Le taux applicable en cas de retard de paiement est le taux d’intérêt légal en vigueur à la date à laquelle les intérêts moratoires ont commencé </w:t>
      </w:r>
      <w:r w:rsidR="00FC2358" w:rsidRPr="00F82FC1">
        <w:rPr>
          <w:rFonts w:ascii="DejaVu Sans Light" w:hAnsi="DejaVu Sans Light" w:cs="DejaVu Sans Light"/>
          <w:sz w:val="20"/>
          <w:szCs w:val="20"/>
        </w:rPr>
        <w:t xml:space="preserve">à </w:t>
      </w:r>
      <w:r w:rsidR="007678C6" w:rsidRPr="00F82FC1">
        <w:rPr>
          <w:rFonts w:ascii="DejaVu Sans Light" w:hAnsi="DejaVu Sans Light" w:cs="DejaVu Sans Light"/>
          <w:sz w:val="20"/>
          <w:szCs w:val="20"/>
        </w:rPr>
        <w:t>courir</w:t>
      </w:r>
      <w:r w:rsidRPr="00F82FC1">
        <w:rPr>
          <w:rFonts w:ascii="DejaVu Sans Light" w:hAnsi="DejaVu Sans Light" w:cs="DejaVu Sans Light"/>
          <w:sz w:val="20"/>
          <w:szCs w:val="20"/>
        </w:rPr>
        <w:t>.</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7519C0">
      <w:pPr>
        <w:pStyle w:val="Standard"/>
        <w:numPr>
          <w:ilvl w:val="0"/>
          <w:numId w:val="19"/>
        </w:numPr>
        <w:autoSpaceDE w:val="0"/>
        <w:spacing w:after="0" w:line="240" w:lineRule="auto"/>
        <w:rPr>
          <w:rFonts w:ascii="DejaVu Sans Light" w:hAnsi="DejaVu Sans Light" w:cs="DejaVu Sans Light"/>
          <w:sz w:val="20"/>
          <w:szCs w:val="20"/>
        </w:rPr>
      </w:pPr>
      <w:r w:rsidRPr="00F82FC1">
        <w:rPr>
          <w:rFonts w:ascii="DejaVu Sans Light" w:hAnsi="DejaVu Sans Light" w:cs="DejaVu Sans Light"/>
          <w:bCs/>
          <w:sz w:val="20"/>
          <w:szCs w:val="20"/>
          <w:u w:val="single"/>
        </w:rPr>
        <w:t>Règlement des prestations</w:t>
      </w:r>
    </w:p>
    <w:p w:rsidR="003577D1" w:rsidRPr="00F82FC1" w:rsidRDefault="003577D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Les sommes dues en exécution du marché s</w:t>
      </w:r>
      <w:r w:rsidR="00135392">
        <w:rPr>
          <w:rFonts w:ascii="DejaVu Sans Light" w:hAnsi="DejaVu Sans Light" w:cs="DejaVu Sans Light"/>
          <w:sz w:val="20"/>
          <w:szCs w:val="20"/>
        </w:rPr>
        <w:t>ont</w:t>
      </w:r>
      <w:r w:rsidRPr="00F82FC1">
        <w:rPr>
          <w:rFonts w:ascii="DejaVu Sans Light" w:hAnsi="DejaVu Sans Light" w:cs="DejaVu Sans Light"/>
          <w:sz w:val="20"/>
          <w:szCs w:val="20"/>
        </w:rPr>
        <w:t xml:space="preserve"> réglées par virement bancaire établi à l’ordre du titulaire en faisant porter au crédit du compte ouvert au nom de :</w:t>
      </w:r>
    </w:p>
    <w:p w:rsidR="00115211" w:rsidRPr="00F82FC1" w:rsidRDefault="00933067" w:rsidP="003577D1">
      <w:pPr>
        <w:pStyle w:val="Notedebasdepage"/>
        <w:autoSpaceDE w:val="0"/>
        <w:spacing w:after="0" w:line="240" w:lineRule="auto"/>
        <w:jc w:val="both"/>
        <w:rPr>
          <w:rFonts w:ascii="DejaVu Sans Light" w:hAnsi="DejaVu Sans Light" w:cs="DejaVu Sans Light"/>
        </w:rPr>
      </w:pPr>
      <w:r w:rsidRPr="00F82FC1">
        <w:rPr>
          <w:rFonts w:ascii="DejaVu Sans Light" w:hAnsi="DejaVu Sans Light" w:cs="DejaVu Sans Light"/>
          <w:i/>
          <w:iCs/>
        </w:rPr>
        <w:t>(En cas de groupement solidaire, indiquer les références du compte bancaire du mandataire et le cas échéant, indiquer en annexe au présent acte d'engagement les références du compte bancaire des autres membres du groupement en cas de demande de paiement sur des comptes séparés)</w:t>
      </w:r>
    </w:p>
    <w:p w:rsidR="00C42195" w:rsidRDefault="00C42195" w:rsidP="003577D1">
      <w:pPr>
        <w:pStyle w:val="Standard"/>
        <w:autoSpaceDE w:val="0"/>
        <w:spacing w:after="0" w:line="240" w:lineRule="auto"/>
        <w:jc w:val="center"/>
        <w:rPr>
          <w:rFonts w:ascii="DejaVu Sans Light" w:hAnsi="DejaVu Sans Light" w:cs="DejaVu Sans Light"/>
          <w:b/>
          <w:bCs/>
          <w:sz w:val="20"/>
          <w:szCs w:val="20"/>
          <w:u w:val="single"/>
        </w:rPr>
      </w:pPr>
    </w:p>
    <w:p w:rsidR="00115211" w:rsidRPr="00F82FC1" w:rsidRDefault="00933067" w:rsidP="003577D1">
      <w:pPr>
        <w:pStyle w:val="Standard"/>
        <w:autoSpaceDE w:val="0"/>
        <w:spacing w:after="0" w:line="240" w:lineRule="auto"/>
        <w:jc w:val="center"/>
        <w:rPr>
          <w:rFonts w:ascii="DejaVu Sans Light" w:hAnsi="DejaVu Sans Light" w:cs="DejaVu Sans Light"/>
          <w:sz w:val="20"/>
          <w:szCs w:val="20"/>
        </w:rPr>
      </w:pPr>
      <w:r w:rsidRPr="00F82FC1">
        <w:rPr>
          <w:rFonts w:ascii="DejaVu Sans Light" w:hAnsi="DejaVu Sans Light" w:cs="DejaVu Sans Light"/>
          <w:b/>
          <w:bCs/>
          <w:sz w:val="20"/>
          <w:szCs w:val="20"/>
          <w:u w:val="single"/>
        </w:rPr>
        <w:t>Joindre un R.I.B.</w:t>
      </w:r>
    </w:p>
    <w:p w:rsidR="00115211" w:rsidRPr="00F82FC1" w:rsidRDefault="00115211" w:rsidP="003577D1">
      <w:pPr>
        <w:pStyle w:val="Standard"/>
        <w:autoSpaceDE w:val="0"/>
        <w:spacing w:after="0" w:line="240" w:lineRule="auto"/>
        <w:jc w:val="center"/>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En cas de modification des coordonnées bancaires du titulaire en cours d’exécution du marché, celui-ci doit impérativement, dans les plus brefs délais, notifier ce changement à l’ENSA Marseille et fournir le relevé d’identité bancaire correspondant.</w:t>
      </w:r>
    </w:p>
    <w:p w:rsidR="0047521B" w:rsidRDefault="00400142" w:rsidP="003577D1">
      <w:pPr>
        <w:pStyle w:val="Standard"/>
        <w:autoSpaceDE w:val="0"/>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 xml:space="preserve"> </w:t>
      </w:r>
    </w:p>
    <w:p w:rsidR="00400142" w:rsidRDefault="00400142" w:rsidP="003577D1">
      <w:pPr>
        <w:pStyle w:val="Standard"/>
        <w:autoSpaceDE w:val="0"/>
        <w:spacing w:after="0" w:line="240" w:lineRule="auto"/>
        <w:jc w:val="both"/>
        <w:rPr>
          <w:rFonts w:ascii="DejaVu Sans Light" w:hAnsi="DejaVu Sans Light" w:cs="DejaVu Sans Light"/>
          <w:b/>
          <w:sz w:val="20"/>
          <w:szCs w:val="20"/>
        </w:rPr>
      </w:pPr>
      <w:r w:rsidRPr="00400142">
        <w:rPr>
          <w:rFonts w:ascii="DejaVu Sans Light" w:hAnsi="DejaVu Sans Light" w:cs="DejaVu Sans Light"/>
          <w:b/>
          <w:sz w:val="20"/>
          <w:szCs w:val="20"/>
        </w:rPr>
        <w:t xml:space="preserve">ARTICLE 7 : </w:t>
      </w:r>
      <w:r>
        <w:rPr>
          <w:rFonts w:ascii="DejaVu Sans Light" w:hAnsi="DejaVu Sans Light" w:cs="DejaVu Sans Light"/>
          <w:b/>
          <w:sz w:val="20"/>
          <w:szCs w:val="20"/>
        </w:rPr>
        <w:t xml:space="preserve">SUIVI DES PRESTATIONS </w:t>
      </w:r>
    </w:p>
    <w:p w:rsidR="00400142" w:rsidRDefault="00400142" w:rsidP="003577D1">
      <w:pPr>
        <w:pStyle w:val="Standard"/>
        <w:autoSpaceDE w:val="0"/>
        <w:spacing w:after="0" w:line="240" w:lineRule="auto"/>
        <w:jc w:val="both"/>
        <w:rPr>
          <w:rFonts w:ascii="DejaVu Sans Light" w:hAnsi="DejaVu Sans Light" w:cs="DejaVu Sans Light"/>
          <w:b/>
          <w:sz w:val="20"/>
          <w:szCs w:val="20"/>
        </w:rPr>
      </w:pPr>
    </w:p>
    <w:p w:rsidR="00400142" w:rsidRDefault="001D4DD7" w:rsidP="00400142">
      <w:pPr>
        <w:pStyle w:val="Standard"/>
        <w:numPr>
          <w:ilvl w:val="0"/>
          <w:numId w:val="20"/>
        </w:numPr>
        <w:autoSpaceDE w:val="0"/>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 xml:space="preserve">Suivi trimestriel </w:t>
      </w:r>
    </w:p>
    <w:p w:rsidR="00B37D5E" w:rsidRDefault="00B37D5E" w:rsidP="00400142">
      <w:pPr>
        <w:pStyle w:val="Standard"/>
        <w:autoSpaceDE w:val="0"/>
        <w:spacing w:after="0" w:line="240" w:lineRule="auto"/>
        <w:jc w:val="both"/>
        <w:rPr>
          <w:rFonts w:ascii="DejaVu Sans Light" w:hAnsi="DejaVu Sans Light" w:cs="DejaVu Sans Light"/>
          <w:sz w:val="20"/>
          <w:szCs w:val="20"/>
        </w:rPr>
      </w:pPr>
    </w:p>
    <w:p w:rsidR="00400142" w:rsidRDefault="00400142" w:rsidP="00400142">
      <w:pPr>
        <w:pStyle w:val="Standard"/>
        <w:autoSpaceDE w:val="0"/>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 xml:space="preserve">Le </w:t>
      </w:r>
      <w:r w:rsidR="00702C3E">
        <w:rPr>
          <w:rFonts w:ascii="DejaVu Sans Light" w:hAnsi="DejaVu Sans Light" w:cs="DejaVu Sans Light"/>
          <w:sz w:val="20"/>
          <w:szCs w:val="20"/>
        </w:rPr>
        <w:t xml:space="preserve">titulaire </w:t>
      </w:r>
      <w:r w:rsidR="00B37D5E">
        <w:rPr>
          <w:rFonts w:ascii="DejaVu Sans Light" w:hAnsi="DejaVu Sans Light" w:cs="DejaVu Sans Light"/>
          <w:sz w:val="20"/>
          <w:szCs w:val="20"/>
        </w:rPr>
        <w:t>s’engage à transmettre,</w:t>
      </w:r>
      <w:r w:rsidR="00702C3E">
        <w:rPr>
          <w:rFonts w:ascii="DejaVu Sans Light" w:hAnsi="DejaVu Sans Light" w:cs="DejaVu Sans Light"/>
          <w:sz w:val="20"/>
          <w:szCs w:val="20"/>
        </w:rPr>
        <w:t xml:space="preserve"> </w:t>
      </w:r>
      <w:r w:rsidR="00CC7271">
        <w:rPr>
          <w:rFonts w:ascii="DejaVu Sans Light" w:hAnsi="DejaVu Sans Light" w:cs="DejaVu Sans Light"/>
          <w:sz w:val="20"/>
          <w:szCs w:val="20"/>
        </w:rPr>
        <w:t>à l’ENSA Marseille</w:t>
      </w:r>
      <w:r w:rsidR="001A07BD">
        <w:rPr>
          <w:rFonts w:ascii="DejaVu Sans Light" w:hAnsi="DejaVu Sans Light" w:cs="DejaVu Sans Light"/>
          <w:sz w:val="20"/>
          <w:szCs w:val="20"/>
        </w:rPr>
        <w:t>, prioritairement par messagerie électronique,</w:t>
      </w:r>
      <w:r w:rsidR="00CC7271">
        <w:rPr>
          <w:rFonts w:ascii="DejaVu Sans Light" w:hAnsi="DejaVu Sans Light" w:cs="DejaVu Sans Light"/>
          <w:sz w:val="20"/>
          <w:szCs w:val="20"/>
        </w:rPr>
        <w:t xml:space="preserve"> </w:t>
      </w:r>
      <w:r w:rsidR="001D4DD7" w:rsidRPr="00CC7271">
        <w:rPr>
          <w:rFonts w:ascii="DejaVu Sans Light" w:hAnsi="DejaVu Sans Light" w:cs="DejaVu Sans Light"/>
          <w:sz w:val="20"/>
          <w:szCs w:val="20"/>
          <w:u w:val="single"/>
        </w:rPr>
        <w:t>une fois par trimestre</w:t>
      </w:r>
      <w:r w:rsidR="0074166B">
        <w:rPr>
          <w:rFonts w:ascii="DejaVu Sans Light" w:hAnsi="DejaVu Sans Light" w:cs="DejaVu Sans Light"/>
          <w:sz w:val="20"/>
          <w:szCs w:val="20"/>
        </w:rPr>
        <w:t>, (</w:t>
      </w:r>
      <w:r w:rsidR="00933345">
        <w:rPr>
          <w:rFonts w:ascii="DejaVu Sans Light" w:hAnsi="DejaVu Sans Light" w:cs="DejaVu Sans Light"/>
          <w:sz w:val="20"/>
          <w:szCs w:val="20"/>
        </w:rPr>
        <w:t>échéances 30 mars</w:t>
      </w:r>
      <w:r w:rsidR="00B37D5E">
        <w:rPr>
          <w:rFonts w:ascii="DejaVu Sans Light" w:hAnsi="DejaVu Sans Light" w:cs="DejaVu Sans Light"/>
          <w:sz w:val="20"/>
          <w:szCs w:val="20"/>
        </w:rPr>
        <w:t xml:space="preserve"> </w:t>
      </w:r>
      <w:r w:rsidR="00933345">
        <w:rPr>
          <w:rFonts w:ascii="DejaVu Sans Light" w:hAnsi="DejaVu Sans Light" w:cs="DejaVu Sans Light"/>
          <w:sz w:val="20"/>
          <w:szCs w:val="20"/>
        </w:rPr>
        <w:t>- 30 juin – 30 septembre</w:t>
      </w:r>
      <w:r w:rsidR="00B37D5E">
        <w:rPr>
          <w:rFonts w:ascii="DejaVu Sans Light" w:hAnsi="DejaVu Sans Light" w:cs="DejaVu Sans Light"/>
          <w:sz w:val="20"/>
          <w:szCs w:val="20"/>
        </w:rPr>
        <w:t xml:space="preserve"> </w:t>
      </w:r>
      <w:r w:rsidR="00933345">
        <w:rPr>
          <w:rFonts w:ascii="DejaVu Sans Light" w:hAnsi="DejaVu Sans Light" w:cs="DejaVu Sans Light"/>
          <w:sz w:val="20"/>
          <w:szCs w:val="20"/>
        </w:rPr>
        <w:t>- 31 décembre) un état récapit</w:t>
      </w:r>
      <w:r w:rsidR="009E0EA2">
        <w:rPr>
          <w:rFonts w:ascii="DejaVu Sans Light" w:hAnsi="DejaVu Sans Light" w:cs="DejaVu Sans Light"/>
          <w:sz w:val="20"/>
          <w:szCs w:val="20"/>
        </w:rPr>
        <w:t xml:space="preserve">ulatif </w:t>
      </w:r>
      <w:r w:rsidR="00555A1E">
        <w:rPr>
          <w:rFonts w:ascii="DejaVu Sans Light" w:hAnsi="DejaVu Sans Light" w:cs="DejaVu Sans Light"/>
          <w:sz w:val="20"/>
          <w:szCs w:val="20"/>
        </w:rPr>
        <w:t xml:space="preserve">des dépenses </w:t>
      </w:r>
      <w:r w:rsidR="001A07BD">
        <w:rPr>
          <w:rFonts w:ascii="DejaVu Sans Light" w:hAnsi="DejaVu Sans Light" w:cs="DejaVu Sans Light"/>
          <w:sz w:val="20"/>
          <w:szCs w:val="20"/>
        </w:rPr>
        <w:t xml:space="preserve">sous forme de tableau </w:t>
      </w:r>
      <w:r w:rsidR="009E0EA2">
        <w:rPr>
          <w:rFonts w:ascii="DejaVu Sans Light" w:hAnsi="DejaVu Sans Light" w:cs="DejaVu Sans Light"/>
          <w:sz w:val="20"/>
          <w:szCs w:val="20"/>
        </w:rPr>
        <w:t xml:space="preserve">qui doit comporter : </w:t>
      </w:r>
    </w:p>
    <w:p w:rsidR="009E0EA2" w:rsidRDefault="009E0EA2" w:rsidP="00400142">
      <w:pPr>
        <w:pStyle w:val="Standard"/>
        <w:autoSpaceDE w:val="0"/>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-nom des voyageurs,</w:t>
      </w:r>
    </w:p>
    <w:p w:rsidR="009E0EA2" w:rsidRDefault="009E0EA2" w:rsidP="00400142">
      <w:pPr>
        <w:pStyle w:val="Standard"/>
        <w:autoSpaceDE w:val="0"/>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-destinations,</w:t>
      </w:r>
    </w:p>
    <w:p w:rsidR="009E0EA2" w:rsidRDefault="00CC7271" w:rsidP="00400142">
      <w:pPr>
        <w:pStyle w:val="Standard"/>
        <w:autoSpaceDE w:val="0"/>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 xml:space="preserve">-types de transport : ferroviaire, terrestre, aérien ou maritime, </w:t>
      </w:r>
    </w:p>
    <w:p w:rsidR="009E0EA2" w:rsidRDefault="009E0EA2" w:rsidP="00400142">
      <w:pPr>
        <w:pStyle w:val="Standard"/>
        <w:autoSpaceDE w:val="0"/>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lastRenderedPageBreak/>
        <w:t>-tarif du titre de transport ou de tout autre document de voyage (cartes d’abonnements, pass transport…)</w:t>
      </w:r>
      <w:r w:rsidR="00B41B9D">
        <w:rPr>
          <w:rFonts w:ascii="DejaVu Sans Light" w:hAnsi="DejaVu Sans Light" w:cs="DejaVu Sans Light"/>
          <w:sz w:val="20"/>
          <w:szCs w:val="20"/>
        </w:rPr>
        <w:t>,</w:t>
      </w:r>
    </w:p>
    <w:p w:rsidR="0000310E" w:rsidRDefault="0052354E" w:rsidP="00400142">
      <w:pPr>
        <w:pStyle w:val="Standard"/>
        <w:autoSpaceDE w:val="0"/>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w:t>
      </w:r>
      <w:r w:rsidR="0000310E">
        <w:rPr>
          <w:rFonts w:ascii="DejaVu Sans Light" w:hAnsi="DejaVu Sans Light" w:cs="DejaVu Sans Light"/>
          <w:sz w:val="20"/>
          <w:szCs w:val="20"/>
        </w:rPr>
        <w:t xml:space="preserve">détails des </w:t>
      </w:r>
      <w:r>
        <w:rPr>
          <w:rFonts w:ascii="DejaVu Sans Light" w:hAnsi="DejaVu Sans Light" w:cs="DejaVu Sans Light"/>
          <w:sz w:val="20"/>
          <w:szCs w:val="20"/>
        </w:rPr>
        <w:t>offre</w:t>
      </w:r>
      <w:r w:rsidR="0000310E">
        <w:rPr>
          <w:rFonts w:ascii="DejaVu Sans Light" w:hAnsi="DejaVu Sans Light" w:cs="DejaVu Sans Light"/>
          <w:sz w:val="20"/>
          <w:szCs w:val="20"/>
        </w:rPr>
        <w:t>s</w:t>
      </w:r>
      <w:r>
        <w:rPr>
          <w:rFonts w:ascii="DejaVu Sans Light" w:hAnsi="DejaVu Sans Light" w:cs="DejaVu Sans Light"/>
          <w:sz w:val="20"/>
          <w:szCs w:val="20"/>
        </w:rPr>
        <w:t xml:space="preserve"> promotionnelle</w:t>
      </w:r>
      <w:r w:rsidR="0000310E">
        <w:rPr>
          <w:rFonts w:ascii="DejaVu Sans Light" w:hAnsi="DejaVu Sans Light" w:cs="DejaVu Sans Light"/>
          <w:sz w:val="20"/>
          <w:szCs w:val="20"/>
        </w:rPr>
        <w:t>s appliquées</w:t>
      </w:r>
      <w:r w:rsidR="00B41B9D">
        <w:rPr>
          <w:rFonts w:ascii="DejaVu Sans Light" w:hAnsi="DejaVu Sans Light" w:cs="DejaVu Sans Light"/>
          <w:sz w:val="20"/>
          <w:szCs w:val="20"/>
        </w:rPr>
        <w:t>,</w:t>
      </w:r>
      <w:r w:rsidR="0000310E">
        <w:rPr>
          <w:rFonts w:ascii="DejaVu Sans Light" w:hAnsi="DejaVu Sans Light" w:cs="DejaVu Sans Light"/>
          <w:sz w:val="20"/>
          <w:szCs w:val="20"/>
        </w:rPr>
        <w:t xml:space="preserve"> </w:t>
      </w:r>
    </w:p>
    <w:p w:rsidR="00B37D5E" w:rsidRPr="00400142" w:rsidRDefault="00B37D5E" w:rsidP="00400142">
      <w:pPr>
        <w:pStyle w:val="Standard"/>
        <w:autoSpaceDE w:val="0"/>
        <w:spacing w:after="0" w:line="240" w:lineRule="auto"/>
        <w:jc w:val="both"/>
        <w:rPr>
          <w:rFonts w:ascii="DejaVu Sans Light" w:hAnsi="DejaVu Sans Light" w:cs="DejaVu Sans Light"/>
          <w:sz w:val="20"/>
          <w:szCs w:val="20"/>
        </w:rPr>
      </w:pPr>
      <w:r>
        <w:rPr>
          <w:rFonts w:ascii="DejaVu Sans Light" w:hAnsi="DejaVu Sans Light" w:cs="DejaVu Sans Light"/>
          <w:sz w:val="20"/>
          <w:szCs w:val="20"/>
        </w:rPr>
        <w:t>-liste des avoirs</w:t>
      </w:r>
      <w:r w:rsidR="00B41B9D">
        <w:rPr>
          <w:rFonts w:ascii="DejaVu Sans Light" w:hAnsi="DejaVu Sans Light" w:cs="DejaVu Sans Light"/>
          <w:sz w:val="20"/>
          <w:szCs w:val="20"/>
        </w:rPr>
        <w:t xml:space="preserve">. </w:t>
      </w:r>
    </w:p>
    <w:p w:rsidR="00400142" w:rsidRDefault="00400142" w:rsidP="001A07BD">
      <w:pPr>
        <w:pStyle w:val="Standard"/>
        <w:autoSpaceDE w:val="0"/>
        <w:spacing w:after="0" w:line="240" w:lineRule="auto"/>
        <w:ind w:left="786"/>
        <w:jc w:val="both"/>
        <w:rPr>
          <w:rFonts w:ascii="DejaVu Sans Light" w:hAnsi="DejaVu Sans Light" w:cs="DejaVu Sans Light"/>
          <w:b/>
          <w:sz w:val="20"/>
          <w:szCs w:val="20"/>
        </w:rPr>
      </w:pPr>
    </w:p>
    <w:p w:rsidR="001A07BD" w:rsidRPr="00400142" w:rsidRDefault="001A07BD" w:rsidP="001A07BD">
      <w:pPr>
        <w:pStyle w:val="Standard"/>
        <w:autoSpaceDE w:val="0"/>
        <w:spacing w:after="0" w:line="240" w:lineRule="auto"/>
        <w:ind w:left="786"/>
        <w:jc w:val="both"/>
        <w:rPr>
          <w:rFonts w:ascii="DejaVu Sans Light" w:hAnsi="DejaVu Sans Light" w:cs="DejaVu Sans Light"/>
          <w:b/>
          <w:sz w:val="20"/>
          <w:szCs w:val="20"/>
        </w:rPr>
      </w:pPr>
    </w:p>
    <w:p w:rsidR="0047521B" w:rsidRPr="00F82FC1" w:rsidRDefault="00B43446" w:rsidP="0047521B">
      <w:pPr>
        <w:pStyle w:val="Standard"/>
        <w:autoSpaceDE w:val="0"/>
        <w:spacing w:after="0" w:line="240" w:lineRule="auto"/>
        <w:jc w:val="both"/>
        <w:rPr>
          <w:rFonts w:ascii="DejaVu Sans Light" w:hAnsi="DejaVu Sans Light" w:cs="DejaVu Sans Light"/>
          <w:sz w:val="20"/>
          <w:szCs w:val="20"/>
        </w:rPr>
      </w:pPr>
      <w:r>
        <w:rPr>
          <w:rFonts w:ascii="DejaVu Sans Light" w:hAnsi="DejaVu Sans Light" w:cs="DejaVu Sans Light"/>
          <w:b/>
          <w:bCs/>
          <w:sz w:val="20"/>
          <w:szCs w:val="20"/>
        </w:rPr>
        <w:t>ARTICLE 8</w:t>
      </w:r>
      <w:r w:rsidR="0047521B" w:rsidRPr="00F82FC1">
        <w:rPr>
          <w:rFonts w:ascii="DejaVu Sans Light" w:hAnsi="DejaVu Sans Light" w:cs="DejaVu Sans Light"/>
          <w:b/>
          <w:bCs/>
          <w:sz w:val="20"/>
          <w:szCs w:val="20"/>
        </w:rPr>
        <w:t xml:space="preserve"> – </w:t>
      </w:r>
      <w:r w:rsidR="0087291D" w:rsidRPr="00F82FC1">
        <w:rPr>
          <w:rFonts w:ascii="DejaVu Sans Light" w:hAnsi="DejaVu Sans Light" w:cs="DejaVu Sans Light"/>
          <w:b/>
          <w:bCs/>
          <w:sz w:val="20"/>
          <w:szCs w:val="20"/>
        </w:rPr>
        <w:t>Comptable assignataire et cessions de créances</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C930FC" w:rsidRPr="00F82FC1" w:rsidRDefault="00C930FC" w:rsidP="00226415">
      <w:pPr>
        <w:pStyle w:val="Standard"/>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Le comptable assignataire chargé du paiement du présent marché est l’agent comptable de l’Ecole Nationale Supérieure d’Architecture de Marseille.</w:t>
      </w:r>
    </w:p>
    <w:p w:rsidR="00226415" w:rsidRPr="00F82FC1" w:rsidRDefault="00226415" w:rsidP="00C930FC">
      <w:pPr>
        <w:pStyle w:val="Standard"/>
        <w:autoSpaceDE w:val="0"/>
        <w:spacing w:after="0" w:line="240" w:lineRule="auto"/>
        <w:ind w:left="720"/>
        <w:jc w:val="both"/>
        <w:rPr>
          <w:rFonts w:ascii="DejaVu Sans Light" w:hAnsi="DejaVu Sans Light" w:cs="DejaVu Sans Light"/>
          <w:sz w:val="20"/>
          <w:szCs w:val="20"/>
        </w:rPr>
      </w:pPr>
    </w:p>
    <w:p w:rsidR="00115211" w:rsidRPr="00F82FC1" w:rsidRDefault="00933067" w:rsidP="003577D1">
      <w:pPr>
        <w:pStyle w:val="Standard"/>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En même temps que sera notifié le marché, il sera remis au titulaire une copie de l'original de l'acte d'engagement. Ce document pourra être remis à l’établissement de crédit en cas de cession de créance ou de nantissement consenti conformément à la loi 81.1 du 2 janvier 1981 modifiée facilitant le crédit aux entreprises.</w:t>
      </w:r>
    </w:p>
    <w:p w:rsidR="00D9622D" w:rsidRPr="00F82FC1" w:rsidRDefault="00D9622D"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6C6A7D" w:rsidP="006C6A7D">
      <w:pPr>
        <w:pStyle w:val="Standard"/>
        <w:autoSpaceDE w:val="0"/>
        <w:spacing w:after="0" w:line="240" w:lineRule="auto"/>
        <w:jc w:val="both"/>
        <w:rPr>
          <w:rFonts w:ascii="DejaVu Sans Light" w:hAnsi="DejaVu Sans Light" w:cs="DejaVu Sans Light"/>
          <w:i/>
          <w:iCs/>
          <w:color w:val="000000"/>
          <w:sz w:val="20"/>
          <w:szCs w:val="20"/>
        </w:rPr>
      </w:pPr>
      <w:r w:rsidRPr="00F82FC1">
        <w:rPr>
          <w:rFonts w:ascii="DejaVu Sans Light" w:hAnsi="DejaVu Sans Light" w:cs="DejaVu Sans Light"/>
          <w:sz w:val="20"/>
          <w:szCs w:val="20"/>
        </w:rPr>
        <w:t>Conformément à l'article 1</w:t>
      </w:r>
      <w:r w:rsidR="00783A0B" w:rsidRPr="00F82FC1">
        <w:rPr>
          <w:rFonts w:ascii="DejaVu Sans Light" w:hAnsi="DejaVu Sans Light" w:cs="DejaVu Sans Light"/>
          <w:sz w:val="20"/>
          <w:szCs w:val="20"/>
        </w:rPr>
        <w:t>27</w:t>
      </w:r>
      <w:r w:rsidRPr="00F82FC1">
        <w:rPr>
          <w:rFonts w:ascii="DejaVu Sans Light" w:hAnsi="DejaVu Sans Light" w:cs="DejaVu Sans Light"/>
          <w:sz w:val="20"/>
          <w:szCs w:val="20"/>
        </w:rPr>
        <w:t xml:space="preserve"> du Code des Marchés Publics et aux articles L 313-23 à L 313-34 du code monétaire et financier, toute notification de cession ou de nantissement relative au présent marché sera </w:t>
      </w:r>
      <w:r w:rsidR="000B4C5B">
        <w:rPr>
          <w:rFonts w:ascii="DejaVu Sans Light" w:hAnsi="DejaVu Sans Light" w:cs="DejaVu Sans Light"/>
          <w:sz w:val="20"/>
          <w:szCs w:val="20"/>
        </w:rPr>
        <w:t>effectuée</w:t>
      </w:r>
      <w:r w:rsidRPr="00F82FC1">
        <w:rPr>
          <w:rFonts w:ascii="DejaVu Sans Light" w:hAnsi="DejaVu Sans Light" w:cs="DejaVu Sans Light"/>
          <w:sz w:val="20"/>
          <w:szCs w:val="20"/>
        </w:rPr>
        <w:t xml:space="preserve"> auprès de Monsieur l'Agent comptable de l'ENSA Marseille</w:t>
      </w:r>
    </w:p>
    <w:p w:rsidR="00403A39" w:rsidRPr="00F82FC1" w:rsidRDefault="00403A39" w:rsidP="003577D1">
      <w:pPr>
        <w:pStyle w:val="Standard"/>
        <w:autoSpaceDE w:val="0"/>
        <w:spacing w:after="0" w:line="240" w:lineRule="auto"/>
        <w:jc w:val="both"/>
        <w:rPr>
          <w:rFonts w:ascii="DejaVu Sans Light" w:hAnsi="DejaVu Sans Light" w:cs="DejaVu Sans Light"/>
          <w:sz w:val="20"/>
          <w:szCs w:val="20"/>
        </w:rPr>
      </w:pPr>
    </w:p>
    <w:p w:rsidR="00403A39" w:rsidRPr="00F82FC1" w:rsidRDefault="00403A39" w:rsidP="00403A39">
      <w:pPr>
        <w:pStyle w:val="Standard"/>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Le montant maximal de la créance que le titulaire pourra céder est de </w:t>
      </w:r>
      <w:r w:rsidRPr="00F82FC1">
        <w:rPr>
          <w:rFonts w:ascii="DejaVu Sans Light" w:hAnsi="DejaVu Sans Light" w:cs="DejaVu Sans Light"/>
          <w:i/>
          <w:iCs/>
          <w:color w:val="000000"/>
          <w:sz w:val="20"/>
          <w:szCs w:val="20"/>
        </w:rPr>
        <w:t>(préciser)</w:t>
      </w:r>
      <w:r w:rsidRPr="00F82FC1">
        <w:rPr>
          <w:rFonts w:ascii="DejaVu Sans Light" w:hAnsi="DejaVu Sans Light" w:cs="DejaVu Sans Light"/>
          <w:sz w:val="20"/>
          <w:szCs w:val="20"/>
        </w:rPr>
        <w:t xml:space="preserve"> :</w:t>
      </w:r>
    </w:p>
    <w:p w:rsidR="00403A39" w:rsidRPr="00F82FC1" w:rsidRDefault="00403A39" w:rsidP="00403A39">
      <w:pPr>
        <w:pStyle w:val="Standard"/>
        <w:spacing w:after="0" w:line="240" w:lineRule="auto"/>
        <w:rPr>
          <w:rFonts w:ascii="DejaVu Sans Light" w:hAnsi="DejaVu Sans Light" w:cs="DejaVu Sans Light"/>
          <w:sz w:val="20"/>
          <w:szCs w:val="20"/>
        </w:rPr>
      </w:pPr>
    </w:p>
    <w:p w:rsidR="00403A39" w:rsidRPr="00F82FC1" w:rsidRDefault="00403A39" w:rsidP="00403A39">
      <w:pPr>
        <w:pStyle w:val="Standard"/>
        <w:spacing w:after="0" w:line="240" w:lineRule="auto"/>
        <w:rPr>
          <w:rFonts w:ascii="DejaVu Sans Light" w:hAnsi="DejaVu Sans Light" w:cs="DejaVu Sans Light"/>
          <w:sz w:val="20"/>
          <w:szCs w:val="20"/>
        </w:rPr>
      </w:pP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rPr>
        <w:t xml:space="preserve">TTC (en lettres et en chiffres, montant forfaitaire total du lot / marché </w:t>
      </w:r>
    </w:p>
    <w:p w:rsidR="00403A39" w:rsidRPr="00F82FC1" w:rsidRDefault="00403A39" w:rsidP="00403A39">
      <w:pPr>
        <w:pStyle w:val="Standard"/>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r w:rsidRPr="00F82FC1">
        <w:rPr>
          <w:rFonts w:ascii="DejaVu Sans Light" w:hAnsi="DejaVu Sans Light" w:cs="DejaVu Sans Light"/>
          <w:sz w:val="20"/>
          <w:szCs w:val="20"/>
          <w:u w:val="single"/>
        </w:rPr>
        <w:tab/>
      </w:r>
    </w:p>
    <w:p w:rsidR="00403A39" w:rsidRPr="00F82FC1" w:rsidRDefault="00403A39" w:rsidP="00403A39">
      <w:pPr>
        <w:pStyle w:val="Standard"/>
        <w:spacing w:after="0" w:line="240" w:lineRule="auto"/>
        <w:jc w:val="both"/>
        <w:rPr>
          <w:rFonts w:ascii="DejaVu Sans Light" w:hAnsi="DejaVu Sans Light" w:cs="DejaVu Sans Light"/>
          <w:sz w:val="20"/>
          <w:szCs w:val="20"/>
        </w:rPr>
      </w:pPr>
    </w:p>
    <w:p w:rsidR="00403A39" w:rsidRPr="00F82FC1" w:rsidRDefault="00403A39" w:rsidP="00403A39">
      <w:pPr>
        <w:pStyle w:val="Standard"/>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(diminué de la sous-traitance envisagée) en euros </w:t>
      </w:r>
      <w:r w:rsidRPr="00F82FC1">
        <w:rPr>
          <w:rFonts w:ascii="DejaVu Sans Light" w:hAnsi="DejaVu Sans Light" w:cs="DejaVu Sans Light"/>
          <w:i/>
          <w:iCs/>
          <w:color w:val="000000"/>
          <w:sz w:val="20"/>
          <w:szCs w:val="20"/>
        </w:rPr>
        <w:t xml:space="preserve">(préciser le montant) : </w:t>
      </w:r>
      <w:r w:rsidRPr="00F82FC1">
        <w:rPr>
          <w:rFonts w:ascii="DejaVu Sans Light" w:hAnsi="DejaVu Sans Light" w:cs="DejaVu Sans Light"/>
          <w:i/>
          <w:iCs/>
          <w:color w:val="000000"/>
          <w:sz w:val="20"/>
          <w:szCs w:val="20"/>
          <w:u w:val="single"/>
        </w:rPr>
        <w:tab/>
      </w:r>
      <w:r w:rsidRPr="00F82FC1">
        <w:rPr>
          <w:rFonts w:ascii="DejaVu Sans Light" w:hAnsi="DejaVu Sans Light" w:cs="DejaVu Sans Light"/>
          <w:i/>
          <w:iCs/>
          <w:color w:val="000000"/>
          <w:sz w:val="20"/>
          <w:szCs w:val="20"/>
          <w:u w:val="single"/>
        </w:rPr>
        <w:tab/>
      </w:r>
      <w:r w:rsidRPr="00F82FC1">
        <w:rPr>
          <w:rFonts w:ascii="DejaVu Sans Light" w:hAnsi="DejaVu Sans Light" w:cs="DejaVu Sans Light"/>
          <w:i/>
          <w:iCs/>
          <w:color w:val="000000"/>
          <w:sz w:val="20"/>
          <w:szCs w:val="20"/>
          <w:u w:val="single"/>
        </w:rPr>
        <w:tab/>
      </w:r>
      <w:r w:rsidRPr="00F82FC1">
        <w:rPr>
          <w:rFonts w:ascii="DejaVu Sans Light" w:hAnsi="DejaVu Sans Light" w:cs="DejaVu Sans Light"/>
          <w:i/>
          <w:iCs/>
          <w:color w:val="000000"/>
          <w:sz w:val="20"/>
          <w:szCs w:val="20"/>
          <w:u w:val="single"/>
        </w:rPr>
        <w:tab/>
      </w:r>
      <w:r w:rsidRPr="00F82FC1">
        <w:rPr>
          <w:rFonts w:ascii="DejaVu Sans Light" w:hAnsi="DejaVu Sans Light" w:cs="DejaVu Sans Light"/>
          <w:i/>
          <w:iCs/>
          <w:color w:val="000000"/>
          <w:sz w:val="20"/>
          <w:szCs w:val="20"/>
          <w:u w:val="single"/>
        </w:rPr>
        <w:tab/>
      </w:r>
    </w:p>
    <w:p w:rsidR="00115211" w:rsidRPr="00F82FC1" w:rsidRDefault="00403A39" w:rsidP="006C6A7D">
      <w:pPr>
        <w:pStyle w:val="Standard"/>
        <w:spacing w:after="0" w:line="240" w:lineRule="auto"/>
        <w:ind w:right="15"/>
        <w:jc w:val="both"/>
        <w:rPr>
          <w:rFonts w:ascii="DejaVu Sans Light" w:hAnsi="DejaVu Sans Light" w:cs="DejaVu Sans Light"/>
          <w:sz w:val="20"/>
          <w:szCs w:val="20"/>
        </w:rPr>
      </w:pPr>
      <w:r w:rsidRPr="00F82FC1">
        <w:rPr>
          <w:rFonts w:ascii="DejaVu Sans Light" w:hAnsi="DejaVu Sans Light" w:cs="DejaVu Sans Light"/>
          <w:sz w:val="20"/>
          <w:szCs w:val="20"/>
        </w:rPr>
        <w:tab/>
      </w:r>
    </w:p>
    <w:p w:rsidR="00115211" w:rsidRPr="00F82FC1" w:rsidRDefault="00933067" w:rsidP="0066432C">
      <w:pPr>
        <w:pStyle w:val="Titre6"/>
        <w:tabs>
          <w:tab w:val="left" w:pos="0"/>
        </w:tabs>
        <w:spacing w:after="0" w:line="240" w:lineRule="auto"/>
        <w:rPr>
          <w:rFonts w:ascii="DejaVu Sans Light" w:hAnsi="DejaVu Sans Light" w:cs="DejaVu Sans Light"/>
          <w:u w:val="none"/>
        </w:rPr>
      </w:pPr>
      <w:r w:rsidRPr="00F82FC1">
        <w:rPr>
          <w:rFonts w:ascii="DejaVu Sans Light" w:hAnsi="DejaVu Sans Light" w:cs="DejaVu Sans Light"/>
          <w:u w:val="none"/>
        </w:rPr>
        <w:t xml:space="preserve">ARTICLE </w:t>
      </w:r>
      <w:r w:rsidR="007927C3">
        <w:rPr>
          <w:rFonts w:ascii="DejaVu Sans Light" w:hAnsi="DejaVu Sans Light" w:cs="DejaVu Sans Light"/>
          <w:u w:val="none"/>
        </w:rPr>
        <w:t>9</w:t>
      </w:r>
      <w:r w:rsidRPr="00F82FC1">
        <w:rPr>
          <w:rFonts w:ascii="DejaVu Sans Light" w:hAnsi="DejaVu Sans Light" w:cs="DejaVu Sans Light"/>
          <w:u w:val="none"/>
        </w:rPr>
        <w:t xml:space="preserve"> </w:t>
      </w:r>
      <w:r w:rsidR="001F1142" w:rsidRPr="00F82FC1">
        <w:rPr>
          <w:rFonts w:ascii="DejaVu Sans Light" w:hAnsi="DejaVu Sans Light" w:cs="DejaVu Sans Light"/>
          <w:u w:val="none"/>
        </w:rPr>
        <w:t xml:space="preserve">- </w:t>
      </w:r>
      <w:r w:rsidRPr="00F82FC1">
        <w:rPr>
          <w:rFonts w:ascii="DejaVu Sans Light" w:hAnsi="DejaVu Sans Light" w:cs="DejaVu Sans Light"/>
          <w:u w:val="none"/>
        </w:rPr>
        <w:t xml:space="preserve">Pénalités </w:t>
      </w:r>
      <w:r w:rsidR="00036F1D" w:rsidRPr="00F82FC1">
        <w:rPr>
          <w:rFonts w:ascii="DejaVu Sans Light" w:hAnsi="DejaVu Sans Light" w:cs="DejaVu Sans Light"/>
          <w:u w:val="none"/>
        </w:rPr>
        <w:t>pour retard dans l’exécution du marché</w:t>
      </w:r>
    </w:p>
    <w:p w:rsidR="00115211" w:rsidRDefault="00115211" w:rsidP="003577D1">
      <w:pPr>
        <w:pStyle w:val="Corpsdetexte"/>
        <w:spacing w:after="0" w:line="240" w:lineRule="auto"/>
        <w:ind w:right="0"/>
        <w:rPr>
          <w:rFonts w:ascii="DejaVu Sans Light" w:hAnsi="DejaVu Sans Light" w:cs="DejaVu Sans Light"/>
        </w:rPr>
      </w:pPr>
    </w:p>
    <w:p w:rsidR="006B6F7F" w:rsidRPr="008217E2" w:rsidRDefault="006B6F7F" w:rsidP="003577D1">
      <w:pPr>
        <w:pStyle w:val="Corpsdetexte"/>
        <w:spacing w:after="0" w:line="240" w:lineRule="auto"/>
        <w:ind w:right="0"/>
        <w:rPr>
          <w:rFonts w:ascii="DejaVu Sans Light" w:hAnsi="DejaVu Sans Light" w:cs="DejaVu Sans Light"/>
        </w:rPr>
      </w:pPr>
      <w:r w:rsidRPr="008217E2">
        <w:rPr>
          <w:rFonts w:ascii="DejaVu Sans Light" w:hAnsi="DejaVu Sans Light" w:cs="DejaVu Sans Light"/>
        </w:rPr>
        <w:t xml:space="preserve">Si le titulaire est dans l’impossibilité d’assurer les prestations qui lui sont confiées dans les délais impartis, il doit en aviser immédiatement le pouvoir adjudicateur. Cette prescription est impérative. </w:t>
      </w:r>
    </w:p>
    <w:p w:rsidR="00115211" w:rsidRDefault="006B6F7F" w:rsidP="005643F4">
      <w:pPr>
        <w:pStyle w:val="Corpsdetexte"/>
        <w:spacing w:after="0" w:line="240" w:lineRule="auto"/>
        <w:ind w:right="0"/>
        <w:rPr>
          <w:rFonts w:ascii="DejaVu Sans Light" w:hAnsi="DejaVu Sans Light" w:cs="DejaVu Sans Light"/>
        </w:rPr>
      </w:pPr>
      <w:r w:rsidRPr="008217E2">
        <w:rPr>
          <w:rFonts w:ascii="DejaVu Sans Light" w:hAnsi="DejaVu Sans Light" w:cs="DejaVu Sans Light"/>
        </w:rPr>
        <w:t xml:space="preserve">Par dérogation à l’article </w:t>
      </w:r>
      <w:r w:rsidR="00933067" w:rsidRPr="008217E2">
        <w:rPr>
          <w:rFonts w:ascii="DejaVu Sans Light" w:hAnsi="DejaVu Sans Light" w:cs="DejaVu Sans Light"/>
        </w:rPr>
        <w:t>11 du CCAG FCS, il sera appliqué sans mise en deme</w:t>
      </w:r>
      <w:r w:rsidR="005643F4" w:rsidRPr="008217E2">
        <w:rPr>
          <w:rFonts w:ascii="DejaVu Sans Light" w:hAnsi="DejaVu Sans Light" w:cs="DejaVu Sans Light"/>
        </w:rPr>
        <w:t xml:space="preserve">ure préalable, des pénalités de </w:t>
      </w:r>
      <w:r w:rsidR="005643F4" w:rsidRPr="008217E2">
        <w:rPr>
          <w:rFonts w:ascii="DejaVu Sans Light" w:hAnsi="DejaVu Sans Light" w:cs="DejaVu Sans Light"/>
          <w:b/>
        </w:rPr>
        <w:t>cinquante (50</w:t>
      </w:r>
      <w:r w:rsidR="005643F4" w:rsidRPr="008217E2">
        <w:rPr>
          <w:rFonts w:ascii="DejaVu Sans Light" w:hAnsi="DejaVu Sans Light" w:cs="DejaVu Sans Light"/>
        </w:rPr>
        <w:t xml:space="preserve">) </w:t>
      </w:r>
      <w:r w:rsidR="005643F4" w:rsidRPr="001268BC">
        <w:rPr>
          <w:rFonts w:ascii="DejaVu Sans Light" w:hAnsi="DejaVu Sans Light" w:cs="DejaVu Sans Light"/>
          <w:b/>
        </w:rPr>
        <w:t xml:space="preserve">euros </w:t>
      </w:r>
      <w:r w:rsidR="005643F4" w:rsidRPr="008217E2">
        <w:rPr>
          <w:rFonts w:ascii="DejaVu Sans Light" w:hAnsi="DejaVu Sans Light" w:cs="DejaVu Sans Light"/>
        </w:rPr>
        <w:t>par jour de retard dans l’exécution du marché.</w:t>
      </w:r>
      <w:r w:rsidR="005643F4">
        <w:rPr>
          <w:rFonts w:ascii="DejaVu Sans Light" w:hAnsi="DejaVu Sans Light" w:cs="DejaVu Sans Light"/>
        </w:rPr>
        <w:t xml:space="preserve"> </w:t>
      </w:r>
    </w:p>
    <w:p w:rsidR="005643F4" w:rsidRPr="00F82FC1" w:rsidRDefault="005643F4" w:rsidP="005643F4">
      <w:pPr>
        <w:pStyle w:val="Corpsdetexte"/>
        <w:spacing w:after="0" w:line="240" w:lineRule="auto"/>
        <w:ind w:right="0"/>
        <w:rPr>
          <w:rFonts w:ascii="DejaVu Sans Light" w:hAnsi="DejaVu Sans Light" w:cs="DejaVu Sans Light"/>
        </w:rPr>
      </w:pPr>
    </w:p>
    <w:p w:rsidR="00115211" w:rsidRPr="00F82FC1" w:rsidRDefault="00933067" w:rsidP="0066432C">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b/>
          <w:bCs/>
          <w:color w:val="000000"/>
          <w:sz w:val="20"/>
          <w:szCs w:val="20"/>
        </w:rPr>
        <w:t xml:space="preserve">ARTICLE </w:t>
      </w:r>
      <w:r w:rsidR="007927C3">
        <w:rPr>
          <w:rFonts w:ascii="DejaVu Sans Light" w:hAnsi="DejaVu Sans Light" w:cs="DejaVu Sans Light"/>
          <w:b/>
          <w:bCs/>
          <w:color w:val="000000"/>
          <w:sz w:val="20"/>
          <w:szCs w:val="20"/>
        </w:rPr>
        <w:t>10</w:t>
      </w:r>
      <w:r w:rsidRPr="00F82FC1">
        <w:rPr>
          <w:rFonts w:ascii="DejaVu Sans Light" w:hAnsi="DejaVu Sans Light" w:cs="DejaVu Sans Light"/>
          <w:b/>
          <w:bCs/>
          <w:color w:val="000000"/>
          <w:sz w:val="20"/>
          <w:szCs w:val="20"/>
        </w:rPr>
        <w:t xml:space="preserve"> – Modifications relatives au titulaire du présent marché</w:t>
      </w:r>
    </w:p>
    <w:p w:rsidR="00115211" w:rsidRPr="00F82FC1" w:rsidRDefault="00115211" w:rsidP="003577D1">
      <w:pPr>
        <w:pStyle w:val="Standard"/>
        <w:autoSpaceDE w:val="0"/>
        <w:spacing w:after="0" w:line="240" w:lineRule="auto"/>
        <w:rPr>
          <w:rFonts w:ascii="DejaVu Sans Light" w:hAnsi="DejaVu Sans Light" w:cs="DejaVu Sans Light"/>
          <w:sz w:val="20"/>
          <w:szCs w:val="20"/>
        </w:rPr>
      </w:pPr>
    </w:p>
    <w:p w:rsidR="00115211" w:rsidRPr="00F82FC1" w:rsidRDefault="00933067" w:rsidP="003577D1">
      <w:pPr>
        <w:pStyle w:val="Standard"/>
        <w:autoSpaceDE w:val="0"/>
        <w:spacing w:after="0" w:line="240" w:lineRule="auto"/>
        <w:rPr>
          <w:rFonts w:ascii="DejaVu Sans Light" w:hAnsi="DejaVu Sans Light" w:cs="DejaVu Sans Light"/>
          <w:sz w:val="20"/>
          <w:szCs w:val="20"/>
        </w:rPr>
      </w:pPr>
      <w:r w:rsidRPr="00F82FC1">
        <w:rPr>
          <w:rFonts w:ascii="DejaVu Sans Light" w:hAnsi="DejaVu Sans Light" w:cs="DejaVu Sans Light"/>
          <w:bCs/>
          <w:sz w:val="20"/>
          <w:szCs w:val="20"/>
        </w:rPr>
        <w:t xml:space="preserve">1– </w:t>
      </w:r>
      <w:r w:rsidRPr="00F82FC1">
        <w:rPr>
          <w:rFonts w:ascii="DejaVu Sans Light" w:hAnsi="DejaVu Sans Light" w:cs="DejaVu Sans Light"/>
          <w:bCs/>
          <w:sz w:val="20"/>
          <w:szCs w:val="20"/>
          <w:u w:val="single"/>
        </w:rPr>
        <w:t>Changement de dénomination sociale du titulaire</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En cas de modification de sa dénomination sociale, le titulaire doit impérativement en informer </w:t>
      </w:r>
      <w:r w:rsidRPr="00F82FC1">
        <w:rPr>
          <w:rFonts w:ascii="DejaVu Sans Light" w:hAnsi="DejaVu Sans Light" w:cs="DejaVu Sans Light"/>
          <w:i/>
          <w:iCs/>
          <w:sz w:val="20"/>
          <w:szCs w:val="20"/>
        </w:rPr>
        <w:t xml:space="preserve">l’ENSA Marseille – Service financier – 184, avenue de Luminy – Case 924 – 13288 MARSEILLE CEDEX 9, </w:t>
      </w:r>
      <w:r w:rsidRPr="00F82FC1">
        <w:rPr>
          <w:rFonts w:ascii="DejaVu Sans Light" w:hAnsi="DejaVu Sans Light" w:cs="DejaVu Sans Light"/>
          <w:sz w:val="20"/>
          <w:szCs w:val="20"/>
        </w:rPr>
        <w:t>par écrit et communiquer un extrait Kbis mentionnant ce changement, dans les plus brefs délais.</w:t>
      </w:r>
    </w:p>
    <w:p w:rsidR="007678C6" w:rsidRPr="00F82FC1" w:rsidRDefault="007678C6" w:rsidP="003577D1">
      <w:pPr>
        <w:pStyle w:val="Standard"/>
        <w:autoSpaceDE w:val="0"/>
        <w:spacing w:after="0" w:line="240" w:lineRule="auto"/>
        <w:jc w:val="both"/>
        <w:rPr>
          <w:rFonts w:ascii="DejaVu Sans Light" w:hAnsi="DejaVu Sans Light" w:cs="DejaVu Sans Light"/>
          <w:b/>
          <w:bCs/>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bCs/>
          <w:sz w:val="20"/>
          <w:szCs w:val="20"/>
        </w:rPr>
        <w:t xml:space="preserve">2– </w:t>
      </w:r>
      <w:r w:rsidRPr="00F82FC1">
        <w:rPr>
          <w:rFonts w:ascii="DejaVu Sans Light" w:hAnsi="DejaVu Sans Light" w:cs="DejaVu Sans Light"/>
          <w:bCs/>
          <w:sz w:val="20"/>
          <w:szCs w:val="20"/>
          <w:u w:val="single"/>
        </w:rPr>
        <w:t>Changement de contractant en cours d’exécution du marché</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Le titulaire doit informer </w:t>
      </w:r>
      <w:r w:rsidRPr="00F82FC1">
        <w:rPr>
          <w:rFonts w:ascii="DejaVu Sans Light" w:hAnsi="DejaVu Sans Light" w:cs="DejaVu Sans Light"/>
          <w:i/>
          <w:iCs/>
          <w:sz w:val="20"/>
          <w:szCs w:val="20"/>
        </w:rPr>
        <w:t xml:space="preserve">l’ENSA Marseille – Service financier – 184, avenue de Luminy – Case 924 – 13288 MARSEILLE CEDEX 9, </w:t>
      </w:r>
      <w:r w:rsidRPr="00F82FC1">
        <w:rPr>
          <w:rFonts w:ascii="DejaVu Sans Light" w:hAnsi="DejaVu Sans Light" w:cs="DejaVu Sans Light"/>
          <w:sz w:val="20"/>
          <w:szCs w:val="20"/>
        </w:rPr>
        <w:t xml:space="preserve">de </w:t>
      </w:r>
      <w:r w:rsidRPr="00617EF9">
        <w:rPr>
          <w:rFonts w:ascii="DejaVu Sans Light" w:hAnsi="DejaVu Sans Light" w:cs="DejaVu Sans Light"/>
          <w:bCs/>
          <w:sz w:val="20"/>
          <w:szCs w:val="20"/>
        </w:rPr>
        <w:t>tout projet</w:t>
      </w:r>
      <w:r w:rsidRPr="00F82FC1">
        <w:rPr>
          <w:rFonts w:ascii="DejaVu Sans Light" w:hAnsi="DejaVu Sans Light" w:cs="DejaVu Sans Light"/>
          <w:b/>
          <w:bCs/>
          <w:sz w:val="20"/>
          <w:szCs w:val="20"/>
        </w:rPr>
        <w:t xml:space="preserve"> </w:t>
      </w:r>
      <w:r w:rsidRPr="00F82FC1">
        <w:rPr>
          <w:rFonts w:ascii="DejaVu Sans Light" w:hAnsi="DejaVu Sans Light" w:cs="DejaVu Sans Light"/>
          <w:sz w:val="20"/>
          <w:szCs w:val="20"/>
        </w:rPr>
        <w:t>de fusion ou d’absorption de l’entreprise titulaire et de tout projet de cession du marché dans les plus brefs délais et produire les documents et renseignements utiles qui lui seront notifiés concernant la nouvelle entreprise à qui le marché est transféré ou cédé.</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En cas d’acceptation de la cession du marché par le pouvoir adjudicateur, elle fera l’objet d’un avenant constatant le transfert du marché au nouveau titulaire.</w:t>
      </w:r>
    </w:p>
    <w:p w:rsidR="00DC1694" w:rsidRDefault="00DC1694" w:rsidP="003577D1">
      <w:pPr>
        <w:pStyle w:val="Standard"/>
        <w:autoSpaceDE w:val="0"/>
        <w:spacing w:after="0" w:line="240" w:lineRule="auto"/>
        <w:jc w:val="both"/>
        <w:rPr>
          <w:rFonts w:ascii="DejaVu Sans Light" w:hAnsi="DejaVu Sans Light" w:cs="DejaVu Sans Light"/>
          <w:sz w:val="20"/>
          <w:szCs w:val="20"/>
        </w:rPr>
      </w:pPr>
    </w:p>
    <w:p w:rsidR="00DC1694" w:rsidRDefault="00DC1694" w:rsidP="003577D1">
      <w:pPr>
        <w:pStyle w:val="Standard"/>
        <w:autoSpaceDE w:val="0"/>
        <w:spacing w:after="0" w:line="240" w:lineRule="auto"/>
        <w:jc w:val="both"/>
        <w:rPr>
          <w:rFonts w:ascii="DejaVu Sans Light" w:hAnsi="DejaVu Sans Light" w:cs="DejaVu Sans Light"/>
          <w:sz w:val="20"/>
          <w:szCs w:val="20"/>
        </w:rPr>
      </w:pPr>
    </w:p>
    <w:p w:rsidR="00DC1694" w:rsidRPr="00F82FC1" w:rsidRDefault="00DC1694" w:rsidP="003577D1">
      <w:pPr>
        <w:pStyle w:val="Standard"/>
        <w:autoSpaceDE w:val="0"/>
        <w:spacing w:after="0" w:line="240" w:lineRule="auto"/>
        <w:jc w:val="both"/>
        <w:rPr>
          <w:rFonts w:ascii="DejaVu Sans Light" w:hAnsi="DejaVu Sans Light" w:cs="DejaVu Sans Light"/>
          <w:sz w:val="20"/>
          <w:szCs w:val="20"/>
        </w:rPr>
      </w:pPr>
    </w:p>
    <w:p w:rsidR="006D3590" w:rsidRPr="00F82FC1" w:rsidRDefault="006D3590" w:rsidP="003577D1">
      <w:pPr>
        <w:pStyle w:val="Standard"/>
        <w:spacing w:after="0" w:line="240" w:lineRule="auto"/>
        <w:ind w:right="15"/>
        <w:jc w:val="both"/>
        <w:rPr>
          <w:rFonts w:ascii="DejaVu Sans Light" w:hAnsi="DejaVu Sans Light" w:cs="DejaVu Sans Light"/>
          <w:sz w:val="20"/>
          <w:szCs w:val="20"/>
        </w:rPr>
      </w:pPr>
    </w:p>
    <w:p w:rsidR="00115211" w:rsidRPr="00F82FC1" w:rsidRDefault="00933067" w:rsidP="00015485">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b/>
          <w:bCs/>
          <w:sz w:val="20"/>
          <w:szCs w:val="20"/>
          <w:u w:val="single"/>
        </w:rPr>
        <w:lastRenderedPageBreak/>
        <w:t xml:space="preserve">ARTICLE </w:t>
      </w:r>
      <w:r w:rsidR="0040255E">
        <w:rPr>
          <w:rFonts w:ascii="DejaVu Sans Light" w:hAnsi="DejaVu Sans Light" w:cs="DejaVu Sans Light"/>
          <w:b/>
          <w:bCs/>
          <w:sz w:val="20"/>
          <w:szCs w:val="20"/>
          <w:u w:val="single"/>
        </w:rPr>
        <w:t>11</w:t>
      </w:r>
      <w:r w:rsidRPr="00F82FC1">
        <w:rPr>
          <w:rFonts w:ascii="DejaVu Sans Light" w:hAnsi="DejaVu Sans Light" w:cs="DejaVu Sans Light"/>
          <w:b/>
          <w:bCs/>
          <w:sz w:val="20"/>
          <w:szCs w:val="20"/>
          <w:u w:val="single"/>
        </w:rPr>
        <w:t xml:space="preserve"> – Résiliation du marché</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La résiliation pourra être prononcée pour faute du titulaire dans l’exécution des prestations conformément aux </w:t>
      </w:r>
      <w:r w:rsidRPr="00F82FC1">
        <w:rPr>
          <w:rFonts w:ascii="DejaVu Sans Light" w:hAnsi="DejaVu Sans Light" w:cs="DejaVu Sans Light"/>
          <w:i/>
          <w:iCs/>
          <w:sz w:val="20"/>
          <w:szCs w:val="20"/>
        </w:rPr>
        <w:t>articles 24 et suivants du CCAG FCS.</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Le pouvoir adjudicateur se réserve le droit de résilier le marché dans les hypothèses où la faute du titulaire rendrait impossible la poursuite des relations contractuelles </w:t>
      </w:r>
      <w:r w:rsidRPr="00F82FC1">
        <w:rPr>
          <w:rFonts w:ascii="DejaVu Sans Light" w:hAnsi="DejaVu Sans Light" w:cs="DejaVu Sans Light"/>
          <w:i/>
          <w:iCs/>
          <w:sz w:val="20"/>
          <w:szCs w:val="20"/>
        </w:rPr>
        <w:t>:</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numPr>
          <w:ilvl w:val="0"/>
          <w:numId w:val="2"/>
        </w:numPr>
        <w:tabs>
          <w:tab w:val="left" w:pos="540"/>
          <w:tab w:val="left" w:pos="900"/>
        </w:tabs>
        <w:autoSpaceDE w:val="0"/>
        <w:spacing w:after="0" w:line="240" w:lineRule="auto"/>
        <w:ind w:left="540"/>
        <w:jc w:val="both"/>
        <w:rPr>
          <w:rFonts w:ascii="DejaVu Sans Light" w:hAnsi="DejaVu Sans Light" w:cs="DejaVu Sans Light"/>
          <w:sz w:val="20"/>
          <w:szCs w:val="20"/>
        </w:rPr>
      </w:pPr>
      <w:r w:rsidRPr="00F82FC1">
        <w:rPr>
          <w:rFonts w:ascii="DejaVu Sans Light" w:hAnsi="DejaVu Sans Light" w:cs="DejaVu Sans Light"/>
          <w:i/>
          <w:iCs/>
          <w:sz w:val="20"/>
          <w:szCs w:val="20"/>
        </w:rPr>
        <w:t>incapacité à honorer la commande</w:t>
      </w:r>
      <w:r w:rsidR="000B4C5B">
        <w:rPr>
          <w:rFonts w:ascii="DejaVu Sans Light" w:hAnsi="DejaVu Sans Light" w:cs="DejaVu Sans Light"/>
          <w:i/>
          <w:iCs/>
          <w:sz w:val="20"/>
          <w:szCs w:val="20"/>
        </w:rPr>
        <w:t>,</w:t>
      </w:r>
    </w:p>
    <w:p w:rsidR="00115211" w:rsidRPr="00F82FC1" w:rsidRDefault="00933067" w:rsidP="003577D1">
      <w:pPr>
        <w:pStyle w:val="Standard"/>
        <w:numPr>
          <w:ilvl w:val="0"/>
          <w:numId w:val="2"/>
        </w:numPr>
        <w:tabs>
          <w:tab w:val="left" w:pos="540"/>
          <w:tab w:val="left" w:pos="900"/>
        </w:tabs>
        <w:autoSpaceDE w:val="0"/>
        <w:spacing w:after="0" w:line="240" w:lineRule="auto"/>
        <w:ind w:left="540"/>
        <w:jc w:val="both"/>
        <w:rPr>
          <w:rFonts w:ascii="DejaVu Sans Light" w:hAnsi="DejaVu Sans Light" w:cs="DejaVu Sans Light"/>
          <w:sz w:val="20"/>
          <w:szCs w:val="20"/>
        </w:rPr>
      </w:pPr>
      <w:r w:rsidRPr="00F82FC1">
        <w:rPr>
          <w:rFonts w:ascii="DejaVu Sans Light" w:hAnsi="DejaVu Sans Light" w:cs="DejaVu Sans Light"/>
          <w:i/>
          <w:iCs/>
          <w:sz w:val="20"/>
          <w:szCs w:val="20"/>
        </w:rPr>
        <w:t>insatisfaction avérée sur la qualité des prestations</w:t>
      </w:r>
      <w:r w:rsidR="000B4C5B">
        <w:rPr>
          <w:rFonts w:ascii="DejaVu Sans Light" w:hAnsi="DejaVu Sans Light" w:cs="DejaVu Sans Light"/>
          <w:i/>
          <w:iCs/>
          <w:sz w:val="20"/>
          <w:szCs w:val="20"/>
        </w:rPr>
        <w:t>,</w:t>
      </w:r>
    </w:p>
    <w:p w:rsidR="000B4C5B" w:rsidRPr="000B4C5B" w:rsidRDefault="00933067" w:rsidP="003577D1">
      <w:pPr>
        <w:pStyle w:val="Standard"/>
        <w:numPr>
          <w:ilvl w:val="0"/>
          <w:numId w:val="2"/>
        </w:numPr>
        <w:tabs>
          <w:tab w:val="left" w:pos="540"/>
          <w:tab w:val="left" w:pos="900"/>
        </w:tabs>
        <w:autoSpaceDE w:val="0"/>
        <w:spacing w:after="0" w:line="240" w:lineRule="auto"/>
        <w:ind w:left="540"/>
        <w:jc w:val="both"/>
        <w:rPr>
          <w:rFonts w:ascii="DejaVu Sans Light" w:hAnsi="DejaVu Sans Light" w:cs="DejaVu Sans Light"/>
          <w:sz w:val="20"/>
          <w:szCs w:val="20"/>
        </w:rPr>
      </w:pPr>
      <w:r w:rsidRPr="00F82FC1">
        <w:rPr>
          <w:rFonts w:ascii="DejaVu Sans Light" w:hAnsi="DejaVu Sans Light" w:cs="DejaVu Sans Light"/>
          <w:i/>
          <w:iCs/>
          <w:sz w:val="20"/>
          <w:szCs w:val="20"/>
        </w:rPr>
        <w:t>mode et délai d'intervention inadaptés au fonctionnement de l’établissement</w:t>
      </w:r>
      <w:r w:rsidR="000B4C5B">
        <w:rPr>
          <w:rFonts w:ascii="DejaVu Sans Light" w:hAnsi="DejaVu Sans Light" w:cs="DejaVu Sans Light"/>
          <w:i/>
          <w:iCs/>
          <w:sz w:val="20"/>
          <w:szCs w:val="20"/>
        </w:rPr>
        <w:t>,</w:t>
      </w:r>
    </w:p>
    <w:p w:rsidR="00115211" w:rsidRPr="00F82FC1" w:rsidRDefault="00115211" w:rsidP="003577D1">
      <w:pPr>
        <w:pStyle w:val="Standard"/>
        <w:tabs>
          <w:tab w:val="left" w:pos="360"/>
        </w:tabs>
        <w:autoSpaceDE w:val="0"/>
        <w:spacing w:after="0" w:line="240" w:lineRule="auto"/>
        <w:jc w:val="both"/>
        <w:rPr>
          <w:rFonts w:ascii="DejaVu Sans Light" w:hAnsi="DejaVu Sans Light" w:cs="DejaVu Sans Light"/>
          <w:sz w:val="20"/>
          <w:szCs w:val="20"/>
        </w:rPr>
      </w:pPr>
    </w:p>
    <w:p w:rsidR="00115211" w:rsidRPr="00F82FC1" w:rsidRDefault="00933067" w:rsidP="003577D1">
      <w:pPr>
        <w:pStyle w:val="Standard"/>
        <w:tabs>
          <w:tab w:val="left" w:pos="360"/>
        </w:tabs>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En outre, en cas de défaillance de l'attributaire, l'article 36 du CCAG sera appliqué.</w:t>
      </w:r>
    </w:p>
    <w:p w:rsidR="00115211" w:rsidRPr="00F82FC1" w:rsidRDefault="00115211"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CE4930">
      <w:pPr>
        <w:pStyle w:val="Titre7"/>
        <w:tabs>
          <w:tab w:val="left" w:pos="0"/>
        </w:tabs>
        <w:spacing w:after="0" w:line="240" w:lineRule="auto"/>
        <w:jc w:val="both"/>
        <w:rPr>
          <w:rFonts w:ascii="DejaVu Sans Light" w:hAnsi="DejaVu Sans Light" w:cs="DejaVu Sans Light"/>
          <w:sz w:val="20"/>
          <w:szCs w:val="20"/>
        </w:rPr>
      </w:pPr>
      <w:r w:rsidRPr="00F82FC1">
        <w:rPr>
          <w:rFonts w:ascii="DejaVu Sans Light" w:hAnsi="DejaVu Sans Light" w:cs="DejaVu Sans Light"/>
          <w:color w:val="000000"/>
          <w:sz w:val="20"/>
          <w:szCs w:val="20"/>
          <w:u w:val="single"/>
        </w:rPr>
        <w:t xml:space="preserve">ARTICLE </w:t>
      </w:r>
      <w:r w:rsidR="002C4399" w:rsidRPr="00F82FC1">
        <w:rPr>
          <w:rFonts w:ascii="DejaVu Sans Light" w:hAnsi="DejaVu Sans Light" w:cs="DejaVu Sans Light"/>
          <w:color w:val="000000"/>
          <w:sz w:val="20"/>
          <w:szCs w:val="20"/>
          <w:u w:val="single"/>
        </w:rPr>
        <w:t>1</w:t>
      </w:r>
      <w:r w:rsidR="00017370">
        <w:rPr>
          <w:rFonts w:ascii="DejaVu Sans Light" w:hAnsi="DejaVu Sans Light" w:cs="DejaVu Sans Light"/>
          <w:color w:val="000000"/>
          <w:sz w:val="20"/>
          <w:szCs w:val="20"/>
          <w:u w:val="single"/>
        </w:rPr>
        <w:t>2</w:t>
      </w:r>
      <w:r w:rsidR="000D702D">
        <w:rPr>
          <w:rFonts w:ascii="DejaVu Sans Light" w:hAnsi="DejaVu Sans Light" w:cs="DejaVu Sans Light"/>
          <w:color w:val="000000"/>
          <w:sz w:val="20"/>
          <w:szCs w:val="20"/>
          <w:u w:val="single"/>
        </w:rPr>
        <w:t xml:space="preserve"> </w:t>
      </w:r>
      <w:r w:rsidRPr="00F82FC1">
        <w:rPr>
          <w:rFonts w:ascii="DejaVu Sans Light" w:hAnsi="DejaVu Sans Light" w:cs="DejaVu Sans Light"/>
          <w:color w:val="000000"/>
          <w:sz w:val="20"/>
          <w:szCs w:val="20"/>
          <w:u w:val="single"/>
        </w:rPr>
        <w:t>- Litiges</w:t>
      </w:r>
    </w:p>
    <w:p w:rsidR="00115211" w:rsidRPr="00F82FC1" w:rsidRDefault="00115211" w:rsidP="003577D1">
      <w:pPr>
        <w:pStyle w:val="Standard"/>
        <w:autoSpaceDE w:val="0"/>
        <w:spacing w:after="0" w:line="240" w:lineRule="auto"/>
        <w:rPr>
          <w:rFonts w:ascii="DejaVu Sans Light" w:hAnsi="DejaVu Sans Light" w:cs="DejaVu Sans Light"/>
          <w:sz w:val="20"/>
          <w:szCs w:val="20"/>
        </w:rPr>
      </w:pPr>
    </w:p>
    <w:p w:rsidR="003D3912" w:rsidRPr="003D3912" w:rsidRDefault="003D3912" w:rsidP="003D3912">
      <w:pPr>
        <w:widowControl w:val="0"/>
        <w:overflowPunct w:val="0"/>
        <w:autoSpaceDE w:val="0"/>
        <w:autoSpaceDN w:val="0"/>
        <w:adjustRightInd w:val="0"/>
        <w:spacing w:before="5" w:after="0" w:line="220" w:lineRule="exact"/>
        <w:ind w:right="79"/>
        <w:jc w:val="both"/>
        <w:textAlignment w:val="baseline"/>
        <w:rPr>
          <w:rFonts w:ascii="DejaVu Sans Light" w:eastAsia="Times New Roman" w:hAnsi="DejaVu Sans Light" w:cs="DejaVu Sans Light"/>
          <w:sz w:val="20"/>
          <w:szCs w:val="20"/>
        </w:rPr>
      </w:pPr>
      <w:r w:rsidRPr="003D3912">
        <w:rPr>
          <w:rFonts w:ascii="DejaVu Sans Light" w:eastAsia="Times New Roman" w:hAnsi="DejaVu Sans Light" w:cs="DejaVu Sans Light"/>
          <w:sz w:val="20"/>
          <w:szCs w:val="20"/>
        </w:rPr>
        <w:t>En cas de litige résultant de l’application des clauses du présent CCAP, la loi française est seule applicable.</w:t>
      </w:r>
    </w:p>
    <w:p w:rsidR="00D57027" w:rsidRDefault="00D57027" w:rsidP="003D3912">
      <w:pPr>
        <w:widowControl w:val="0"/>
        <w:overflowPunct w:val="0"/>
        <w:autoSpaceDE w:val="0"/>
        <w:autoSpaceDN w:val="0"/>
        <w:adjustRightInd w:val="0"/>
        <w:spacing w:before="5" w:after="0" w:line="220" w:lineRule="exact"/>
        <w:ind w:right="79"/>
        <w:jc w:val="both"/>
        <w:textAlignment w:val="baseline"/>
        <w:rPr>
          <w:rFonts w:ascii="DejaVu Sans Light" w:eastAsia="Times New Roman" w:hAnsi="DejaVu Sans Light" w:cs="DejaVu Sans Light"/>
          <w:sz w:val="20"/>
          <w:szCs w:val="20"/>
        </w:rPr>
      </w:pPr>
    </w:p>
    <w:p w:rsidR="003D3912" w:rsidRPr="003D3912" w:rsidRDefault="003D3912" w:rsidP="003D3912">
      <w:pPr>
        <w:widowControl w:val="0"/>
        <w:overflowPunct w:val="0"/>
        <w:autoSpaceDE w:val="0"/>
        <w:autoSpaceDN w:val="0"/>
        <w:adjustRightInd w:val="0"/>
        <w:spacing w:before="5" w:after="0" w:line="220" w:lineRule="exact"/>
        <w:ind w:right="79"/>
        <w:jc w:val="both"/>
        <w:textAlignment w:val="baseline"/>
        <w:rPr>
          <w:rFonts w:ascii="DejaVu Sans Light" w:eastAsia="Times New Roman" w:hAnsi="DejaVu Sans Light" w:cs="DejaVu Sans Light"/>
          <w:sz w:val="20"/>
          <w:szCs w:val="20"/>
        </w:rPr>
      </w:pPr>
      <w:r w:rsidRPr="003D3912">
        <w:rPr>
          <w:rFonts w:ascii="DejaVu Sans Light" w:eastAsia="Times New Roman" w:hAnsi="DejaVu Sans Light" w:cs="DejaVu Sans Light"/>
          <w:sz w:val="20"/>
          <w:szCs w:val="20"/>
        </w:rPr>
        <w:t>La procédure à suivre par le titulaire, au cas de différend avec le pouvoir adjudicateur, est celle exposée au seul article 37 du CCAG fournitures courantes et services.</w:t>
      </w:r>
    </w:p>
    <w:p w:rsidR="003D3912" w:rsidRPr="003D3912" w:rsidRDefault="003D3912" w:rsidP="003D3912">
      <w:pPr>
        <w:widowControl w:val="0"/>
        <w:overflowPunct w:val="0"/>
        <w:autoSpaceDE w:val="0"/>
        <w:autoSpaceDN w:val="0"/>
        <w:adjustRightInd w:val="0"/>
        <w:spacing w:before="5" w:after="0" w:line="220" w:lineRule="exact"/>
        <w:ind w:right="79"/>
        <w:jc w:val="both"/>
        <w:textAlignment w:val="baseline"/>
        <w:rPr>
          <w:rFonts w:ascii="DejaVu Sans Light" w:eastAsia="Times New Roman" w:hAnsi="DejaVu Sans Light" w:cs="DejaVu Sans Light"/>
          <w:sz w:val="20"/>
          <w:szCs w:val="20"/>
        </w:rPr>
      </w:pPr>
    </w:p>
    <w:p w:rsidR="003D3912" w:rsidRPr="003D3912" w:rsidRDefault="003D3912" w:rsidP="003D3912">
      <w:pPr>
        <w:widowControl w:val="0"/>
        <w:overflowPunct w:val="0"/>
        <w:autoSpaceDE w:val="0"/>
        <w:autoSpaceDN w:val="0"/>
        <w:adjustRightInd w:val="0"/>
        <w:spacing w:before="5" w:after="0" w:line="220" w:lineRule="exact"/>
        <w:ind w:right="79"/>
        <w:jc w:val="both"/>
        <w:textAlignment w:val="baseline"/>
        <w:rPr>
          <w:rFonts w:ascii="DejaVu Sans Light" w:eastAsia="Times New Roman" w:hAnsi="DejaVu Sans Light" w:cs="DejaVu Sans Light"/>
          <w:sz w:val="20"/>
          <w:szCs w:val="20"/>
        </w:rPr>
      </w:pPr>
      <w:r w:rsidRPr="003D3912">
        <w:rPr>
          <w:rFonts w:ascii="DejaVu Sans Light" w:eastAsia="Times New Roman" w:hAnsi="DejaVu Sans Light" w:cs="DejaVu Sans Light"/>
          <w:sz w:val="20"/>
          <w:szCs w:val="20"/>
        </w:rPr>
        <w:t>Le tribunal compétent est le  tribunal administratif dans le ressort duquel se situe le siège de l’administration  conformément aux dispositions de l’article R 312-11 du code des juridictions administratives :</w:t>
      </w:r>
    </w:p>
    <w:p w:rsidR="003D3912" w:rsidRPr="003D3912" w:rsidRDefault="003D3912" w:rsidP="003D3912">
      <w:pPr>
        <w:widowControl w:val="0"/>
        <w:overflowPunct w:val="0"/>
        <w:autoSpaceDE w:val="0"/>
        <w:autoSpaceDN w:val="0"/>
        <w:adjustRightInd w:val="0"/>
        <w:spacing w:before="5" w:after="0" w:line="220" w:lineRule="exact"/>
        <w:ind w:right="79"/>
        <w:jc w:val="both"/>
        <w:textAlignment w:val="baseline"/>
        <w:rPr>
          <w:rFonts w:ascii="DejaVu Sans Light" w:eastAsia="Times New Roman" w:hAnsi="DejaVu Sans Light" w:cs="DejaVu Sans Light"/>
          <w:sz w:val="20"/>
          <w:szCs w:val="20"/>
        </w:rPr>
      </w:pPr>
    </w:p>
    <w:p w:rsidR="003D3912" w:rsidRPr="003D3912" w:rsidRDefault="003D3912" w:rsidP="003D3912">
      <w:pPr>
        <w:overflowPunct w:val="0"/>
        <w:autoSpaceDE w:val="0"/>
        <w:autoSpaceDN w:val="0"/>
        <w:adjustRightInd w:val="0"/>
        <w:spacing w:after="0" w:line="240" w:lineRule="auto"/>
        <w:jc w:val="center"/>
        <w:textAlignment w:val="baseline"/>
        <w:rPr>
          <w:rFonts w:ascii="DejaVu Sans Light" w:eastAsia="Times New Roman" w:hAnsi="DejaVu Sans Light" w:cs="DejaVu Sans Light"/>
          <w:sz w:val="20"/>
          <w:szCs w:val="20"/>
        </w:rPr>
      </w:pPr>
      <w:r w:rsidRPr="003D3912">
        <w:rPr>
          <w:rFonts w:ascii="DejaVu Sans Light" w:eastAsia="Times New Roman" w:hAnsi="DejaVu Sans Light" w:cs="DejaVu Sans Light"/>
          <w:sz w:val="20"/>
          <w:szCs w:val="20"/>
        </w:rPr>
        <w:t>Tribunal administratif de Marseille</w:t>
      </w:r>
    </w:p>
    <w:p w:rsidR="003D3912" w:rsidRPr="003D3912" w:rsidRDefault="003D3912" w:rsidP="003D3912">
      <w:pPr>
        <w:spacing w:after="0" w:line="240" w:lineRule="auto"/>
        <w:ind w:left="30" w:right="90"/>
        <w:jc w:val="center"/>
        <w:rPr>
          <w:rFonts w:ascii="DejaVu Sans Light" w:eastAsia="Times New Roman" w:hAnsi="DejaVu Sans Light" w:cs="DejaVu Sans Light"/>
          <w:sz w:val="20"/>
          <w:szCs w:val="20"/>
          <w:lang w:eastAsia="ar-SA"/>
        </w:rPr>
      </w:pPr>
      <w:bookmarkStart w:id="1" w:name="eztoc1_1"/>
      <w:bookmarkEnd w:id="1"/>
      <w:r w:rsidRPr="003D3912">
        <w:rPr>
          <w:rFonts w:ascii="DejaVu Sans Light" w:eastAsia="Times New Roman" w:hAnsi="DejaVu Sans Light" w:cs="DejaVu Sans Light"/>
          <w:sz w:val="20"/>
          <w:szCs w:val="20"/>
          <w:lang w:eastAsia="ar-SA"/>
        </w:rPr>
        <w:t>22-24 rue Breteuil</w:t>
      </w:r>
    </w:p>
    <w:p w:rsidR="003D3912" w:rsidRPr="003D3912" w:rsidRDefault="003D3912" w:rsidP="003D3912">
      <w:pPr>
        <w:spacing w:after="0" w:line="240" w:lineRule="auto"/>
        <w:ind w:left="30" w:right="90"/>
        <w:jc w:val="center"/>
        <w:rPr>
          <w:rFonts w:ascii="DejaVu Sans Light" w:eastAsia="Times New Roman" w:hAnsi="DejaVu Sans Light" w:cs="DejaVu Sans Light"/>
          <w:sz w:val="20"/>
          <w:szCs w:val="20"/>
          <w:lang w:eastAsia="ar-SA"/>
        </w:rPr>
      </w:pPr>
      <w:r w:rsidRPr="003D3912">
        <w:rPr>
          <w:rFonts w:ascii="DejaVu Sans Light" w:eastAsia="Times New Roman" w:hAnsi="DejaVu Sans Light" w:cs="DejaVu Sans Light"/>
          <w:sz w:val="20"/>
          <w:szCs w:val="20"/>
          <w:lang w:eastAsia="ar-SA"/>
        </w:rPr>
        <w:t>13006 Marseille</w:t>
      </w:r>
    </w:p>
    <w:p w:rsidR="003D3912" w:rsidRPr="003D3912" w:rsidRDefault="003D3912" w:rsidP="003D3912">
      <w:pPr>
        <w:spacing w:after="0" w:line="240" w:lineRule="auto"/>
        <w:ind w:left="30" w:right="90"/>
        <w:jc w:val="center"/>
        <w:rPr>
          <w:rFonts w:ascii="DejaVu Sans Light" w:eastAsia="Times New Roman" w:hAnsi="DejaVu Sans Light" w:cs="DejaVu Sans Light"/>
          <w:sz w:val="20"/>
          <w:szCs w:val="20"/>
          <w:lang w:eastAsia="ar-SA"/>
        </w:rPr>
      </w:pPr>
      <w:r w:rsidRPr="003D3912">
        <w:rPr>
          <w:rFonts w:ascii="DejaVu Sans Light" w:eastAsia="Times New Roman" w:hAnsi="DejaVu Sans Light" w:cs="DejaVu Sans Light"/>
          <w:sz w:val="20"/>
          <w:szCs w:val="20"/>
          <w:lang w:eastAsia="ar-SA"/>
        </w:rPr>
        <w:t>Téléphone : 04 91 13 48 13</w:t>
      </w:r>
      <w:r w:rsidRPr="003D3912">
        <w:rPr>
          <w:rFonts w:ascii="DejaVu Sans Light" w:eastAsia="Times New Roman" w:hAnsi="DejaVu Sans Light" w:cs="DejaVu Sans Light"/>
          <w:sz w:val="20"/>
          <w:szCs w:val="20"/>
          <w:lang w:eastAsia="ar-SA"/>
        </w:rPr>
        <w:br/>
        <w:t>Télécopie : 04 91 81 13 87 / 89</w:t>
      </w:r>
    </w:p>
    <w:p w:rsidR="003D3912" w:rsidRPr="003D3912" w:rsidRDefault="003D3912" w:rsidP="003D3912">
      <w:pPr>
        <w:spacing w:after="0" w:line="240" w:lineRule="auto"/>
        <w:ind w:left="30" w:right="90"/>
        <w:jc w:val="center"/>
        <w:rPr>
          <w:rFonts w:ascii="DejaVu Sans Light" w:eastAsia="Times New Roman" w:hAnsi="DejaVu Sans Light" w:cs="DejaVu Sans Light"/>
          <w:sz w:val="20"/>
          <w:szCs w:val="20"/>
        </w:rPr>
      </w:pPr>
      <w:r w:rsidRPr="003D3912">
        <w:rPr>
          <w:rFonts w:ascii="DejaVu Sans Light" w:eastAsia="Times New Roman" w:hAnsi="DejaVu Sans Light" w:cs="DejaVu Sans Light"/>
          <w:b/>
          <w:bCs/>
          <w:sz w:val="20"/>
          <w:szCs w:val="20"/>
        </w:rPr>
        <w:t>Courriel</w:t>
      </w:r>
      <w:r w:rsidRPr="003D3912">
        <w:rPr>
          <w:rFonts w:ascii="DejaVu Sans Light" w:eastAsia="Times New Roman" w:hAnsi="DejaVu Sans Light" w:cs="DejaVu Sans Light"/>
          <w:sz w:val="20"/>
          <w:szCs w:val="20"/>
        </w:rPr>
        <w:t xml:space="preserve"> : </w:t>
      </w:r>
      <w:hyperlink r:id="rId13" w:tgtFrame="_self" w:history="1">
        <w:r w:rsidRPr="003D3912">
          <w:rPr>
            <w:rFonts w:ascii="DejaVu Sans Light" w:eastAsia="Times New Roman" w:hAnsi="DejaVu Sans Light" w:cs="DejaVu Sans Light"/>
            <w:color w:val="0000FF"/>
            <w:sz w:val="20"/>
            <w:szCs w:val="20"/>
            <w:u w:val="single"/>
          </w:rPr>
          <w:t>greffe.ta-marseille@juradm.fr</w:t>
        </w:r>
      </w:hyperlink>
    </w:p>
    <w:p w:rsidR="003D3912" w:rsidRPr="003D3912" w:rsidRDefault="003D3912" w:rsidP="003D3912">
      <w:pPr>
        <w:spacing w:after="0" w:line="240" w:lineRule="auto"/>
        <w:ind w:left="30" w:right="90"/>
        <w:jc w:val="center"/>
        <w:rPr>
          <w:rFonts w:ascii="DejaVu Sans Light" w:eastAsia="Times New Roman" w:hAnsi="DejaVu Sans Light" w:cs="DejaVu Sans Light"/>
          <w:sz w:val="20"/>
          <w:szCs w:val="20"/>
        </w:rPr>
      </w:pPr>
      <w:r w:rsidRPr="003D3912">
        <w:rPr>
          <w:rFonts w:ascii="DejaVu Sans Light" w:eastAsia="Times New Roman" w:hAnsi="DejaVu Sans Light" w:cs="DejaVu Sans Light"/>
          <w:b/>
          <w:bCs/>
          <w:sz w:val="20"/>
          <w:szCs w:val="20"/>
        </w:rPr>
        <w:t>Horaires</w:t>
      </w:r>
      <w:r w:rsidRPr="003D3912">
        <w:rPr>
          <w:rFonts w:ascii="DejaVu Sans Light" w:eastAsia="Times New Roman" w:hAnsi="DejaVu Sans Light" w:cs="DejaVu Sans Light"/>
          <w:sz w:val="20"/>
          <w:szCs w:val="20"/>
        </w:rPr>
        <w:t xml:space="preserve"> : du lundi au vendredi</w:t>
      </w:r>
      <w:r w:rsidRPr="003D3912">
        <w:rPr>
          <w:rFonts w:ascii="DejaVu Sans Light" w:eastAsia="Times New Roman" w:hAnsi="DejaVu Sans Light" w:cs="DejaVu Sans Light"/>
          <w:sz w:val="20"/>
          <w:szCs w:val="20"/>
        </w:rPr>
        <w:br/>
        <w:t>08h30 - 12h00 et 13h30 - 16h45</w:t>
      </w:r>
    </w:p>
    <w:p w:rsidR="003D3912" w:rsidRPr="003D3912" w:rsidRDefault="003D3912" w:rsidP="003D3912">
      <w:pPr>
        <w:spacing w:after="0" w:line="240" w:lineRule="auto"/>
        <w:ind w:left="30" w:right="90"/>
        <w:jc w:val="center"/>
        <w:rPr>
          <w:rFonts w:ascii="DejaVu Sans Light" w:eastAsia="Times New Roman" w:hAnsi="DejaVu Sans Light" w:cs="DejaVu Sans Light"/>
          <w:sz w:val="20"/>
          <w:szCs w:val="20"/>
        </w:rPr>
      </w:pPr>
      <w:r w:rsidRPr="003D3912">
        <w:rPr>
          <w:rFonts w:ascii="DejaVu Sans Light" w:eastAsia="Times New Roman" w:hAnsi="DejaVu Sans Light" w:cs="DejaVu Sans Light"/>
          <w:sz w:val="20"/>
          <w:szCs w:val="20"/>
        </w:rPr>
        <w:t>Adresse postale : 22-24 rue Breteuil 13281 Marseille cedex 6</w:t>
      </w:r>
    </w:p>
    <w:p w:rsidR="003D3912" w:rsidRPr="00D12BDA" w:rsidRDefault="003D3912" w:rsidP="003D3912">
      <w:pPr>
        <w:widowControl w:val="0"/>
        <w:overflowPunct w:val="0"/>
        <w:autoSpaceDE w:val="0"/>
        <w:autoSpaceDN w:val="0"/>
        <w:adjustRightInd w:val="0"/>
        <w:spacing w:before="5" w:after="0" w:line="220" w:lineRule="exact"/>
        <w:ind w:right="79"/>
        <w:jc w:val="both"/>
        <w:textAlignment w:val="baseline"/>
        <w:rPr>
          <w:rFonts w:ascii="DejaVu Sans" w:eastAsia="Times New Roman" w:hAnsi="DejaVu Sans" w:cs="DejaVu Sans"/>
          <w:color w:val="000000"/>
          <w:sz w:val="20"/>
          <w:szCs w:val="20"/>
          <w:lang w:val="en-US"/>
        </w:rPr>
      </w:pPr>
      <w:r w:rsidRPr="003D3912">
        <w:rPr>
          <w:rFonts w:ascii="DejaVu Sans Light" w:eastAsia="Times New Roman" w:hAnsi="DejaVu Sans Light" w:cs="DejaVu Sans Light"/>
          <w:color w:val="000000"/>
          <w:sz w:val="20"/>
          <w:szCs w:val="20"/>
          <w:lang w:val="en-US"/>
        </w:rPr>
        <w:t xml:space="preserve">Site web : </w:t>
      </w:r>
      <w:hyperlink r:id="rId14" w:history="1">
        <w:r w:rsidRPr="003D3912">
          <w:rPr>
            <w:rFonts w:ascii="DejaVu Sans Light" w:eastAsia="Times New Roman" w:hAnsi="DejaVu Sans Light" w:cs="DejaVu Sans Light"/>
            <w:color w:val="0000FF"/>
            <w:sz w:val="20"/>
            <w:szCs w:val="20"/>
            <w:u w:val="single"/>
            <w:lang w:val="en-US"/>
          </w:rPr>
          <w:t>http://marseille.tribunal-administratif.fr/Informations-pratiques/Acces-et-coordonnees</w:t>
        </w:r>
      </w:hyperlink>
    </w:p>
    <w:p w:rsidR="00115211" w:rsidRPr="00F82FC1" w:rsidRDefault="00933067" w:rsidP="003577D1">
      <w:pPr>
        <w:pStyle w:val="Standard"/>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w:t>
      </w:r>
    </w:p>
    <w:p w:rsidR="009A5D50" w:rsidRDefault="00482C59" w:rsidP="003577D1">
      <w:pPr>
        <w:pStyle w:val="Standard"/>
        <w:spacing w:after="0" w:line="240" w:lineRule="auto"/>
        <w:ind w:right="15"/>
        <w:jc w:val="both"/>
        <w:rPr>
          <w:rFonts w:ascii="DejaVu Sans Light" w:hAnsi="DejaVu Sans Light" w:cs="DejaVu Sans Light"/>
          <w:sz w:val="20"/>
          <w:szCs w:val="20"/>
          <w:u w:val="single"/>
        </w:rPr>
      </w:pPr>
      <w:r>
        <w:rPr>
          <w:rFonts w:ascii="DejaVu Sans Light" w:hAnsi="DejaVu Sans Light" w:cs="DejaVu Sans Light"/>
          <w:b/>
          <w:sz w:val="20"/>
          <w:szCs w:val="20"/>
          <w:u w:val="single"/>
        </w:rPr>
        <w:t>ARTICLE 13</w:t>
      </w:r>
      <w:r w:rsidR="009A5D50" w:rsidRPr="00FC78E6">
        <w:rPr>
          <w:rFonts w:ascii="DejaVu Sans Light" w:hAnsi="DejaVu Sans Light" w:cs="DejaVu Sans Light"/>
          <w:b/>
          <w:sz w:val="20"/>
          <w:szCs w:val="20"/>
          <w:u w:val="single"/>
        </w:rPr>
        <w:t> :</w:t>
      </w:r>
      <w:r w:rsidR="009A5D50" w:rsidRPr="00FC78E6">
        <w:rPr>
          <w:rFonts w:ascii="DejaVu Sans Light" w:hAnsi="DejaVu Sans Light" w:cs="DejaVu Sans Light"/>
          <w:sz w:val="20"/>
          <w:szCs w:val="20"/>
          <w:u w:val="single"/>
        </w:rPr>
        <w:t xml:space="preserve"> </w:t>
      </w:r>
      <w:r w:rsidR="009A5D50" w:rsidRPr="00FC78E6">
        <w:rPr>
          <w:rFonts w:ascii="DejaVu Sans Light" w:hAnsi="DejaVu Sans Light" w:cs="DejaVu Sans Light"/>
          <w:b/>
          <w:sz w:val="20"/>
          <w:szCs w:val="20"/>
          <w:u w:val="single"/>
        </w:rPr>
        <w:t>Utilisation de la langue française</w:t>
      </w:r>
      <w:r w:rsidR="009A5D50" w:rsidRPr="00FC78E6">
        <w:rPr>
          <w:rFonts w:ascii="DejaVu Sans Light" w:hAnsi="DejaVu Sans Light" w:cs="DejaVu Sans Light"/>
          <w:sz w:val="20"/>
          <w:szCs w:val="20"/>
          <w:u w:val="single"/>
        </w:rPr>
        <w:t xml:space="preserve"> </w:t>
      </w:r>
    </w:p>
    <w:p w:rsidR="005F6A3E" w:rsidRDefault="005F6A3E" w:rsidP="003577D1">
      <w:pPr>
        <w:pStyle w:val="Standard"/>
        <w:spacing w:after="0" w:line="240" w:lineRule="auto"/>
        <w:ind w:right="15"/>
        <w:jc w:val="both"/>
        <w:rPr>
          <w:rFonts w:ascii="DejaVu Sans Light" w:hAnsi="DejaVu Sans Light" w:cs="DejaVu Sans Light"/>
          <w:sz w:val="20"/>
          <w:szCs w:val="20"/>
          <w:u w:val="single"/>
        </w:rPr>
      </w:pPr>
    </w:p>
    <w:p w:rsidR="00FC78E6" w:rsidRDefault="005F6A3E" w:rsidP="003577D1">
      <w:pPr>
        <w:pStyle w:val="Standard"/>
        <w:spacing w:after="0" w:line="240" w:lineRule="auto"/>
        <w:ind w:right="15"/>
        <w:jc w:val="both"/>
        <w:rPr>
          <w:rFonts w:ascii="DejaVu Sans Light" w:hAnsi="DejaVu Sans Light" w:cs="DejaVu Sans Light"/>
          <w:sz w:val="20"/>
          <w:szCs w:val="20"/>
        </w:rPr>
      </w:pPr>
      <w:r w:rsidRPr="005F6A3E">
        <w:rPr>
          <w:rFonts w:ascii="DejaVu Sans Light" w:hAnsi="DejaVu Sans Light" w:cs="DejaVu Sans Light"/>
          <w:sz w:val="20"/>
          <w:szCs w:val="20"/>
        </w:rPr>
        <w:t>En application de la loi n°94-665 du 4 août 1994</w:t>
      </w:r>
      <w:r>
        <w:rPr>
          <w:rFonts w:ascii="DejaVu Sans Light" w:hAnsi="DejaVu Sans Light" w:cs="DejaVu Sans Light"/>
          <w:sz w:val="20"/>
          <w:szCs w:val="20"/>
        </w:rPr>
        <w:t xml:space="preserve"> relative à l’emploi de la langue française, seules les correspondances et documents relatifs à l’exécution du marché rédigés en français sont valables au plan contractuel entre les parties. En cas de traduction, seule la version française fait foi.</w:t>
      </w:r>
    </w:p>
    <w:p w:rsidR="005F6A3E" w:rsidRPr="005F6A3E" w:rsidRDefault="005F6A3E" w:rsidP="003577D1">
      <w:pPr>
        <w:pStyle w:val="Standard"/>
        <w:spacing w:after="0" w:line="240" w:lineRule="auto"/>
        <w:ind w:right="15"/>
        <w:jc w:val="both"/>
        <w:rPr>
          <w:rFonts w:ascii="DejaVu Sans Light" w:hAnsi="DejaVu Sans Light" w:cs="DejaVu Sans Light"/>
          <w:sz w:val="20"/>
          <w:szCs w:val="20"/>
        </w:rPr>
      </w:pPr>
    </w:p>
    <w:p w:rsidR="00115211" w:rsidRPr="00F82FC1" w:rsidRDefault="00933067" w:rsidP="00CE4930">
      <w:pPr>
        <w:pStyle w:val="Standard"/>
        <w:spacing w:after="0" w:line="240" w:lineRule="auto"/>
        <w:jc w:val="both"/>
        <w:rPr>
          <w:rFonts w:ascii="DejaVu Sans Light" w:hAnsi="DejaVu Sans Light" w:cs="DejaVu Sans Light"/>
          <w:sz w:val="20"/>
          <w:szCs w:val="20"/>
        </w:rPr>
      </w:pPr>
      <w:r w:rsidRPr="00F82FC1">
        <w:rPr>
          <w:rFonts w:ascii="DejaVu Sans Light" w:hAnsi="DejaVu Sans Light" w:cs="DejaVu Sans Light"/>
          <w:b/>
          <w:bCs/>
          <w:sz w:val="20"/>
          <w:szCs w:val="20"/>
          <w:u w:val="single"/>
        </w:rPr>
        <w:t>ARTICLE 1</w:t>
      </w:r>
      <w:r w:rsidR="00482C59">
        <w:rPr>
          <w:rFonts w:ascii="DejaVu Sans Light" w:hAnsi="DejaVu Sans Light" w:cs="DejaVu Sans Light"/>
          <w:b/>
          <w:bCs/>
          <w:sz w:val="20"/>
          <w:szCs w:val="20"/>
          <w:u w:val="single"/>
        </w:rPr>
        <w:t>4</w:t>
      </w:r>
      <w:r w:rsidRPr="00F82FC1">
        <w:rPr>
          <w:rFonts w:ascii="DejaVu Sans Light" w:hAnsi="DejaVu Sans Light" w:cs="DejaVu Sans Light"/>
          <w:b/>
          <w:bCs/>
          <w:sz w:val="20"/>
          <w:szCs w:val="20"/>
          <w:u w:val="single"/>
        </w:rPr>
        <w:t xml:space="preserve"> – Travail dissimulé - Production des documents visés au Code du </w:t>
      </w:r>
      <w:r w:rsidR="007678C6" w:rsidRPr="00F82FC1">
        <w:rPr>
          <w:rFonts w:ascii="DejaVu Sans Light" w:hAnsi="DejaVu Sans Light" w:cs="DejaVu Sans Light"/>
          <w:b/>
          <w:bCs/>
          <w:sz w:val="20"/>
          <w:szCs w:val="20"/>
          <w:u w:val="single"/>
        </w:rPr>
        <w:t>travail- Assurance</w:t>
      </w:r>
    </w:p>
    <w:p w:rsidR="00115211" w:rsidRPr="00F82FC1" w:rsidRDefault="00115211" w:rsidP="003577D1">
      <w:pPr>
        <w:pStyle w:val="Standard"/>
        <w:spacing w:after="0" w:line="240" w:lineRule="auto"/>
        <w:jc w:val="both"/>
        <w:rPr>
          <w:rFonts w:ascii="DejaVu Sans Light" w:hAnsi="DejaVu Sans Light" w:cs="DejaVu Sans Light"/>
          <w:sz w:val="20"/>
          <w:szCs w:val="20"/>
        </w:rPr>
      </w:pPr>
    </w:p>
    <w:p w:rsidR="00115211" w:rsidRPr="00F82FC1" w:rsidRDefault="00933067" w:rsidP="003577D1">
      <w:pPr>
        <w:pStyle w:val="Standard"/>
        <w:autoSpaceDE w:val="0"/>
        <w:spacing w:after="0" w:line="240" w:lineRule="auto"/>
        <w:ind w:right="15"/>
        <w:jc w:val="both"/>
        <w:rPr>
          <w:rFonts w:ascii="DejaVu Sans Light" w:hAnsi="DejaVu Sans Light" w:cs="DejaVu Sans Light"/>
          <w:sz w:val="20"/>
          <w:szCs w:val="20"/>
        </w:rPr>
      </w:pPr>
      <w:r w:rsidRPr="00F82FC1">
        <w:rPr>
          <w:rFonts w:ascii="DejaVu Sans Light" w:hAnsi="DejaVu Sans Light" w:cs="DejaVu Sans Light"/>
          <w:sz w:val="20"/>
          <w:szCs w:val="20"/>
        </w:rPr>
        <w:t>Conformément aux dispositions des articles L.324-10 et L.324-14 du Code du travail sur le travail dissimulé, le titulaire s'engage à s'acquitter de ses obligations en matière de travail dissimulé au regard des articles susvisés et produira au représentant du pouvoir adjudicateur, tous les six mois à compter de la notification du présent marché, les documents visés à l'article R.324-4 du Code du travail.</w:t>
      </w:r>
    </w:p>
    <w:p w:rsidR="007678C6" w:rsidRDefault="007678C6" w:rsidP="003577D1">
      <w:pPr>
        <w:pStyle w:val="Standard"/>
        <w:autoSpaceDE w:val="0"/>
        <w:spacing w:after="0" w:line="240" w:lineRule="auto"/>
        <w:ind w:right="15"/>
        <w:jc w:val="both"/>
        <w:rPr>
          <w:rFonts w:ascii="DejaVu Sans Light" w:hAnsi="DejaVu Sans Light" w:cs="DejaVu Sans Light"/>
          <w:sz w:val="20"/>
          <w:szCs w:val="20"/>
        </w:rPr>
      </w:pPr>
      <w:r w:rsidRPr="00F82FC1">
        <w:rPr>
          <w:rFonts w:ascii="DejaVu Sans Light" w:hAnsi="DejaVu Sans Light" w:cs="DejaVu Sans Light"/>
          <w:sz w:val="20"/>
          <w:szCs w:val="20"/>
        </w:rPr>
        <w:t>En outre, dans un délai de quinze jours à compter de la notification du marché, le titulaire du marché devra justifier qu’il dispose d’une assurance responsabilité civile multi-garantie en adressant une attestation de son assureur de moins de 6 mois.</w:t>
      </w:r>
    </w:p>
    <w:p w:rsidR="00DC1694" w:rsidRPr="00F82FC1" w:rsidRDefault="00DC1694" w:rsidP="003577D1">
      <w:pPr>
        <w:pStyle w:val="Standard"/>
        <w:autoSpaceDE w:val="0"/>
        <w:spacing w:after="0" w:line="240" w:lineRule="auto"/>
        <w:ind w:right="15"/>
        <w:jc w:val="both"/>
        <w:rPr>
          <w:rFonts w:ascii="DejaVu Sans Light" w:hAnsi="DejaVu Sans Light" w:cs="DejaVu Sans Light"/>
          <w:sz w:val="20"/>
          <w:szCs w:val="20"/>
        </w:rPr>
      </w:pPr>
    </w:p>
    <w:p w:rsidR="00115211" w:rsidRDefault="00115211" w:rsidP="003577D1">
      <w:pPr>
        <w:pStyle w:val="Standard"/>
        <w:autoSpaceDE w:val="0"/>
        <w:spacing w:after="0" w:line="240" w:lineRule="auto"/>
        <w:jc w:val="both"/>
        <w:rPr>
          <w:rFonts w:ascii="DejaVu Sans Light" w:hAnsi="DejaVu Sans Light" w:cs="DejaVu Sans Light"/>
          <w:sz w:val="20"/>
          <w:szCs w:val="20"/>
        </w:rPr>
      </w:pPr>
    </w:p>
    <w:p w:rsidR="00DC1694" w:rsidRPr="00F82FC1" w:rsidRDefault="00DC1694" w:rsidP="003577D1">
      <w:pPr>
        <w:pStyle w:val="Standard"/>
        <w:autoSpaceDE w:val="0"/>
        <w:spacing w:after="0" w:line="240" w:lineRule="auto"/>
        <w:jc w:val="both"/>
        <w:rPr>
          <w:rFonts w:ascii="DejaVu Sans Light" w:hAnsi="DejaVu Sans Light" w:cs="DejaVu Sans Light"/>
          <w:sz w:val="20"/>
          <w:szCs w:val="20"/>
        </w:rPr>
      </w:pPr>
    </w:p>
    <w:p w:rsidR="00115211" w:rsidRPr="00F82FC1" w:rsidRDefault="00933067" w:rsidP="00C37E69">
      <w:pPr>
        <w:pStyle w:val="Titre7"/>
        <w:tabs>
          <w:tab w:val="left" w:pos="0"/>
        </w:tabs>
        <w:spacing w:after="0" w:line="240" w:lineRule="auto"/>
        <w:jc w:val="both"/>
        <w:rPr>
          <w:rFonts w:ascii="DejaVu Sans Light" w:hAnsi="DejaVu Sans Light" w:cs="DejaVu Sans Light"/>
          <w:sz w:val="20"/>
          <w:szCs w:val="20"/>
        </w:rPr>
      </w:pPr>
      <w:r w:rsidRPr="00F82FC1">
        <w:rPr>
          <w:rFonts w:ascii="DejaVu Sans Light" w:hAnsi="DejaVu Sans Light" w:cs="DejaVu Sans Light"/>
          <w:color w:val="000000"/>
          <w:sz w:val="20"/>
          <w:szCs w:val="20"/>
          <w:u w:val="single"/>
        </w:rPr>
        <w:lastRenderedPageBreak/>
        <w:t>ARTICLE 1</w:t>
      </w:r>
      <w:r w:rsidR="00393A09">
        <w:rPr>
          <w:rFonts w:ascii="DejaVu Sans Light" w:hAnsi="DejaVu Sans Light" w:cs="DejaVu Sans Light"/>
          <w:color w:val="000000"/>
          <w:sz w:val="20"/>
          <w:szCs w:val="20"/>
          <w:u w:val="single"/>
        </w:rPr>
        <w:t>5</w:t>
      </w:r>
      <w:r w:rsidRPr="00F82FC1">
        <w:rPr>
          <w:rFonts w:ascii="DejaVu Sans Light" w:hAnsi="DejaVu Sans Light" w:cs="DejaVu Sans Light"/>
          <w:color w:val="000000"/>
          <w:sz w:val="20"/>
          <w:szCs w:val="20"/>
          <w:u w:val="single"/>
        </w:rPr>
        <w:t xml:space="preserve"> – Durée de validité de l'offre</w:t>
      </w:r>
    </w:p>
    <w:p w:rsidR="00115211" w:rsidRPr="00F82FC1" w:rsidRDefault="00115211" w:rsidP="003577D1">
      <w:pPr>
        <w:pStyle w:val="Standard"/>
        <w:autoSpaceDE w:val="0"/>
        <w:spacing w:after="0" w:line="240" w:lineRule="auto"/>
        <w:rPr>
          <w:rFonts w:ascii="DejaVu Sans Light" w:hAnsi="DejaVu Sans Light" w:cs="DejaVu Sans Light"/>
          <w:sz w:val="20"/>
          <w:szCs w:val="20"/>
        </w:rPr>
      </w:pPr>
    </w:p>
    <w:p w:rsidR="00115211" w:rsidRPr="00F82FC1" w:rsidRDefault="00933067" w:rsidP="003577D1">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color w:val="000000"/>
          <w:sz w:val="20"/>
          <w:szCs w:val="20"/>
        </w:rPr>
        <w:t xml:space="preserve">La durée de validité de l'offre </w:t>
      </w:r>
      <w:r w:rsidR="004621EB" w:rsidRPr="00F82FC1">
        <w:rPr>
          <w:rFonts w:ascii="DejaVu Sans Light" w:hAnsi="DejaVu Sans Light" w:cs="DejaVu Sans Light"/>
          <w:color w:val="000000"/>
          <w:sz w:val="20"/>
          <w:szCs w:val="20"/>
        </w:rPr>
        <w:t xml:space="preserve">du titulaire </w:t>
      </w:r>
      <w:r w:rsidRPr="00F82FC1">
        <w:rPr>
          <w:rFonts w:ascii="DejaVu Sans Light" w:hAnsi="DejaVu Sans Light" w:cs="DejaVu Sans Light"/>
          <w:color w:val="000000"/>
          <w:sz w:val="20"/>
          <w:szCs w:val="20"/>
        </w:rPr>
        <w:t xml:space="preserve">est fixée à </w:t>
      </w:r>
      <w:r w:rsidRPr="009A5D50">
        <w:rPr>
          <w:rFonts w:ascii="DejaVu Sans Light" w:hAnsi="DejaVu Sans Light" w:cs="DejaVu Sans Light"/>
          <w:b/>
          <w:color w:val="000000"/>
          <w:sz w:val="20"/>
          <w:szCs w:val="20"/>
        </w:rPr>
        <w:t>120 jours</w:t>
      </w:r>
      <w:r w:rsidRPr="00F82FC1">
        <w:rPr>
          <w:rFonts w:ascii="DejaVu Sans Light" w:hAnsi="DejaVu Sans Light" w:cs="DejaVu Sans Light"/>
          <w:color w:val="000000"/>
          <w:sz w:val="20"/>
          <w:szCs w:val="20"/>
        </w:rPr>
        <w:t xml:space="preserve"> à compter de la date limite de réception des offres indiquée dans le règlement de consultation.</w:t>
      </w:r>
    </w:p>
    <w:p w:rsidR="00115211" w:rsidRPr="00F82FC1" w:rsidRDefault="00115211" w:rsidP="003577D1">
      <w:pPr>
        <w:pStyle w:val="Standard"/>
        <w:autoSpaceDE w:val="0"/>
        <w:spacing w:after="0" w:line="240" w:lineRule="auto"/>
        <w:rPr>
          <w:rFonts w:ascii="DejaVu Sans Light" w:hAnsi="DejaVu Sans Light" w:cs="DejaVu Sans Light"/>
          <w:sz w:val="20"/>
          <w:szCs w:val="20"/>
        </w:rPr>
      </w:pPr>
    </w:p>
    <w:p w:rsidR="008D514E" w:rsidRPr="00F82FC1" w:rsidRDefault="008D514E" w:rsidP="003577D1">
      <w:pPr>
        <w:pStyle w:val="Standard"/>
        <w:autoSpaceDE w:val="0"/>
        <w:spacing w:after="0" w:line="240" w:lineRule="auto"/>
        <w:rPr>
          <w:rFonts w:ascii="DejaVu Sans Light" w:hAnsi="DejaVu Sans Light" w:cs="DejaVu Sans Light"/>
          <w:sz w:val="20"/>
          <w:szCs w:val="20"/>
        </w:rPr>
      </w:pPr>
    </w:p>
    <w:p w:rsidR="00115211" w:rsidRPr="00F82FC1" w:rsidRDefault="00933067" w:rsidP="00CE4930">
      <w:pPr>
        <w:pStyle w:val="Titre1"/>
        <w:tabs>
          <w:tab w:val="left" w:pos="0"/>
        </w:tabs>
        <w:spacing w:after="0" w:line="240" w:lineRule="auto"/>
        <w:jc w:val="both"/>
        <w:rPr>
          <w:rFonts w:ascii="DejaVu Sans Light" w:hAnsi="DejaVu Sans Light" w:cs="DejaVu Sans Light"/>
          <w:sz w:val="20"/>
          <w:szCs w:val="20"/>
        </w:rPr>
      </w:pPr>
      <w:r w:rsidRPr="00F82FC1">
        <w:rPr>
          <w:rFonts w:ascii="DejaVu Sans Light" w:hAnsi="DejaVu Sans Light" w:cs="DejaVu Sans Light"/>
          <w:i w:val="0"/>
          <w:iCs w:val="0"/>
          <w:color w:val="auto"/>
          <w:sz w:val="20"/>
          <w:szCs w:val="20"/>
          <w:u w:val="single"/>
        </w:rPr>
        <w:t>ARTICLE 1</w:t>
      </w:r>
      <w:r w:rsidR="00393A09">
        <w:rPr>
          <w:rFonts w:ascii="DejaVu Sans Light" w:hAnsi="DejaVu Sans Light" w:cs="DejaVu Sans Light"/>
          <w:i w:val="0"/>
          <w:iCs w:val="0"/>
          <w:color w:val="auto"/>
          <w:sz w:val="20"/>
          <w:szCs w:val="20"/>
          <w:u w:val="single"/>
        </w:rPr>
        <w:t>6</w:t>
      </w:r>
      <w:r w:rsidRPr="00F82FC1">
        <w:rPr>
          <w:rFonts w:ascii="DejaVu Sans Light" w:hAnsi="DejaVu Sans Light" w:cs="DejaVu Sans Light"/>
          <w:i w:val="0"/>
          <w:iCs w:val="0"/>
          <w:color w:val="auto"/>
          <w:sz w:val="20"/>
          <w:szCs w:val="20"/>
          <w:u w:val="single"/>
        </w:rPr>
        <w:t xml:space="preserve"> – Déclaration</w:t>
      </w:r>
    </w:p>
    <w:p w:rsidR="00115211" w:rsidRPr="00F82FC1" w:rsidRDefault="00115211" w:rsidP="003577D1">
      <w:pPr>
        <w:pStyle w:val="Standard"/>
        <w:spacing w:after="0" w:line="240" w:lineRule="auto"/>
        <w:ind w:right="15"/>
        <w:jc w:val="both"/>
        <w:rPr>
          <w:rFonts w:ascii="DejaVu Sans Light" w:hAnsi="DejaVu Sans Light" w:cs="DejaVu Sans Light"/>
          <w:sz w:val="20"/>
          <w:szCs w:val="20"/>
        </w:rPr>
      </w:pPr>
    </w:p>
    <w:p w:rsidR="00115211" w:rsidRPr="00F82FC1" w:rsidRDefault="00933067" w:rsidP="003577D1">
      <w:pPr>
        <w:pStyle w:val="Standard"/>
        <w:tabs>
          <w:tab w:val="left" w:pos="9000"/>
        </w:tabs>
        <w:spacing w:after="0" w:line="240" w:lineRule="auto"/>
        <w:ind w:right="70"/>
        <w:jc w:val="both"/>
        <w:rPr>
          <w:rFonts w:ascii="DejaVu Sans Light" w:hAnsi="DejaVu Sans Light" w:cs="DejaVu Sans Light"/>
          <w:sz w:val="20"/>
          <w:szCs w:val="20"/>
        </w:rPr>
      </w:pPr>
      <w:r w:rsidRPr="00F82FC1">
        <w:rPr>
          <w:rFonts w:ascii="DejaVu Sans Light" w:hAnsi="DejaVu Sans Light" w:cs="DejaVu Sans Light"/>
          <w:sz w:val="20"/>
          <w:szCs w:val="20"/>
        </w:rPr>
        <w:t>Par la signature du présent document, après avoir pris connaissance des documents qui y sont mentionnés et après avoir établi la déclaration prévue à l'article 44 du code des marchés publics :</w:t>
      </w:r>
    </w:p>
    <w:p w:rsidR="00115211" w:rsidRPr="00F82FC1" w:rsidRDefault="00115211" w:rsidP="003577D1">
      <w:pPr>
        <w:pStyle w:val="Standard"/>
        <w:spacing w:after="0" w:line="240" w:lineRule="auto"/>
        <w:ind w:right="70"/>
        <w:jc w:val="both"/>
        <w:rPr>
          <w:rFonts w:ascii="DejaVu Sans Light" w:hAnsi="DejaVu Sans Light" w:cs="DejaVu Sans Light"/>
          <w:sz w:val="20"/>
          <w:szCs w:val="20"/>
        </w:rPr>
      </w:pPr>
    </w:p>
    <w:p w:rsidR="00115211" w:rsidRDefault="00933067" w:rsidP="003577D1">
      <w:pPr>
        <w:pStyle w:val="Standard"/>
        <w:autoSpaceDE w:val="0"/>
        <w:spacing w:after="0" w:line="240" w:lineRule="auto"/>
        <w:ind w:right="70"/>
        <w:jc w:val="both"/>
        <w:rPr>
          <w:rFonts w:ascii="DejaVu Sans Light" w:hAnsi="DejaVu Sans Light" w:cs="DejaVu Sans Light"/>
          <w:sz w:val="20"/>
          <w:szCs w:val="20"/>
        </w:rPr>
      </w:pPr>
      <w:r w:rsidRPr="00233040">
        <w:rPr>
          <w:rFonts w:ascii="DejaVu Sans Light" w:hAnsi="DejaVu Sans Light" w:cs="DejaVu Sans Light"/>
          <w:sz w:val="20"/>
          <w:szCs w:val="20"/>
        </w:rPr>
        <w:t>Affirme</w:t>
      </w:r>
      <w:r w:rsidRPr="00F82FC1">
        <w:rPr>
          <w:rFonts w:ascii="DejaVu Sans Light" w:hAnsi="DejaVu Sans Light" w:cs="DejaVu Sans Light"/>
          <w:sz w:val="20"/>
          <w:szCs w:val="20"/>
        </w:rPr>
        <w:t xml:space="preserve"> sous peine de résiliation de plein droit du marché ou de sa mise en régie, à mes torts exclusifs et frais et risques ou aux torts exclusifs et frais et risques de la société pour laquelle j'interviens, que je ne tombe pas ou que ladite société ne tombe pas sous le coup de l'interdiction découlant de l’article 43 du code des marchés publics.</w:t>
      </w:r>
    </w:p>
    <w:p w:rsidR="007C66F8" w:rsidRPr="00F82FC1" w:rsidRDefault="007C66F8" w:rsidP="003577D1">
      <w:pPr>
        <w:pStyle w:val="Standard"/>
        <w:autoSpaceDE w:val="0"/>
        <w:spacing w:after="0" w:line="240" w:lineRule="auto"/>
        <w:ind w:right="70"/>
        <w:jc w:val="both"/>
        <w:rPr>
          <w:rFonts w:ascii="DejaVu Sans Light" w:hAnsi="DejaVu Sans Light" w:cs="DejaVu Sans Light"/>
          <w:sz w:val="20"/>
          <w:szCs w:val="20"/>
        </w:rPr>
      </w:pPr>
    </w:p>
    <w:p w:rsidR="00115211" w:rsidRPr="00F82FC1" w:rsidRDefault="00115211" w:rsidP="003577D1">
      <w:pPr>
        <w:pStyle w:val="Standard"/>
        <w:autoSpaceDE w:val="0"/>
        <w:spacing w:after="0" w:line="240" w:lineRule="auto"/>
        <w:rPr>
          <w:rFonts w:ascii="DejaVu Sans Light" w:hAnsi="DejaVu Sans Light" w:cs="DejaVu Sans Light"/>
          <w:sz w:val="20"/>
          <w:szCs w:val="20"/>
        </w:rPr>
      </w:pPr>
    </w:p>
    <w:p w:rsidR="00115211" w:rsidRPr="00F82FC1" w:rsidRDefault="00933067" w:rsidP="003577D1">
      <w:pPr>
        <w:pStyle w:val="Standard"/>
        <w:autoSpaceDE w:val="0"/>
        <w:spacing w:after="0" w:line="240" w:lineRule="auto"/>
        <w:rPr>
          <w:rFonts w:ascii="DejaVu Sans Light" w:hAnsi="DejaVu Sans Light" w:cs="DejaVu Sans Light"/>
          <w:color w:val="000000"/>
          <w:sz w:val="20"/>
          <w:szCs w:val="20"/>
        </w:rPr>
      </w:pPr>
      <w:r w:rsidRPr="00F82FC1">
        <w:rPr>
          <w:rFonts w:ascii="DejaVu Sans Light" w:hAnsi="DejaVu Sans Light" w:cs="DejaVu Sans Light"/>
          <w:color w:val="000000"/>
          <w:sz w:val="20"/>
          <w:szCs w:val="20"/>
        </w:rPr>
        <w:t xml:space="preserve">A </w:t>
      </w:r>
      <w:r w:rsidRPr="00F82FC1">
        <w:rPr>
          <w:rFonts w:ascii="DejaVu Sans Light" w:hAnsi="DejaVu Sans Light" w:cs="DejaVu Sans Light"/>
          <w:color w:val="000000"/>
          <w:sz w:val="20"/>
          <w:szCs w:val="20"/>
        </w:rPr>
        <w:tab/>
      </w:r>
      <w:r w:rsidRPr="00F82FC1">
        <w:rPr>
          <w:rFonts w:ascii="DejaVu Sans Light" w:hAnsi="DejaVu Sans Light" w:cs="DejaVu Sans Light"/>
          <w:color w:val="000000"/>
          <w:sz w:val="20"/>
          <w:szCs w:val="20"/>
        </w:rPr>
        <w:tab/>
      </w:r>
      <w:r w:rsidRPr="00F82FC1">
        <w:rPr>
          <w:rFonts w:ascii="DejaVu Sans Light" w:hAnsi="DejaVu Sans Light" w:cs="DejaVu Sans Light"/>
          <w:color w:val="000000"/>
          <w:sz w:val="20"/>
          <w:szCs w:val="20"/>
        </w:rPr>
        <w:tab/>
      </w:r>
      <w:r w:rsidRPr="00F82FC1">
        <w:rPr>
          <w:rFonts w:ascii="DejaVu Sans Light" w:hAnsi="DejaVu Sans Light" w:cs="DejaVu Sans Light"/>
          <w:color w:val="000000"/>
          <w:sz w:val="20"/>
          <w:szCs w:val="20"/>
        </w:rPr>
        <w:tab/>
      </w:r>
      <w:r w:rsidRPr="00F82FC1">
        <w:rPr>
          <w:rFonts w:ascii="DejaVu Sans Light" w:hAnsi="DejaVu Sans Light" w:cs="DejaVu Sans Light"/>
          <w:color w:val="000000"/>
          <w:sz w:val="20"/>
          <w:szCs w:val="20"/>
        </w:rPr>
        <w:tab/>
      </w:r>
      <w:r w:rsidRPr="00F82FC1">
        <w:rPr>
          <w:rFonts w:ascii="DejaVu Sans Light" w:hAnsi="DejaVu Sans Light" w:cs="DejaVu Sans Light"/>
          <w:color w:val="000000"/>
          <w:sz w:val="20"/>
          <w:szCs w:val="20"/>
        </w:rPr>
        <w:tab/>
        <w:t>, le</w:t>
      </w:r>
      <w:r w:rsidRPr="00F82FC1">
        <w:rPr>
          <w:rFonts w:ascii="DejaVu Sans Light" w:hAnsi="DejaVu Sans Light" w:cs="DejaVu Sans Light"/>
          <w:color w:val="000000"/>
          <w:sz w:val="20"/>
          <w:szCs w:val="20"/>
        </w:rPr>
        <w:tab/>
      </w:r>
      <w:r w:rsidRPr="00F82FC1">
        <w:rPr>
          <w:rFonts w:ascii="DejaVu Sans Light" w:hAnsi="DejaVu Sans Light" w:cs="DejaVu Sans Light"/>
          <w:color w:val="000000"/>
          <w:sz w:val="20"/>
          <w:szCs w:val="20"/>
        </w:rPr>
        <w:tab/>
      </w:r>
      <w:r w:rsidRPr="00F82FC1">
        <w:rPr>
          <w:rFonts w:ascii="DejaVu Sans Light" w:hAnsi="DejaVu Sans Light" w:cs="DejaVu Sans Light"/>
          <w:color w:val="000000"/>
          <w:sz w:val="20"/>
          <w:szCs w:val="20"/>
        </w:rPr>
        <w:tab/>
      </w:r>
      <w:r w:rsidRPr="00F82FC1">
        <w:rPr>
          <w:rFonts w:ascii="DejaVu Sans Light" w:hAnsi="DejaVu Sans Light" w:cs="DejaVu Sans Light"/>
          <w:color w:val="000000"/>
          <w:sz w:val="20"/>
          <w:szCs w:val="20"/>
        </w:rPr>
        <w:tab/>
      </w:r>
      <w:r w:rsidR="006F592F">
        <w:rPr>
          <w:rFonts w:ascii="DejaVu Sans Light" w:hAnsi="DejaVu Sans Light" w:cs="DejaVu Sans Light"/>
          <w:color w:val="000000"/>
          <w:sz w:val="20"/>
          <w:szCs w:val="20"/>
        </w:rPr>
        <w:t>2017</w:t>
      </w:r>
    </w:p>
    <w:p w:rsidR="00353892" w:rsidRPr="00F82FC1" w:rsidRDefault="00353892" w:rsidP="003577D1">
      <w:pPr>
        <w:pStyle w:val="Standard"/>
        <w:autoSpaceDE w:val="0"/>
        <w:spacing w:after="0" w:line="240" w:lineRule="auto"/>
        <w:rPr>
          <w:rFonts w:ascii="DejaVu Sans Light" w:hAnsi="DejaVu Sans Light" w:cs="DejaVu Sans Light"/>
          <w:sz w:val="20"/>
          <w:szCs w:val="20"/>
        </w:rPr>
      </w:pPr>
    </w:p>
    <w:p w:rsidR="00115211" w:rsidRPr="00F82FC1" w:rsidRDefault="00933067" w:rsidP="003577D1">
      <w:pPr>
        <w:pStyle w:val="Standard"/>
        <w:autoSpaceDE w:val="0"/>
        <w:spacing w:after="0" w:line="240" w:lineRule="auto"/>
        <w:rPr>
          <w:rFonts w:ascii="DejaVu Sans Light" w:hAnsi="DejaVu Sans Light" w:cs="DejaVu Sans Light"/>
          <w:sz w:val="20"/>
          <w:szCs w:val="20"/>
        </w:rPr>
      </w:pPr>
      <w:r w:rsidRPr="00F82FC1">
        <w:rPr>
          <w:rFonts w:ascii="DejaVu Sans Light" w:hAnsi="DejaVu Sans Light" w:cs="DejaVu Sans Light"/>
          <w:color w:val="000000"/>
          <w:sz w:val="20"/>
          <w:szCs w:val="20"/>
        </w:rPr>
        <w:t>Signature du candidat</w:t>
      </w:r>
    </w:p>
    <w:p w:rsidR="00115211" w:rsidRDefault="00115211" w:rsidP="003577D1">
      <w:pPr>
        <w:pStyle w:val="Standard"/>
        <w:autoSpaceDE w:val="0"/>
        <w:spacing w:after="0" w:line="240" w:lineRule="auto"/>
        <w:rPr>
          <w:rFonts w:ascii="DejaVu Sans Light" w:hAnsi="DejaVu Sans Light" w:cs="DejaVu Sans Light"/>
          <w:sz w:val="20"/>
          <w:szCs w:val="20"/>
        </w:rPr>
      </w:pPr>
    </w:p>
    <w:p w:rsidR="00F06F97" w:rsidRDefault="00F06F97" w:rsidP="003577D1">
      <w:pPr>
        <w:pStyle w:val="Standard"/>
        <w:autoSpaceDE w:val="0"/>
        <w:spacing w:after="0" w:line="240" w:lineRule="auto"/>
        <w:rPr>
          <w:rFonts w:ascii="DejaVu Sans Light" w:hAnsi="DejaVu Sans Light" w:cs="DejaVu Sans Light"/>
          <w:sz w:val="20"/>
          <w:szCs w:val="20"/>
        </w:rPr>
      </w:pPr>
    </w:p>
    <w:p w:rsidR="007C66F8" w:rsidRDefault="007C66F8" w:rsidP="003577D1">
      <w:pPr>
        <w:pStyle w:val="Standard"/>
        <w:autoSpaceDE w:val="0"/>
        <w:spacing w:after="0" w:line="240" w:lineRule="auto"/>
        <w:rPr>
          <w:rFonts w:ascii="DejaVu Sans Light" w:hAnsi="DejaVu Sans Light" w:cs="DejaVu Sans Light"/>
          <w:sz w:val="20"/>
          <w:szCs w:val="20"/>
        </w:rPr>
      </w:pPr>
    </w:p>
    <w:p w:rsidR="007C66F8" w:rsidRPr="00F82FC1" w:rsidRDefault="007C66F8" w:rsidP="003577D1">
      <w:pPr>
        <w:pStyle w:val="Standard"/>
        <w:autoSpaceDE w:val="0"/>
        <w:spacing w:after="0" w:line="240" w:lineRule="auto"/>
        <w:rPr>
          <w:rFonts w:ascii="DejaVu Sans Light" w:hAnsi="DejaVu Sans Light" w:cs="DejaVu Sans Light"/>
          <w:sz w:val="20"/>
          <w:szCs w:val="20"/>
        </w:rPr>
      </w:pPr>
    </w:p>
    <w:p w:rsidR="00115211" w:rsidRPr="00F82FC1" w:rsidRDefault="00115211" w:rsidP="003577D1">
      <w:pPr>
        <w:pStyle w:val="Standard"/>
        <w:autoSpaceDE w:val="0"/>
        <w:spacing w:after="0" w:line="240" w:lineRule="auto"/>
        <w:rPr>
          <w:rFonts w:ascii="DejaVu Sans Light" w:hAnsi="DejaVu Sans Light" w:cs="DejaVu Sans Light"/>
          <w:sz w:val="20"/>
          <w:szCs w:val="20"/>
        </w:rPr>
      </w:pPr>
    </w:p>
    <w:p w:rsidR="00115211" w:rsidRPr="00F82FC1" w:rsidRDefault="00933067" w:rsidP="00D04466">
      <w:pPr>
        <w:pStyle w:val="Standard"/>
        <w:autoSpaceDE w:val="0"/>
        <w:spacing w:after="0" w:line="240" w:lineRule="auto"/>
        <w:rPr>
          <w:rFonts w:ascii="DejaVu Sans Light" w:hAnsi="DejaVu Sans Light" w:cs="DejaVu Sans Light"/>
          <w:b/>
          <w:sz w:val="20"/>
          <w:szCs w:val="20"/>
          <w:u w:val="single"/>
        </w:rPr>
      </w:pPr>
      <w:r w:rsidRPr="00F82FC1">
        <w:rPr>
          <w:rFonts w:ascii="DejaVu Sans Light" w:hAnsi="DejaVu Sans Light" w:cs="DejaVu Sans Light"/>
          <w:b/>
          <w:sz w:val="20"/>
          <w:szCs w:val="20"/>
          <w:u w:val="single"/>
        </w:rPr>
        <w:t>ARTICLE 1</w:t>
      </w:r>
      <w:r w:rsidR="009465FC">
        <w:rPr>
          <w:rFonts w:ascii="DejaVu Sans Light" w:hAnsi="DejaVu Sans Light" w:cs="DejaVu Sans Light"/>
          <w:b/>
          <w:sz w:val="20"/>
          <w:szCs w:val="20"/>
          <w:u w:val="single"/>
        </w:rPr>
        <w:t>7</w:t>
      </w:r>
      <w:r w:rsidRPr="00F82FC1">
        <w:rPr>
          <w:rFonts w:ascii="DejaVu Sans Light" w:hAnsi="DejaVu Sans Light" w:cs="DejaVu Sans Light"/>
          <w:b/>
          <w:sz w:val="20"/>
          <w:szCs w:val="20"/>
          <w:u w:val="single"/>
        </w:rPr>
        <w:t xml:space="preserve"> : Réponse de l’administration</w:t>
      </w:r>
    </w:p>
    <w:p w:rsidR="002361E3" w:rsidRPr="00F82FC1" w:rsidRDefault="002361E3" w:rsidP="003577D1">
      <w:pPr>
        <w:pStyle w:val="Standard"/>
        <w:autoSpaceDE w:val="0"/>
        <w:spacing w:after="0" w:line="240" w:lineRule="auto"/>
        <w:rPr>
          <w:rFonts w:ascii="DejaVu Sans Light" w:hAnsi="DejaVu Sans Light" w:cs="DejaVu Sans Light"/>
          <w:color w:val="000000"/>
          <w:sz w:val="20"/>
          <w:szCs w:val="20"/>
        </w:rPr>
      </w:pPr>
    </w:p>
    <w:p w:rsidR="00115211" w:rsidRPr="00F82FC1" w:rsidRDefault="009C324C" w:rsidP="003577D1">
      <w:pPr>
        <w:pStyle w:val="Standard"/>
        <w:autoSpaceDE w:val="0"/>
        <w:spacing w:after="0" w:line="240" w:lineRule="auto"/>
        <w:rPr>
          <w:rFonts w:ascii="DejaVu Sans Light" w:hAnsi="DejaVu Sans Light" w:cs="DejaVu Sans Light"/>
          <w:sz w:val="20"/>
          <w:szCs w:val="20"/>
        </w:rPr>
      </w:pPr>
      <w:r w:rsidRPr="00F82FC1">
        <w:rPr>
          <w:rFonts w:ascii="DejaVu Sans Light" w:hAnsi="DejaVu Sans Light" w:cs="DejaVu Sans Light"/>
          <w:color w:val="000000"/>
          <w:sz w:val="20"/>
          <w:szCs w:val="20"/>
        </w:rPr>
        <w:tab/>
      </w:r>
      <w:r w:rsidR="00933067" w:rsidRPr="00F82FC1">
        <w:rPr>
          <w:rFonts w:ascii="DejaVu Sans Light" w:hAnsi="DejaVu Sans Light" w:cs="DejaVu Sans Light"/>
          <w:color w:val="000000"/>
          <w:sz w:val="20"/>
          <w:szCs w:val="20"/>
        </w:rPr>
        <w:t>L’euro est l’unité monétaire du marché.</w:t>
      </w:r>
    </w:p>
    <w:p w:rsidR="00115211" w:rsidRPr="00F82FC1" w:rsidRDefault="00115211" w:rsidP="003577D1">
      <w:pPr>
        <w:pStyle w:val="Standard"/>
        <w:autoSpaceDE w:val="0"/>
        <w:spacing w:after="0" w:line="240" w:lineRule="auto"/>
        <w:rPr>
          <w:rFonts w:ascii="DejaVu Sans Light" w:hAnsi="DejaVu Sans Light" w:cs="DejaVu Sans Light"/>
          <w:sz w:val="20"/>
          <w:szCs w:val="20"/>
        </w:rPr>
      </w:pPr>
    </w:p>
    <w:p w:rsidR="00115211" w:rsidRPr="00F82FC1" w:rsidRDefault="009C324C" w:rsidP="003577D1">
      <w:pPr>
        <w:pStyle w:val="Corpsdetexte2"/>
        <w:spacing w:after="0" w:line="240" w:lineRule="auto"/>
        <w:rPr>
          <w:rFonts w:ascii="DejaVu Sans Light" w:hAnsi="DejaVu Sans Light" w:cs="DejaVu Sans Light"/>
        </w:rPr>
      </w:pPr>
      <w:r w:rsidRPr="00F82FC1">
        <w:rPr>
          <w:rFonts w:ascii="DejaVu Sans Light" w:hAnsi="DejaVu Sans Light" w:cs="DejaVu Sans Light"/>
        </w:rPr>
        <w:tab/>
      </w:r>
      <w:r w:rsidR="00933067" w:rsidRPr="00F82FC1">
        <w:rPr>
          <w:rFonts w:ascii="DejaVu Sans Light" w:hAnsi="DejaVu Sans Light" w:cs="DejaVu Sans Light"/>
        </w:rPr>
        <w:t>L’acceptation de l’offre interviendra définitivement à réception, dans le délai fixé par l</w:t>
      </w:r>
      <w:r w:rsidR="00827810">
        <w:rPr>
          <w:rFonts w:ascii="DejaVu Sans Light" w:hAnsi="DejaVu Sans Light" w:cs="DejaVu Sans Light"/>
        </w:rPr>
        <w:t>e représentant du pouvoir adjudicateur</w:t>
      </w:r>
      <w:r w:rsidR="00933067" w:rsidRPr="00F82FC1">
        <w:rPr>
          <w:rFonts w:ascii="DejaVu Sans Light" w:hAnsi="DejaVu Sans Light" w:cs="DejaVu Sans Light"/>
        </w:rPr>
        <w:t xml:space="preserve">, </w:t>
      </w:r>
      <w:r w:rsidR="001921BF">
        <w:rPr>
          <w:rFonts w:ascii="DejaVu Sans Light" w:hAnsi="DejaVu Sans Light" w:cs="DejaVu Sans Light"/>
        </w:rPr>
        <w:t>Jean Marc ZURETTI</w:t>
      </w:r>
      <w:r w:rsidR="00933067" w:rsidRPr="00F82FC1">
        <w:rPr>
          <w:rFonts w:ascii="DejaVu Sans Light" w:hAnsi="DejaVu Sans Light" w:cs="DejaVu Sans Light"/>
        </w:rPr>
        <w:t>, soit 15 jours après que le candidat ait été informé de la validité de son offre et qu’il ait transmis tous les documents demandés.</w:t>
      </w:r>
    </w:p>
    <w:p w:rsidR="00115211" w:rsidRPr="00F82FC1" w:rsidRDefault="00115211" w:rsidP="003577D1">
      <w:pPr>
        <w:pStyle w:val="Standard"/>
        <w:autoSpaceDE w:val="0"/>
        <w:spacing w:after="0" w:line="240" w:lineRule="auto"/>
        <w:rPr>
          <w:rFonts w:ascii="DejaVu Sans Light" w:hAnsi="DejaVu Sans Light" w:cs="DejaVu Sans Light"/>
          <w:sz w:val="20"/>
          <w:szCs w:val="20"/>
        </w:rPr>
      </w:pPr>
    </w:p>
    <w:p w:rsidR="00115211" w:rsidRPr="00F82FC1" w:rsidRDefault="00115211" w:rsidP="003577D1">
      <w:pPr>
        <w:pStyle w:val="Standard"/>
        <w:autoSpaceDE w:val="0"/>
        <w:spacing w:after="0" w:line="240" w:lineRule="auto"/>
        <w:rPr>
          <w:rFonts w:ascii="DejaVu Sans Light" w:hAnsi="DejaVu Sans Light" w:cs="DejaVu Sans Light"/>
          <w:sz w:val="20"/>
          <w:szCs w:val="20"/>
        </w:rPr>
      </w:pPr>
    </w:p>
    <w:p w:rsidR="00F06F97" w:rsidRDefault="009C324C" w:rsidP="003577D1">
      <w:pPr>
        <w:pStyle w:val="Standard"/>
        <w:autoSpaceDE w:val="0"/>
        <w:spacing w:after="0" w:line="240" w:lineRule="auto"/>
        <w:rPr>
          <w:rFonts w:ascii="DejaVu Sans Light" w:hAnsi="DejaVu Sans Light" w:cs="DejaVu Sans Light"/>
          <w:color w:val="000000"/>
          <w:sz w:val="20"/>
          <w:szCs w:val="20"/>
        </w:rPr>
      </w:pPr>
      <w:r w:rsidRPr="00F82FC1">
        <w:rPr>
          <w:rFonts w:ascii="DejaVu Sans Light" w:hAnsi="DejaVu Sans Light" w:cs="DejaVu Sans Light"/>
          <w:color w:val="000000"/>
          <w:sz w:val="20"/>
          <w:szCs w:val="20"/>
        </w:rPr>
        <w:tab/>
      </w:r>
    </w:p>
    <w:p w:rsidR="00F06F97" w:rsidRDefault="00F06F97" w:rsidP="003577D1">
      <w:pPr>
        <w:pStyle w:val="Standard"/>
        <w:autoSpaceDE w:val="0"/>
        <w:spacing w:after="0" w:line="240" w:lineRule="auto"/>
        <w:rPr>
          <w:rFonts w:ascii="DejaVu Sans Light" w:hAnsi="DejaVu Sans Light" w:cs="DejaVu Sans Light"/>
          <w:color w:val="000000"/>
          <w:sz w:val="20"/>
          <w:szCs w:val="20"/>
        </w:rPr>
      </w:pPr>
    </w:p>
    <w:p w:rsidR="00115211" w:rsidRPr="00F82FC1" w:rsidRDefault="00933067" w:rsidP="003577D1">
      <w:pPr>
        <w:pStyle w:val="Standard"/>
        <w:autoSpaceDE w:val="0"/>
        <w:spacing w:after="0" w:line="240" w:lineRule="auto"/>
        <w:rPr>
          <w:rFonts w:ascii="DejaVu Sans Light" w:hAnsi="DejaVu Sans Light" w:cs="DejaVu Sans Light"/>
          <w:color w:val="000000"/>
          <w:sz w:val="20"/>
          <w:szCs w:val="20"/>
        </w:rPr>
      </w:pPr>
      <w:r w:rsidRPr="00F82FC1">
        <w:rPr>
          <w:rFonts w:ascii="DejaVu Sans Light" w:hAnsi="DejaVu Sans Light" w:cs="DejaVu Sans Light"/>
          <w:color w:val="000000"/>
          <w:sz w:val="20"/>
          <w:szCs w:val="20"/>
        </w:rPr>
        <w:t>Visa du</w:t>
      </w:r>
      <w:r w:rsidR="0054168E">
        <w:rPr>
          <w:rFonts w:ascii="DejaVu Sans Light" w:hAnsi="DejaVu Sans Light" w:cs="DejaVu Sans Light"/>
          <w:color w:val="000000"/>
          <w:sz w:val="20"/>
          <w:szCs w:val="20"/>
        </w:rPr>
        <w:t xml:space="preserve"> contrôleur budgétaire régional</w:t>
      </w:r>
    </w:p>
    <w:p w:rsidR="009C324C" w:rsidRPr="00F82FC1" w:rsidRDefault="009C324C" w:rsidP="003577D1">
      <w:pPr>
        <w:pStyle w:val="Standard"/>
        <w:autoSpaceDE w:val="0"/>
        <w:spacing w:after="0" w:line="240" w:lineRule="auto"/>
        <w:rPr>
          <w:rFonts w:ascii="DejaVu Sans Light" w:hAnsi="DejaVu Sans Light" w:cs="DejaVu Sans Light"/>
          <w:sz w:val="20"/>
          <w:szCs w:val="20"/>
        </w:rPr>
      </w:pPr>
    </w:p>
    <w:p w:rsidR="00115211" w:rsidRPr="00F82FC1" w:rsidRDefault="00933067" w:rsidP="003577D1">
      <w:pPr>
        <w:pStyle w:val="Standard"/>
        <w:autoSpaceDE w:val="0"/>
        <w:spacing w:after="0" w:line="240" w:lineRule="auto"/>
        <w:rPr>
          <w:rFonts w:ascii="DejaVu Sans Light" w:hAnsi="DejaVu Sans Light" w:cs="DejaVu Sans Light"/>
          <w:sz w:val="20"/>
          <w:szCs w:val="20"/>
        </w:rPr>
      </w:pPr>
      <w:r w:rsidRPr="00F82FC1">
        <w:rPr>
          <w:rFonts w:ascii="DejaVu Sans Light" w:hAnsi="DejaVu Sans Light" w:cs="DejaVu Sans Light"/>
          <w:color w:val="000000"/>
          <w:sz w:val="20"/>
          <w:szCs w:val="20"/>
        </w:rPr>
        <w:t>A Marseille, le</w:t>
      </w:r>
      <w:r w:rsidRPr="00F82FC1">
        <w:rPr>
          <w:rFonts w:ascii="DejaVu Sans Light" w:hAnsi="DejaVu Sans Light" w:cs="DejaVu Sans Light"/>
          <w:color w:val="000000"/>
          <w:sz w:val="20"/>
          <w:szCs w:val="20"/>
        </w:rPr>
        <w:tab/>
      </w:r>
      <w:r w:rsidRPr="00F82FC1">
        <w:rPr>
          <w:rFonts w:ascii="DejaVu Sans Light" w:hAnsi="DejaVu Sans Light" w:cs="DejaVu Sans Light"/>
          <w:color w:val="000000"/>
          <w:sz w:val="20"/>
          <w:szCs w:val="20"/>
        </w:rPr>
        <w:tab/>
      </w:r>
      <w:r w:rsidRPr="00F82FC1">
        <w:rPr>
          <w:rFonts w:ascii="DejaVu Sans Light" w:hAnsi="DejaVu Sans Light" w:cs="DejaVu Sans Light"/>
          <w:color w:val="000000"/>
          <w:sz w:val="20"/>
          <w:szCs w:val="20"/>
        </w:rPr>
        <w:tab/>
      </w:r>
      <w:r w:rsidRPr="00F82FC1">
        <w:rPr>
          <w:rFonts w:ascii="DejaVu Sans Light" w:hAnsi="DejaVu Sans Light" w:cs="DejaVu Sans Light"/>
          <w:color w:val="000000"/>
          <w:sz w:val="20"/>
          <w:szCs w:val="20"/>
        </w:rPr>
        <w:tab/>
        <w:t xml:space="preserve"> 201</w:t>
      </w:r>
      <w:r w:rsidR="00314F22" w:rsidRPr="00F82FC1">
        <w:rPr>
          <w:rFonts w:ascii="DejaVu Sans Light" w:hAnsi="DejaVu Sans Light" w:cs="DejaVu Sans Light"/>
          <w:color w:val="000000"/>
          <w:sz w:val="20"/>
          <w:szCs w:val="20"/>
        </w:rPr>
        <w:t>7</w:t>
      </w:r>
    </w:p>
    <w:p w:rsidR="00115211" w:rsidRPr="00F82FC1" w:rsidRDefault="00115211" w:rsidP="003577D1">
      <w:pPr>
        <w:pStyle w:val="Standard"/>
        <w:autoSpaceDE w:val="0"/>
        <w:spacing w:after="0" w:line="240" w:lineRule="auto"/>
        <w:rPr>
          <w:rFonts w:ascii="DejaVu Sans Light" w:hAnsi="DejaVu Sans Light" w:cs="DejaVu Sans Light"/>
          <w:sz w:val="20"/>
          <w:szCs w:val="20"/>
        </w:rPr>
      </w:pPr>
    </w:p>
    <w:p w:rsidR="00115211" w:rsidRDefault="00115211" w:rsidP="003577D1">
      <w:pPr>
        <w:pStyle w:val="Standard"/>
        <w:autoSpaceDE w:val="0"/>
        <w:spacing w:after="0" w:line="240" w:lineRule="auto"/>
        <w:rPr>
          <w:rFonts w:ascii="DejaVu Sans Light" w:hAnsi="DejaVu Sans Light" w:cs="DejaVu Sans Light"/>
          <w:sz w:val="20"/>
          <w:szCs w:val="20"/>
        </w:rPr>
      </w:pPr>
    </w:p>
    <w:p w:rsidR="00F06F97" w:rsidRDefault="00F06F97" w:rsidP="003577D1">
      <w:pPr>
        <w:pStyle w:val="Standard"/>
        <w:autoSpaceDE w:val="0"/>
        <w:spacing w:after="0" w:line="240" w:lineRule="auto"/>
        <w:rPr>
          <w:rFonts w:ascii="DejaVu Sans Light" w:hAnsi="DejaVu Sans Light" w:cs="DejaVu Sans Light"/>
          <w:sz w:val="20"/>
          <w:szCs w:val="20"/>
        </w:rPr>
      </w:pPr>
    </w:p>
    <w:p w:rsidR="00F06F97" w:rsidRDefault="00F06F97" w:rsidP="003577D1">
      <w:pPr>
        <w:pStyle w:val="Standard"/>
        <w:autoSpaceDE w:val="0"/>
        <w:spacing w:after="0" w:line="240" w:lineRule="auto"/>
        <w:rPr>
          <w:rFonts w:ascii="DejaVu Sans Light" w:hAnsi="DejaVu Sans Light" w:cs="DejaVu Sans Light"/>
          <w:sz w:val="20"/>
          <w:szCs w:val="20"/>
        </w:rPr>
      </w:pPr>
    </w:p>
    <w:p w:rsidR="00F06F97" w:rsidRDefault="00F06F97" w:rsidP="003577D1">
      <w:pPr>
        <w:pStyle w:val="Standard"/>
        <w:autoSpaceDE w:val="0"/>
        <w:spacing w:after="0" w:line="240" w:lineRule="auto"/>
        <w:rPr>
          <w:rFonts w:ascii="DejaVu Sans Light" w:hAnsi="DejaVu Sans Light" w:cs="DejaVu Sans Light"/>
          <w:sz w:val="20"/>
          <w:szCs w:val="20"/>
        </w:rPr>
      </w:pPr>
    </w:p>
    <w:p w:rsidR="00F06F97" w:rsidRPr="00F82FC1" w:rsidRDefault="00F06F97" w:rsidP="003577D1">
      <w:pPr>
        <w:pStyle w:val="Standard"/>
        <w:autoSpaceDE w:val="0"/>
        <w:spacing w:after="0" w:line="240" w:lineRule="auto"/>
        <w:rPr>
          <w:rFonts w:ascii="DejaVu Sans Light" w:hAnsi="DejaVu Sans Light" w:cs="DejaVu Sans Light"/>
          <w:sz w:val="20"/>
          <w:szCs w:val="20"/>
        </w:rPr>
      </w:pPr>
    </w:p>
    <w:p w:rsidR="00115211" w:rsidRPr="00F82FC1" w:rsidRDefault="00115211" w:rsidP="003577D1">
      <w:pPr>
        <w:pStyle w:val="Standard"/>
        <w:autoSpaceDE w:val="0"/>
        <w:spacing w:after="0" w:line="240" w:lineRule="auto"/>
        <w:rPr>
          <w:rFonts w:ascii="DejaVu Sans Light" w:hAnsi="DejaVu Sans Light" w:cs="DejaVu Sans Light"/>
          <w:sz w:val="20"/>
          <w:szCs w:val="20"/>
        </w:rPr>
      </w:pPr>
    </w:p>
    <w:p w:rsidR="00115211" w:rsidRPr="00F82FC1" w:rsidRDefault="00115211" w:rsidP="003577D1">
      <w:pPr>
        <w:pStyle w:val="Standard"/>
        <w:autoSpaceDE w:val="0"/>
        <w:spacing w:after="0" w:line="240" w:lineRule="auto"/>
        <w:rPr>
          <w:rFonts w:ascii="DejaVu Sans Light" w:hAnsi="DejaVu Sans Light" w:cs="DejaVu Sans Light"/>
          <w:sz w:val="20"/>
          <w:szCs w:val="20"/>
        </w:rPr>
      </w:pPr>
    </w:p>
    <w:p w:rsidR="00115211" w:rsidRPr="00F82FC1" w:rsidRDefault="00933067" w:rsidP="003577D1">
      <w:pPr>
        <w:pStyle w:val="Standard"/>
        <w:autoSpaceDE w:val="0"/>
        <w:spacing w:after="0" w:line="240" w:lineRule="auto"/>
        <w:rPr>
          <w:rFonts w:ascii="DejaVu Sans Light" w:hAnsi="DejaVu Sans Light" w:cs="DejaVu Sans Light"/>
          <w:color w:val="000000"/>
          <w:sz w:val="20"/>
          <w:szCs w:val="20"/>
        </w:rPr>
      </w:pPr>
      <w:r w:rsidRPr="00F82FC1">
        <w:rPr>
          <w:rFonts w:ascii="DejaVu Sans Light" w:hAnsi="DejaVu Sans Light" w:cs="DejaVu Sans Light"/>
          <w:color w:val="000000"/>
          <w:sz w:val="20"/>
          <w:szCs w:val="20"/>
        </w:rPr>
        <w:t>Visa du pouvoir adjudicateur</w:t>
      </w:r>
    </w:p>
    <w:p w:rsidR="007D659F" w:rsidRPr="00F82FC1" w:rsidRDefault="007D659F" w:rsidP="003577D1">
      <w:pPr>
        <w:pStyle w:val="Standard"/>
        <w:autoSpaceDE w:val="0"/>
        <w:spacing w:after="0" w:line="240" w:lineRule="auto"/>
        <w:rPr>
          <w:rFonts w:ascii="DejaVu Sans Light" w:hAnsi="DejaVu Sans Light" w:cs="DejaVu Sans Light"/>
          <w:sz w:val="20"/>
          <w:szCs w:val="20"/>
        </w:rPr>
      </w:pPr>
    </w:p>
    <w:p w:rsidR="00115211" w:rsidRPr="00F82FC1" w:rsidRDefault="00933067" w:rsidP="003577D1">
      <w:pPr>
        <w:pStyle w:val="Standard"/>
        <w:autoSpaceDE w:val="0"/>
        <w:spacing w:after="0" w:line="240" w:lineRule="auto"/>
        <w:rPr>
          <w:rFonts w:ascii="DejaVu Sans Light" w:hAnsi="DejaVu Sans Light" w:cs="DejaVu Sans Light"/>
          <w:sz w:val="20"/>
          <w:szCs w:val="20"/>
        </w:rPr>
      </w:pPr>
      <w:r w:rsidRPr="00F82FC1">
        <w:rPr>
          <w:rFonts w:ascii="DejaVu Sans Light" w:hAnsi="DejaVu Sans Light" w:cs="DejaVu Sans Light"/>
          <w:color w:val="000000"/>
          <w:sz w:val="20"/>
          <w:szCs w:val="20"/>
        </w:rPr>
        <w:t xml:space="preserve">A Marseille, le </w:t>
      </w:r>
      <w:r w:rsidRPr="00F82FC1">
        <w:rPr>
          <w:rFonts w:ascii="DejaVu Sans Light" w:hAnsi="DejaVu Sans Light" w:cs="DejaVu Sans Light"/>
          <w:color w:val="000000"/>
          <w:sz w:val="20"/>
          <w:szCs w:val="20"/>
        </w:rPr>
        <w:tab/>
      </w:r>
      <w:r w:rsidRPr="00F82FC1">
        <w:rPr>
          <w:rFonts w:ascii="DejaVu Sans Light" w:hAnsi="DejaVu Sans Light" w:cs="DejaVu Sans Light"/>
          <w:color w:val="000000"/>
          <w:sz w:val="20"/>
          <w:szCs w:val="20"/>
        </w:rPr>
        <w:tab/>
      </w:r>
      <w:r w:rsidRPr="00F82FC1">
        <w:rPr>
          <w:rFonts w:ascii="DejaVu Sans Light" w:hAnsi="DejaVu Sans Light" w:cs="DejaVu Sans Light"/>
          <w:color w:val="000000"/>
          <w:sz w:val="20"/>
          <w:szCs w:val="20"/>
        </w:rPr>
        <w:tab/>
      </w:r>
      <w:r w:rsidRPr="00F82FC1">
        <w:rPr>
          <w:rFonts w:ascii="DejaVu Sans Light" w:hAnsi="DejaVu Sans Light" w:cs="DejaVu Sans Light"/>
          <w:color w:val="000000"/>
          <w:sz w:val="20"/>
          <w:szCs w:val="20"/>
        </w:rPr>
        <w:tab/>
      </w:r>
      <w:r w:rsidR="007D659F" w:rsidRPr="00F82FC1">
        <w:rPr>
          <w:rFonts w:ascii="DejaVu Sans Light" w:hAnsi="DejaVu Sans Light" w:cs="DejaVu Sans Light"/>
          <w:color w:val="000000"/>
          <w:sz w:val="20"/>
          <w:szCs w:val="20"/>
        </w:rPr>
        <w:t>201</w:t>
      </w:r>
      <w:r w:rsidR="00314F22" w:rsidRPr="00F82FC1">
        <w:rPr>
          <w:rFonts w:ascii="DejaVu Sans Light" w:hAnsi="DejaVu Sans Light" w:cs="DejaVu Sans Light"/>
          <w:color w:val="000000"/>
          <w:sz w:val="20"/>
          <w:szCs w:val="20"/>
        </w:rPr>
        <w:t>7</w:t>
      </w:r>
    </w:p>
    <w:p w:rsidR="00115211" w:rsidRDefault="00115211" w:rsidP="003577D1">
      <w:pPr>
        <w:pStyle w:val="Standard"/>
        <w:autoSpaceDE w:val="0"/>
        <w:spacing w:after="0" w:line="240" w:lineRule="auto"/>
        <w:rPr>
          <w:rFonts w:ascii="DejaVu Sans Light" w:hAnsi="DejaVu Sans Light" w:cs="DejaVu Sans Light"/>
          <w:sz w:val="20"/>
          <w:szCs w:val="20"/>
        </w:rPr>
      </w:pPr>
    </w:p>
    <w:p w:rsidR="00F06F97" w:rsidRDefault="00F06F97" w:rsidP="003577D1">
      <w:pPr>
        <w:pStyle w:val="Standard"/>
        <w:autoSpaceDE w:val="0"/>
        <w:spacing w:after="0" w:line="240" w:lineRule="auto"/>
        <w:rPr>
          <w:rFonts w:ascii="DejaVu Sans Light" w:hAnsi="DejaVu Sans Light" w:cs="DejaVu Sans Light"/>
          <w:sz w:val="20"/>
          <w:szCs w:val="20"/>
        </w:rPr>
      </w:pPr>
    </w:p>
    <w:p w:rsidR="00F06F97" w:rsidRDefault="00F06F97" w:rsidP="003577D1">
      <w:pPr>
        <w:pStyle w:val="Standard"/>
        <w:autoSpaceDE w:val="0"/>
        <w:spacing w:after="0" w:line="240" w:lineRule="auto"/>
        <w:rPr>
          <w:rFonts w:ascii="DejaVu Sans Light" w:hAnsi="DejaVu Sans Light" w:cs="DejaVu Sans Light"/>
          <w:sz w:val="20"/>
          <w:szCs w:val="20"/>
        </w:rPr>
      </w:pPr>
    </w:p>
    <w:p w:rsidR="00F06F97" w:rsidRDefault="00F06F97" w:rsidP="003577D1">
      <w:pPr>
        <w:pStyle w:val="Standard"/>
        <w:autoSpaceDE w:val="0"/>
        <w:spacing w:after="0" w:line="240" w:lineRule="auto"/>
        <w:rPr>
          <w:rFonts w:ascii="DejaVu Sans Light" w:hAnsi="DejaVu Sans Light" w:cs="DejaVu Sans Light"/>
          <w:sz w:val="20"/>
          <w:szCs w:val="20"/>
        </w:rPr>
      </w:pPr>
    </w:p>
    <w:p w:rsidR="00F06F97" w:rsidRDefault="00F06F97" w:rsidP="003577D1">
      <w:pPr>
        <w:pStyle w:val="Standard"/>
        <w:autoSpaceDE w:val="0"/>
        <w:spacing w:after="0" w:line="240" w:lineRule="auto"/>
        <w:rPr>
          <w:rFonts w:ascii="DejaVu Sans Light" w:hAnsi="DejaVu Sans Light" w:cs="DejaVu Sans Light"/>
          <w:sz w:val="20"/>
          <w:szCs w:val="20"/>
        </w:rPr>
      </w:pPr>
    </w:p>
    <w:p w:rsidR="00F06F97" w:rsidRDefault="00F06F97" w:rsidP="003577D1">
      <w:pPr>
        <w:pStyle w:val="Standard"/>
        <w:autoSpaceDE w:val="0"/>
        <w:spacing w:after="0" w:line="240" w:lineRule="auto"/>
        <w:rPr>
          <w:rFonts w:ascii="DejaVu Sans Light" w:hAnsi="DejaVu Sans Light" w:cs="DejaVu Sans Light"/>
          <w:sz w:val="20"/>
          <w:szCs w:val="20"/>
        </w:rPr>
      </w:pPr>
    </w:p>
    <w:p w:rsidR="00F06F97" w:rsidRDefault="00F06F97" w:rsidP="003577D1">
      <w:pPr>
        <w:pStyle w:val="Standard"/>
        <w:autoSpaceDE w:val="0"/>
        <w:spacing w:after="0" w:line="240" w:lineRule="auto"/>
        <w:rPr>
          <w:rFonts w:ascii="DejaVu Sans Light" w:hAnsi="DejaVu Sans Light" w:cs="DejaVu Sans Light"/>
          <w:sz w:val="20"/>
          <w:szCs w:val="20"/>
        </w:rPr>
      </w:pPr>
    </w:p>
    <w:p w:rsidR="00115211" w:rsidRPr="00F82FC1" w:rsidRDefault="00C71509" w:rsidP="00646CF8">
      <w:pPr>
        <w:pStyle w:val="Standard"/>
        <w:autoSpaceDE w:val="0"/>
        <w:spacing w:after="0" w:line="240" w:lineRule="auto"/>
        <w:rPr>
          <w:rFonts w:ascii="DejaVu Sans Light" w:hAnsi="DejaVu Sans Light" w:cs="DejaVu Sans Light"/>
          <w:b/>
          <w:sz w:val="20"/>
          <w:szCs w:val="20"/>
          <w:u w:val="single"/>
        </w:rPr>
      </w:pPr>
      <w:r>
        <w:rPr>
          <w:rFonts w:ascii="DejaVu Sans Light" w:hAnsi="DejaVu Sans Light" w:cs="DejaVu Sans Light"/>
          <w:b/>
          <w:sz w:val="20"/>
          <w:szCs w:val="20"/>
          <w:u w:val="single"/>
        </w:rPr>
        <w:lastRenderedPageBreak/>
        <w:t>ARTICLE 18</w:t>
      </w:r>
      <w:r w:rsidR="00933067" w:rsidRPr="00F82FC1">
        <w:rPr>
          <w:rFonts w:ascii="DejaVu Sans Light" w:hAnsi="DejaVu Sans Light" w:cs="DejaVu Sans Light"/>
          <w:b/>
          <w:sz w:val="20"/>
          <w:szCs w:val="20"/>
          <w:u w:val="single"/>
        </w:rPr>
        <w:t xml:space="preserve"> : Notification du marché au titulaire</w:t>
      </w:r>
    </w:p>
    <w:p w:rsidR="00115211" w:rsidRPr="00F82FC1" w:rsidRDefault="00115211" w:rsidP="003577D1">
      <w:pPr>
        <w:pStyle w:val="Standard"/>
        <w:autoSpaceDE w:val="0"/>
        <w:spacing w:after="0" w:line="240" w:lineRule="auto"/>
        <w:rPr>
          <w:rFonts w:ascii="DejaVu Sans Light" w:hAnsi="DejaVu Sans Light" w:cs="DejaVu Sans Light"/>
          <w:sz w:val="20"/>
          <w:szCs w:val="20"/>
        </w:rPr>
      </w:pPr>
    </w:p>
    <w:p w:rsidR="00115211" w:rsidRPr="00F82FC1" w:rsidRDefault="00933067" w:rsidP="00933067">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color w:val="000000"/>
          <w:sz w:val="20"/>
          <w:szCs w:val="20"/>
        </w:rPr>
        <w:t>La notification transforme le projet de marché en marché à proprement dit, et le candidat en titulaire.</w:t>
      </w:r>
    </w:p>
    <w:p w:rsidR="00115211" w:rsidRPr="00F82FC1" w:rsidRDefault="00933067" w:rsidP="00933067">
      <w:pPr>
        <w:pStyle w:val="Standard"/>
        <w:autoSpaceDE w:val="0"/>
        <w:spacing w:after="0" w:line="240" w:lineRule="auto"/>
        <w:jc w:val="both"/>
        <w:rPr>
          <w:rFonts w:ascii="DejaVu Sans Light" w:hAnsi="DejaVu Sans Light" w:cs="DejaVu Sans Light"/>
          <w:sz w:val="20"/>
          <w:szCs w:val="20"/>
        </w:rPr>
      </w:pPr>
      <w:r w:rsidRPr="00F82FC1">
        <w:rPr>
          <w:rFonts w:ascii="DejaVu Sans Light" w:hAnsi="DejaVu Sans Light" w:cs="DejaVu Sans Light"/>
          <w:color w:val="000000"/>
          <w:sz w:val="20"/>
          <w:szCs w:val="20"/>
        </w:rPr>
        <w:t xml:space="preserve">Cette notification interviendra par remise d’une copie certifiée conforme à l’original du marché au titulaire. </w:t>
      </w:r>
    </w:p>
    <w:p w:rsidR="00115211" w:rsidRPr="00F82FC1" w:rsidRDefault="00115211" w:rsidP="00933067">
      <w:pPr>
        <w:pStyle w:val="Standard"/>
        <w:autoSpaceDE w:val="0"/>
        <w:spacing w:after="0" w:line="240" w:lineRule="auto"/>
        <w:rPr>
          <w:rFonts w:ascii="DejaVu Sans Light" w:hAnsi="DejaVu Sans Light" w:cs="DejaVu Sans Light"/>
          <w:sz w:val="20"/>
          <w:szCs w:val="20"/>
        </w:rPr>
      </w:pPr>
    </w:p>
    <w:p w:rsidR="00115211" w:rsidRPr="00F82FC1" w:rsidRDefault="00115211" w:rsidP="003577D1">
      <w:pPr>
        <w:pStyle w:val="Standard"/>
        <w:autoSpaceDE w:val="0"/>
        <w:spacing w:after="0" w:line="240" w:lineRule="auto"/>
        <w:rPr>
          <w:rFonts w:ascii="DejaVu Sans Light" w:hAnsi="DejaVu Sans Light" w:cs="DejaVu Sans Light"/>
          <w:sz w:val="20"/>
          <w:szCs w:val="20"/>
        </w:rPr>
      </w:pPr>
    </w:p>
    <w:tbl>
      <w:tblPr>
        <w:tblW w:w="0" w:type="auto"/>
        <w:tblInd w:w="-4" w:type="dxa"/>
        <w:tblBorders>
          <w:top w:val="single" w:sz="4" w:space="0" w:color="000000"/>
          <w:left w:val="single" w:sz="4" w:space="0" w:color="000000"/>
          <w:bottom w:val="single" w:sz="4" w:space="0" w:color="000000"/>
          <w:right w:val="single" w:sz="4" w:space="0" w:color="000000"/>
        </w:tblBorders>
        <w:tblCellMar>
          <w:left w:w="10" w:type="dxa"/>
          <w:right w:w="10" w:type="dxa"/>
        </w:tblCellMar>
        <w:tblLook w:val="04A0" w:firstRow="1" w:lastRow="0" w:firstColumn="1" w:lastColumn="0" w:noHBand="0" w:noVBand="1"/>
      </w:tblPr>
      <w:tblGrid>
        <w:gridCol w:w="9550"/>
      </w:tblGrid>
      <w:tr w:rsidR="00115211" w:rsidRPr="00F82FC1" w:rsidTr="00933067">
        <w:trPr>
          <w:trHeight w:val="2688"/>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5211" w:rsidRPr="00F82FC1" w:rsidRDefault="00933067" w:rsidP="003577D1">
            <w:pPr>
              <w:pStyle w:val="Standard"/>
              <w:tabs>
                <w:tab w:val="left" w:pos="3402"/>
                <w:tab w:val="left" w:pos="6237"/>
                <w:tab w:val="left" w:pos="9072"/>
              </w:tabs>
              <w:snapToGrid w:val="0"/>
              <w:spacing w:after="0" w:line="240" w:lineRule="auto"/>
              <w:jc w:val="both"/>
              <w:rPr>
                <w:rFonts w:ascii="DejaVu Sans Light" w:hAnsi="DejaVu Sans Light" w:cs="DejaVu Sans Light"/>
                <w:sz w:val="20"/>
                <w:szCs w:val="20"/>
              </w:rPr>
            </w:pPr>
            <w:r w:rsidRPr="00F82FC1">
              <w:rPr>
                <w:rFonts w:ascii="DejaVu Sans Light" w:hAnsi="DejaVu Sans Light" w:cs="DejaVu Sans Light"/>
                <w:b/>
                <w:bCs/>
                <w:i/>
                <w:iCs/>
                <w:sz w:val="20"/>
                <w:szCs w:val="20"/>
              </w:rPr>
              <w:t xml:space="preserve">En cas de remise contre récépissé </w:t>
            </w:r>
            <w:r w:rsidRPr="00F82FC1">
              <w:rPr>
                <w:rFonts w:ascii="DejaVu Sans Light" w:hAnsi="DejaVu Sans Light" w:cs="DejaVu Sans Light"/>
                <w:sz w:val="20"/>
                <w:szCs w:val="20"/>
              </w:rPr>
              <w:t xml:space="preserve">: </w:t>
            </w:r>
          </w:p>
          <w:p w:rsidR="00115211" w:rsidRPr="00F82FC1" w:rsidRDefault="00115211" w:rsidP="003577D1">
            <w:pPr>
              <w:pStyle w:val="Standard"/>
              <w:tabs>
                <w:tab w:val="left" w:pos="3402"/>
                <w:tab w:val="left" w:pos="6237"/>
                <w:tab w:val="left" w:pos="9072"/>
              </w:tabs>
              <w:spacing w:after="0" w:line="240" w:lineRule="auto"/>
              <w:jc w:val="both"/>
              <w:rPr>
                <w:rFonts w:ascii="DejaVu Sans Light" w:hAnsi="DejaVu Sans Light" w:cs="DejaVu Sans Light"/>
                <w:sz w:val="20"/>
                <w:szCs w:val="20"/>
              </w:rPr>
            </w:pPr>
          </w:p>
          <w:p w:rsidR="00115211" w:rsidRPr="00F82FC1" w:rsidRDefault="00933067" w:rsidP="003577D1">
            <w:pPr>
              <w:pStyle w:val="Standard"/>
              <w:tabs>
                <w:tab w:val="left" w:pos="3402"/>
                <w:tab w:val="left" w:pos="6237"/>
                <w:tab w:val="left" w:pos="9072"/>
              </w:tabs>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 xml:space="preserve">Le titulaire signera la formule ci-dessous : </w:t>
            </w:r>
          </w:p>
          <w:p w:rsidR="00115211" w:rsidRPr="00F82FC1" w:rsidRDefault="00933067" w:rsidP="003577D1">
            <w:pPr>
              <w:pStyle w:val="Standard"/>
              <w:tabs>
                <w:tab w:val="left" w:pos="3402"/>
                <w:tab w:val="left" w:pos="6237"/>
                <w:tab w:val="left" w:pos="9072"/>
              </w:tabs>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w:t>
            </w:r>
            <w:r w:rsidRPr="00F82FC1">
              <w:rPr>
                <w:rFonts w:ascii="DejaVu Sans Light" w:hAnsi="DejaVu Sans Light" w:cs="DejaVu Sans Light"/>
                <w:i/>
                <w:iCs/>
                <w:sz w:val="20"/>
                <w:szCs w:val="20"/>
              </w:rPr>
              <w:t>Reçu à titre de notification une copie du présent marché</w:t>
            </w:r>
            <w:r w:rsidRPr="00F82FC1">
              <w:rPr>
                <w:rFonts w:ascii="DejaVu Sans Light" w:hAnsi="DejaVu Sans Light" w:cs="DejaVu Sans Light"/>
                <w:sz w:val="20"/>
                <w:szCs w:val="20"/>
              </w:rPr>
              <w:t xml:space="preserve">» : </w:t>
            </w:r>
          </w:p>
          <w:p w:rsidR="00115211" w:rsidRPr="00F82FC1" w:rsidRDefault="00115211" w:rsidP="003577D1">
            <w:pPr>
              <w:pStyle w:val="Standard"/>
              <w:tabs>
                <w:tab w:val="left" w:pos="3402"/>
                <w:tab w:val="left" w:pos="6237"/>
                <w:tab w:val="left" w:pos="9072"/>
              </w:tabs>
              <w:spacing w:after="0" w:line="240" w:lineRule="auto"/>
              <w:jc w:val="both"/>
              <w:rPr>
                <w:rFonts w:ascii="DejaVu Sans Light" w:hAnsi="DejaVu Sans Light" w:cs="DejaVu Sans Light"/>
                <w:sz w:val="20"/>
                <w:szCs w:val="20"/>
              </w:rPr>
            </w:pPr>
          </w:p>
          <w:p w:rsidR="00115211" w:rsidRPr="00F82FC1" w:rsidRDefault="00933067" w:rsidP="003577D1">
            <w:pPr>
              <w:pStyle w:val="Standard"/>
              <w:tabs>
                <w:tab w:val="left" w:pos="3402"/>
                <w:tab w:val="left" w:pos="6237"/>
                <w:tab w:val="left" w:pos="9072"/>
              </w:tabs>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ab/>
              <w:t xml:space="preserve">A                                     , le                                                             </w:t>
            </w:r>
          </w:p>
          <w:p w:rsidR="00606A65" w:rsidRPr="00F82FC1" w:rsidRDefault="00933067" w:rsidP="003577D1">
            <w:pPr>
              <w:pStyle w:val="Standard"/>
              <w:tabs>
                <w:tab w:val="left" w:pos="3402"/>
                <w:tab w:val="left" w:pos="6237"/>
                <w:tab w:val="left" w:pos="9072"/>
              </w:tabs>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ab/>
            </w:r>
          </w:p>
          <w:p w:rsidR="00115211" w:rsidRPr="00F82FC1" w:rsidRDefault="00933067" w:rsidP="003577D1">
            <w:pPr>
              <w:pStyle w:val="Standard"/>
              <w:tabs>
                <w:tab w:val="left" w:pos="3402"/>
                <w:tab w:val="left" w:pos="6237"/>
                <w:tab w:val="left" w:pos="9072"/>
              </w:tabs>
              <w:spacing w:after="0" w:line="240" w:lineRule="auto"/>
              <w:jc w:val="both"/>
              <w:rPr>
                <w:rFonts w:ascii="DejaVu Sans Light" w:hAnsi="DejaVu Sans Light" w:cs="DejaVu Sans Light"/>
                <w:sz w:val="20"/>
                <w:szCs w:val="20"/>
              </w:rPr>
            </w:pPr>
            <w:r w:rsidRPr="00F82FC1">
              <w:rPr>
                <w:rFonts w:ascii="DejaVu Sans Light" w:hAnsi="DejaVu Sans Light" w:cs="DejaVu Sans Light"/>
                <w:sz w:val="20"/>
                <w:szCs w:val="20"/>
              </w:rPr>
              <w:t>Signature du titulaire</w:t>
            </w:r>
          </w:p>
          <w:p w:rsidR="00115211" w:rsidRPr="00F82FC1" w:rsidRDefault="00115211" w:rsidP="003577D1">
            <w:pPr>
              <w:pStyle w:val="Standard"/>
              <w:spacing w:after="0" w:line="240" w:lineRule="auto"/>
              <w:rPr>
                <w:rFonts w:ascii="DejaVu Sans Light" w:hAnsi="DejaVu Sans Light" w:cs="DejaVu Sans Light"/>
                <w:sz w:val="20"/>
                <w:szCs w:val="20"/>
              </w:rPr>
            </w:pPr>
          </w:p>
          <w:p w:rsidR="00115211" w:rsidRPr="00F82FC1" w:rsidRDefault="00115211" w:rsidP="003577D1">
            <w:pPr>
              <w:pStyle w:val="Standard"/>
              <w:spacing w:after="0" w:line="240" w:lineRule="auto"/>
              <w:rPr>
                <w:rFonts w:ascii="DejaVu Sans Light" w:hAnsi="DejaVu Sans Light" w:cs="DejaVu Sans Light"/>
                <w:sz w:val="20"/>
                <w:szCs w:val="20"/>
              </w:rPr>
            </w:pPr>
          </w:p>
        </w:tc>
      </w:tr>
      <w:tr w:rsidR="00115211" w:rsidRPr="00F82FC1" w:rsidTr="00933067">
        <w:trPr>
          <w:trHeight w:val="4901"/>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15211" w:rsidRPr="00F82FC1" w:rsidRDefault="00115211" w:rsidP="003577D1">
            <w:pPr>
              <w:pStyle w:val="Standard"/>
              <w:tabs>
                <w:tab w:val="left" w:pos="3402"/>
                <w:tab w:val="left" w:pos="6237"/>
                <w:tab w:val="left" w:pos="9072"/>
              </w:tabs>
              <w:snapToGrid w:val="0"/>
              <w:spacing w:after="0" w:line="240" w:lineRule="auto"/>
              <w:jc w:val="both"/>
              <w:rPr>
                <w:rFonts w:ascii="DejaVu Sans Light" w:hAnsi="DejaVu Sans Light" w:cs="DejaVu Sans Light"/>
                <w:sz w:val="20"/>
                <w:szCs w:val="20"/>
              </w:rPr>
            </w:pPr>
          </w:p>
          <w:p w:rsidR="00115211" w:rsidRPr="00F82FC1" w:rsidRDefault="00933067" w:rsidP="003577D1">
            <w:pPr>
              <w:pStyle w:val="Standard"/>
              <w:tabs>
                <w:tab w:val="left" w:pos="3402"/>
                <w:tab w:val="left" w:pos="6237"/>
                <w:tab w:val="left" w:pos="9072"/>
              </w:tabs>
              <w:spacing w:after="0" w:line="240" w:lineRule="auto"/>
              <w:jc w:val="both"/>
              <w:rPr>
                <w:rFonts w:ascii="DejaVu Sans Light" w:hAnsi="DejaVu Sans Light" w:cs="DejaVu Sans Light"/>
                <w:sz w:val="20"/>
                <w:szCs w:val="20"/>
              </w:rPr>
            </w:pPr>
            <w:r w:rsidRPr="00F82FC1">
              <w:rPr>
                <w:rFonts w:ascii="DejaVu Sans Light" w:hAnsi="DejaVu Sans Light" w:cs="DejaVu Sans Light"/>
                <w:b/>
                <w:bCs/>
                <w:i/>
                <w:iCs/>
                <w:sz w:val="20"/>
                <w:szCs w:val="20"/>
              </w:rPr>
              <w:t xml:space="preserve">En cas d’envoi en LR AR : </w:t>
            </w:r>
          </w:p>
          <w:p w:rsidR="00115211" w:rsidRPr="00F82FC1" w:rsidRDefault="00933067" w:rsidP="003577D1">
            <w:pPr>
              <w:pStyle w:val="Notedebasdepage"/>
              <w:spacing w:after="0" w:line="240" w:lineRule="auto"/>
              <w:rPr>
                <w:rFonts w:ascii="DejaVu Sans Light" w:hAnsi="DejaVu Sans Light" w:cs="DejaVu Sans Light"/>
              </w:rPr>
            </w:pPr>
            <w:r w:rsidRPr="00F82FC1">
              <w:rPr>
                <w:rFonts w:ascii="DejaVu Sans Light" w:hAnsi="DejaVu Sans Light" w:cs="DejaVu Sans Light"/>
              </w:rPr>
              <w:t>Coller dans ce cadre l'avis de réception postal, daté et signé par le titulaire</w:t>
            </w:r>
          </w:p>
          <w:p w:rsidR="00115211" w:rsidRPr="00F82FC1" w:rsidRDefault="00115211" w:rsidP="003577D1">
            <w:pPr>
              <w:pStyle w:val="Notedebasdepage"/>
              <w:spacing w:after="0" w:line="240" w:lineRule="auto"/>
              <w:rPr>
                <w:rFonts w:ascii="DejaVu Sans Light" w:hAnsi="DejaVu Sans Light" w:cs="DejaVu Sans Light"/>
              </w:rPr>
            </w:pPr>
          </w:p>
          <w:p w:rsidR="00115211" w:rsidRPr="00F82FC1" w:rsidRDefault="00115211" w:rsidP="003577D1">
            <w:pPr>
              <w:pStyle w:val="Notedebasdepage"/>
              <w:spacing w:after="0" w:line="240" w:lineRule="auto"/>
              <w:rPr>
                <w:rFonts w:ascii="DejaVu Sans Light" w:hAnsi="DejaVu Sans Light" w:cs="DejaVu Sans Light"/>
              </w:rPr>
            </w:pPr>
          </w:p>
          <w:p w:rsidR="00115211" w:rsidRPr="00F82FC1" w:rsidRDefault="00115211" w:rsidP="003577D1">
            <w:pPr>
              <w:pStyle w:val="Notedebasdepage"/>
              <w:spacing w:after="0" w:line="240" w:lineRule="auto"/>
              <w:rPr>
                <w:rFonts w:ascii="DejaVu Sans Light" w:hAnsi="DejaVu Sans Light" w:cs="DejaVu Sans Light"/>
              </w:rPr>
            </w:pPr>
          </w:p>
          <w:p w:rsidR="00115211" w:rsidRPr="00F82FC1" w:rsidRDefault="00115211" w:rsidP="003577D1">
            <w:pPr>
              <w:pStyle w:val="Notedebasdepage"/>
              <w:spacing w:after="0" w:line="240" w:lineRule="auto"/>
              <w:rPr>
                <w:rFonts w:ascii="DejaVu Sans Light" w:hAnsi="DejaVu Sans Light" w:cs="DejaVu Sans Light"/>
              </w:rPr>
            </w:pPr>
          </w:p>
          <w:p w:rsidR="00115211" w:rsidRPr="00F82FC1" w:rsidRDefault="00115211" w:rsidP="003577D1">
            <w:pPr>
              <w:pStyle w:val="Notedebasdepage"/>
              <w:spacing w:after="0" w:line="240" w:lineRule="auto"/>
              <w:rPr>
                <w:rFonts w:ascii="DejaVu Sans Light" w:hAnsi="DejaVu Sans Light" w:cs="DejaVu Sans Light"/>
              </w:rPr>
            </w:pPr>
          </w:p>
          <w:p w:rsidR="00115211" w:rsidRPr="00F82FC1" w:rsidRDefault="00115211" w:rsidP="003577D1">
            <w:pPr>
              <w:pStyle w:val="Notedebasdepage"/>
              <w:spacing w:after="0" w:line="240" w:lineRule="auto"/>
              <w:rPr>
                <w:rFonts w:ascii="DejaVu Sans Light" w:hAnsi="DejaVu Sans Light" w:cs="DejaVu Sans Light"/>
              </w:rPr>
            </w:pPr>
          </w:p>
          <w:p w:rsidR="00115211" w:rsidRPr="00F82FC1" w:rsidRDefault="00115211" w:rsidP="003577D1">
            <w:pPr>
              <w:pStyle w:val="Notedebasdepage"/>
              <w:spacing w:after="0" w:line="240" w:lineRule="auto"/>
              <w:rPr>
                <w:rFonts w:ascii="DejaVu Sans Light" w:hAnsi="DejaVu Sans Light" w:cs="DejaVu Sans Light"/>
              </w:rPr>
            </w:pPr>
          </w:p>
          <w:p w:rsidR="00115211" w:rsidRPr="00F82FC1" w:rsidRDefault="00115211" w:rsidP="003577D1">
            <w:pPr>
              <w:pStyle w:val="Notedebasdepage"/>
              <w:spacing w:after="0" w:line="240" w:lineRule="auto"/>
              <w:rPr>
                <w:rFonts w:ascii="DejaVu Sans Light" w:hAnsi="DejaVu Sans Light" w:cs="DejaVu Sans Light"/>
              </w:rPr>
            </w:pPr>
          </w:p>
          <w:p w:rsidR="00115211" w:rsidRPr="00F82FC1" w:rsidRDefault="00115211" w:rsidP="003577D1">
            <w:pPr>
              <w:pStyle w:val="Notedebasdepage"/>
              <w:spacing w:after="0" w:line="240" w:lineRule="auto"/>
              <w:rPr>
                <w:rFonts w:ascii="DejaVu Sans Light" w:hAnsi="DejaVu Sans Light" w:cs="DejaVu Sans Light"/>
              </w:rPr>
            </w:pPr>
          </w:p>
          <w:p w:rsidR="00115211" w:rsidRPr="00F82FC1" w:rsidRDefault="00115211" w:rsidP="003577D1">
            <w:pPr>
              <w:pStyle w:val="Notedebasdepage"/>
              <w:spacing w:after="0" w:line="240" w:lineRule="auto"/>
              <w:rPr>
                <w:rFonts w:ascii="DejaVu Sans Light" w:hAnsi="DejaVu Sans Light" w:cs="DejaVu Sans Light"/>
              </w:rPr>
            </w:pPr>
          </w:p>
          <w:p w:rsidR="00115211" w:rsidRPr="00F82FC1" w:rsidRDefault="00115211" w:rsidP="003577D1">
            <w:pPr>
              <w:pStyle w:val="Notedebasdepage"/>
              <w:spacing w:after="0" w:line="240" w:lineRule="auto"/>
              <w:rPr>
                <w:rFonts w:ascii="DejaVu Sans Light" w:hAnsi="DejaVu Sans Light" w:cs="DejaVu Sans Light"/>
              </w:rPr>
            </w:pPr>
          </w:p>
          <w:p w:rsidR="00115211" w:rsidRPr="00F82FC1" w:rsidRDefault="00115211" w:rsidP="003577D1">
            <w:pPr>
              <w:pStyle w:val="Notedebasdepage"/>
              <w:spacing w:after="0" w:line="240" w:lineRule="auto"/>
              <w:rPr>
                <w:rFonts w:ascii="DejaVu Sans Light" w:hAnsi="DejaVu Sans Light" w:cs="DejaVu Sans Light"/>
              </w:rPr>
            </w:pPr>
          </w:p>
          <w:p w:rsidR="00115211" w:rsidRPr="00F82FC1" w:rsidRDefault="00115211" w:rsidP="003577D1">
            <w:pPr>
              <w:pStyle w:val="Notedebasdepage"/>
              <w:spacing w:after="0" w:line="240" w:lineRule="auto"/>
              <w:rPr>
                <w:rFonts w:ascii="DejaVu Sans Light" w:hAnsi="DejaVu Sans Light" w:cs="DejaVu Sans Light"/>
              </w:rPr>
            </w:pPr>
          </w:p>
          <w:p w:rsidR="00115211" w:rsidRPr="00F82FC1" w:rsidRDefault="00115211" w:rsidP="003577D1">
            <w:pPr>
              <w:pStyle w:val="Notedebasdepage"/>
              <w:spacing w:after="0" w:line="240" w:lineRule="auto"/>
              <w:rPr>
                <w:rFonts w:ascii="DejaVu Sans Light" w:hAnsi="DejaVu Sans Light" w:cs="DejaVu Sans Light"/>
              </w:rPr>
            </w:pPr>
          </w:p>
          <w:p w:rsidR="00115211" w:rsidRPr="00F82FC1" w:rsidRDefault="00115211" w:rsidP="003577D1">
            <w:pPr>
              <w:pStyle w:val="Notedebasdepage"/>
              <w:spacing w:after="0" w:line="240" w:lineRule="auto"/>
              <w:rPr>
                <w:rFonts w:ascii="DejaVu Sans Light" w:hAnsi="DejaVu Sans Light" w:cs="DejaVu Sans Light"/>
              </w:rPr>
            </w:pPr>
          </w:p>
          <w:p w:rsidR="00115211" w:rsidRPr="00F82FC1" w:rsidRDefault="00115211" w:rsidP="003577D1">
            <w:pPr>
              <w:pStyle w:val="Notedebasdepage"/>
              <w:spacing w:after="0" w:line="240" w:lineRule="auto"/>
              <w:rPr>
                <w:rFonts w:ascii="DejaVu Sans Light" w:hAnsi="DejaVu Sans Light" w:cs="DejaVu Sans Light"/>
              </w:rPr>
            </w:pPr>
          </w:p>
          <w:p w:rsidR="00115211" w:rsidRPr="00F82FC1" w:rsidRDefault="00115211" w:rsidP="003577D1">
            <w:pPr>
              <w:pStyle w:val="Notedebasdepage"/>
              <w:spacing w:after="0" w:line="240" w:lineRule="auto"/>
              <w:rPr>
                <w:rFonts w:ascii="DejaVu Sans Light" w:hAnsi="DejaVu Sans Light" w:cs="DejaVu Sans Light"/>
              </w:rPr>
            </w:pPr>
          </w:p>
          <w:p w:rsidR="00115211" w:rsidRPr="00F82FC1" w:rsidRDefault="00115211" w:rsidP="003577D1">
            <w:pPr>
              <w:pStyle w:val="Notedebasdepage"/>
              <w:spacing w:after="0" w:line="240" w:lineRule="auto"/>
              <w:rPr>
                <w:rFonts w:ascii="DejaVu Sans Light" w:hAnsi="DejaVu Sans Light" w:cs="DejaVu Sans Light"/>
              </w:rPr>
            </w:pPr>
          </w:p>
        </w:tc>
      </w:tr>
    </w:tbl>
    <w:p w:rsidR="00115211" w:rsidRPr="00F82FC1" w:rsidRDefault="00115211" w:rsidP="003577D1">
      <w:pPr>
        <w:pStyle w:val="Standard"/>
        <w:spacing w:after="0" w:line="240" w:lineRule="auto"/>
        <w:rPr>
          <w:rFonts w:ascii="DejaVu Sans Light" w:hAnsi="DejaVu Sans Light" w:cs="DejaVu Sans Light"/>
          <w:sz w:val="20"/>
          <w:szCs w:val="20"/>
        </w:rPr>
      </w:pPr>
    </w:p>
    <w:sectPr w:rsidR="00115211" w:rsidRPr="00F82FC1" w:rsidSect="00F408B7">
      <w:headerReference w:type="default" r:id="rId15"/>
      <w:footerReference w:type="default" r:id="rId16"/>
      <w:footerReference w:type="first" r:id="rId17"/>
      <w:pgSz w:w="12240" w:h="15840" w:code="1"/>
      <w:pgMar w:top="567" w:right="1134" w:bottom="1134" w:left="964" w:header="17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80" w:rsidRDefault="00360380">
      <w:pPr>
        <w:spacing w:after="0" w:line="240" w:lineRule="auto"/>
      </w:pPr>
      <w:r>
        <w:separator/>
      </w:r>
    </w:p>
  </w:endnote>
  <w:endnote w:type="continuationSeparator" w:id="0">
    <w:p w:rsidR="00360380" w:rsidRDefault="0036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Light">
    <w:panose1 w:val="020B0203030804020204"/>
    <w:charset w:val="00"/>
    <w:family w:val="swiss"/>
    <w:pitch w:val="variable"/>
    <w:sig w:usb0="E40026FF" w:usb1="5000007B" w:usb2="0800402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ItalicMT;Arial">
    <w:altName w:val="Times New Roman"/>
    <w:panose1 w:val="00000000000000000000"/>
    <w:charset w:val="00"/>
    <w:family w:val="roman"/>
    <w:notTrueType/>
    <w:pitch w:val="default"/>
  </w:font>
  <w:font w:name="Arial-BoldMT;Arial">
    <w:altName w:val="Times New Roman"/>
    <w:panose1 w:val="00000000000000000000"/>
    <w:charset w:val="00"/>
    <w:family w:val="roman"/>
    <w:notTrueType/>
    <w:pitch w:val="default"/>
  </w:font>
  <w:font w:name="TimesNewRomanPSMT;Times New Rom">
    <w:panose1 w:val="00000000000000000000"/>
    <w:charset w:val="00"/>
    <w:family w:val="roman"/>
    <w:notTrueType/>
    <w:pitch w:val="default"/>
  </w:font>
  <w:font w:name="StarSymbol;Arial Unicode M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MT;Arial">
    <w:altName w:val="Times New Roman"/>
    <w:panose1 w:val="00000000000000000000"/>
    <w:charset w:val="00"/>
    <w:family w:val="roman"/>
    <w:notTrueType/>
    <w:pitch w:val="default"/>
  </w:font>
  <w:font w:name="TimesNewRoman">
    <w:panose1 w:val="00000000000000000000"/>
    <w:charset w:val="00"/>
    <w:family w:val="roman"/>
    <w:notTrueType/>
    <w:pitch w:val="default"/>
  </w:font>
  <w:font w:name="DejaVu Sans">
    <w:panose1 w:val="020B0603030804020204"/>
    <w:charset w:val="00"/>
    <w:family w:val="swiss"/>
    <w:pitch w:val="variable"/>
    <w:sig w:usb0="E7000EFF" w:usb1="5200F5FF" w:usb2="0A2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996" w:rsidRPr="00261E7E" w:rsidRDefault="003570B0" w:rsidP="00CA7996">
    <w:pPr>
      <w:pStyle w:val="Pieddepage"/>
      <w:jc w:val="center"/>
      <w:rPr>
        <w:rFonts w:ascii="DejaVu Sans Light" w:hAnsi="DejaVu Sans Light" w:cs="DejaVu Sans Light"/>
        <w:sz w:val="18"/>
        <w:szCs w:val="18"/>
      </w:rPr>
    </w:pPr>
    <w:r>
      <w:rPr>
        <w:rFonts w:ascii="DejaVu Sans Light" w:hAnsi="DejaVu Sans Light" w:cs="DejaVu Sans Light"/>
        <w:sz w:val="18"/>
        <w:szCs w:val="18"/>
      </w:rPr>
      <w:t>Prestation</w:t>
    </w:r>
    <w:r w:rsidR="000516C5" w:rsidRPr="00261E7E">
      <w:rPr>
        <w:rFonts w:ascii="DejaVu Sans Light" w:hAnsi="DejaVu Sans Light" w:cs="DejaVu Sans Light"/>
        <w:sz w:val="18"/>
        <w:szCs w:val="18"/>
      </w:rPr>
      <w:t xml:space="preserve"> agence de voyages</w:t>
    </w:r>
    <w:r w:rsidR="00CA7996" w:rsidRPr="00261E7E">
      <w:rPr>
        <w:rFonts w:ascii="DejaVu Sans Light" w:hAnsi="DejaVu Sans Light" w:cs="DejaVu Sans Light"/>
        <w:sz w:val="18"/>
        <w:szCs w:val="18"/>
      </w:rPr>
      <w:t>–</w:t>
    </w:r>
    <w:r w:rsidR="00B456AA">
      <w:rPr>
        <w:rFonts w:ascii="DejaVu Sans Light" w:hAnsi="DejaVu Sans Light" w:cs="DejaVu Sans Light"/>
        <w:sz w:val="18"/>
        <w:szCs w:val="18"/>
      </w:rPr>
      <w:t xml:space="preserve">MAPA </w:t>
    </w:r>
    <w:r w:rsidR="00834726" w:rsidRPr="00261E7E">
      <w:rPr>
        <w:rFonts w:ascii="DejaVu Sans Light" w:hAnsi="DejaVu Sans Light" w:cs="DejaVu Sans Light"/>
        <w:sz w:val="18"/>
        <w:szCs w:val="18"/>
      </w:rPr>
      <w:t>FRN-SVC</w:t>
    </w:r>
    <w:r w:rsidR="00CA7996" w:rsidRPr="00261E7E">
      <w:rPr>
        <w:rFonts w:ascii="DejaVu Sans Light" w:hAnsi="DejaVu Sans Light" w:cs="DejaVu Sans Light"/>
        <w:sz w:val="18"/>
        <w:szCs w:val="18"/>
      </w:rPr>
      <w:t>-</w:t>
    </w:r>
    <w:r w:rsidR="00F82FC1" w:rsidRPr="00261E7E">
      <w:rPr>
        <w:rFonts w:ascii="DejaVu Sans Light" w:hAnsi="DejaVu Sans Light" w:cs="DejaVu Sans Light"/>
        <w:sz w:val="18"/>
        <w:szCs w:val="18"/>
      </w:rPr>
      <w:t>101</w:t>
    </w:r>
  </w:p>
  <w:p w:rsidR="006D3590" w:rsidRPr="00EA078C" w:rsidRDefault="006D3590" w:rsidP="006D3590">
    <w:pPr>
      <w:pStyle w:val="Pieddepage"/>
      <w:jc w:val="right"/>
      <w:rPr>
        <w:rFonts w:ascii="DejaVu Sans Light" w:hAnsi="DejaVu Sans Light" w:cs="DejaVu Sans Light"/>
        <w:sz w:val="18"/>
        <w:szCs w:val="18"/>
      </w:rPr>
    </w:pPr>
    <w:r>
      <w:tab/>
    </w:r>
    <w:sdt>
      <w:sdtPr>
        <w:id w:val="-770231501"/>
        <w:docPartObj>
          <w:docPartGallery w:val="Page Numbers (Bottom of Page)"/>
          <w:docPartUnique/>
        </w:docPartObj>
      </w:sdtPr>
      <w:sdtEndPr>
        <w:rPr>
          <w:rFonts w:ascii="DejaVu Sans Light" w:hAnsi="DejaVu Sans Light" w:cs="DejaVu Sans Light"/>
          <w:sz w:val="18"/>
          <w:szCs w:val="18"/>
        </w:rPr>
      </w:sdtEndPr>
      <w:sdtContent>
        <w:r w:rsidRPr="00EA078C">
          <w:rPr>
            <w:rFonts w:ascii="DejaVu Sans Light" w:hAnsi="DejaVu Sans Light" w:cs="DejaVu Sans Light"/>
            <w:sz w:val="18"/>
            <w:szCs w:val="18"/>
          </w:rPr>
          <w:fldChar w:fldCharType="begin"/>
        </w:r>
        <w:r w:rsidRPr="00EA078C">
          <w:rPr>
            <w:rFonts w:ascii="DejaVu Sans Light" w:hAnsi="DejaVu Sans Light" w:cs="DejaVu Sans Light"/>
            <w:sz w:val="18"/>
            <w:szCs w:val="18"/>
          </w:rPr>
          <w:instrText>PAGE   \* MERGEFORMAT</w:instrText>
        </w:r>
        <w:r w:rsidRPr="00EA078C">
          <w:rPr>
            <w:rFonts w:ascii="DejaVu Sans Light" w:hAnsi="DejaVu Sans Light" w:cs="DejaVu Sans Light"/>
            <w:sz w:val="18"/>
            <w:szCs w:val="18"/>
          </w:rPr>
          <w:fldChar w:fldCharType="separate"/>
        </w:r>
        <w:r w:rsidR="004718B6">
          <w:rPr>
            <w:rFonts w:ascii="DejaVu Sans Light" w:hAnsi="DejaVu Sans Light" w:cs="DejaVu Sans Light"/>
            <w:noProof/>
            <w:sz w:val="18"/>
            <w:szCs w:val="18"/>
          </w:rPr>
          <w:t>2</w:t>
        </w:r>
        <w:r w:rsidRPr="00EA078C">
          <w:rPr>
            <w:rFonts w:ascii="DejaVu Sans Light" w:hAnsi="DejaVu Sans Light" w:cs="DejaVu Sans Light"/>
            <w:sz w:val="18"/>
            <w:szCs w:val="18"/>
          </w:rPr>
          <w:fldChar w:fldCharType="end"/>
        </w:r>
      </w:sdtContent>
    </w:sdt>
  </w:p>
  <w:p w:rsidR="00115211" w:rsidRDefault="0011521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27" w:rsidRPr="00640827" w:rsidRDefault="00640827" w:rsidP="00640827">
    <w:pPr>
      <w:pStyle w:val="Pieddepage"/>
      <w:jc w:val="center"/>
      <w:rPr>
        <w:rFonts w:ascii="DejaVu Sans Light" w:hAnsi="DejaVu Sans Light" w:cs="DejaVu Sans Light"/>
        <w:sz w:val="16"/>
        <w:szCs w:val="16"/>
      </w:rPr>
    </w:pPr>
    <w:r w:rsidRPr="00640827">
      <w:rPr>
        <w:rFonts w:ascii="DejaVu Sans Light" w:hAnsi="DejaVu Sans Light" w:cs="DejaVu Sans Light"/>
        <w:sz w:val="16"/>
        <w:szCs w:val="16"/>
      </w:rPr>
      <w:t>Prestations agence de voyages – MAPA FRN-SVC-101</w:t>
    </w:r>
  </w:p>
  <w:p w:rsidR="00640827" w:rsidRDefault="006408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80" w:rsidRDefault="00360380">
      <w:pPr>
        <w:spacing w:after="0" w:line="240" w:lineRule="auto"/>
      </w:pPr>
      <w:r>
        <w:separator/>
      </w:r>
    </w:p>
  </w:footnote>
  <w:footnote w:type="continuationSeparator" w:id="0">
    <w:p w:rsidR="00360380" w:rsidRDefault="00360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4E" w:rsidRDefault="007A244E" w:rsidP="007A244E">
    <w:pPr>
      <w:pStyle w:val="Titre1"/>
      <w:tabs>
        <w:tab w:val="left" w:pos="0"/>
      </w:tabs>
      <w:spacing w:after="0" w:line="240" w:lineRule="auto"/>
    </w:pPr>
  </w:p>
  <w:p w:rsidR="007A244E" w:rsidRDefault="007A244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D0A49"/>
    <w:multiLevelType w:val="hybridMultilevel"/>
    <w:tmpl w:val="9FF02602"/>
    <w:lvl w:ilvl="0" w:tplc="AEC44190">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01425D4B"/>
    <w:multiLevelType w:val="multilevel"/>
    <w:tmpl w:val="7B3AD8A0"/>
    <w:lvl w:ilvl="0">
      <w:start w:val="1"/>
      <w:numFmt w:val="bullet"/>
      <w:lvlText w:val=""/>
      <w:lvlJc w:val="left"/>
      <w:pPr>
        <w:ind w:left="360" w:hanging="360"/>
      </w:pPr>
      <w:rPr>
        <w:rFonts w:ascii="Symbol" w:hAnsi="Symbol" w:cs="Symbol" w:hint="default"/>
        <w:sz w:val="18"/>
        <w:szCs w:val="18"/>
      </w:rPr>
    </w:lvl>
    <w:lvl w:ilvl="1">
      <w:start w:val="1"/>
      <w:numFmt w:val="bullet"/>
      <w:lvlText w:val=""/>
      <w:lvlJc w:val="left"/>
      <w:pPr>
        <w:ind w:left="720" w:hanging="360"/>
      </w:pPr>
      <w:rPr>
        <w:rFonts w:ascii="Symbol" w:hAnsi="Symbol" w:cs="Symbol" w:hint="default"/>
        <w:sz w:val="18"/>
        <w:szCs w:val="18"/>
      </w:rPr>
    </w:lvl>
    <w:lvl w:ilvl="2">
      <w:start w:val="1"/>
      <w:numFmt w:val="bullet"/>
      <w:lvlText w:val=""/>
      <w:lvlJc w:val="left"/>
      <w:pPr>
        <w:ind w:left="1080" w:hanging="360"/>
      </w:pPr>
      <w:rPr>
        <w:rFonts w:ascii="Symbol" w:hAnsi="Symbol" w:cs="Symbol" w:hint="default"/>
        <w:sz w:val="18"/>
        <w:szCs w:val="18"/>
      </w:rPr>
    </w:lvl>
    <w:lvl w:ilvl="3">
      <w:start w:val="1"/>
      <w:numFmt w:val="bullet"/>
      <w:lvlText w:val=""/>
      <w:lvlJc w:val="left"/>
      <w:pPr>
        <w:ind w:left="1440" w:hanging="360"/>
      </w:pPr>
      <w:rPr>
        <w:rFonts w:ascii="Symbol" w:hAnsi="Symbol" w:cs="Symbol" w:hint="default"/>
        <w:sz w:val="18"/>
        <w:szCs w:val="18"/>
      </w:rPr>
    </w:lvl>
    <w:lvl w:ilvl="4">
      <w:start w:val="1"/>
      <w:numFmt w:val="bullet"/>
      <w:lvlText w:val=""/>
      <w:lvlJc w:val="left"/>
      <w:pPr>
        <w:ind w:left="1800" w:hanging="360"/>
      </w:pPr>
      <w:rPr>
        <w:rFonts w:ascii="Symbol" w:hAnsi="Symbol" w:cs="Symbol" w:hint="default"/>
        <w:sz w:val="18"/>
        <w:szCs w:val="18"/>
      </w:rPr>
    </w:lvl>
    <w:lvl w:ilvl="5">
      <w:start w:val="1"/>
      <w:numFmt w:val="bullet"/>
      <w:lvlText w:val=""/>
      <w:lvlJc w:val="left"/>
      <w:pPr>
        <w:ind w:left="2160" w:hanging="360"/>
      </w:pPr>
      <w:rPr>
        <w:rFonts w:ascii="Symbol" w:hAnsi="Symbol" w:cs="Symbol" w:hint="default"/>
        <w:sz w:val="18"/>
        <w:szCs w:val="18"/>
      </w:rPr>
    </w:lvl>
    <w:lvl w:ilvl="6">
      <w:start w:val="1"/>
      <w:numFmt w:val="bullet"/>
      <w:lvlText w:val=""/>
      <w:lvlJc w:val="left"/>
      <w:pPr>
        <w:ind w:left="2520" w:hanging="360"/>
      </w:pPr>
      <w:rPr>
        <w:rFonts w:ascii="Symbol" w:hAnsi="Symbol" w:cs="Symbol" w:hint="default"/>
        <w:sz w:val="18"/>
        <w:szCs w:val="18"/>
      </w:rPr>
    </w:lvl>
    <w:lvl w:ilvl="7">
      <w:start w:val="1"/>
      <w:numFmt w:val="bullet"/>
      <w:lvlText w:val=""/>
      <w:lvlJc w:val="left"/>
      <w:pPr>
        <w:ind w:left="2880" w:hanging="360"/>
      </w:pPr>
      <w:rPr>
        <w:rFonts w:ascii="Symbol" w:hAnsi="Symbol" w:cs="Symbol" w:hint="default"/>
        <w:sz w:val="18"/>
        <w:szCs w:val="18"/>
      </w:rPr>
    </w:lvl>
    <w:lvl w:ilvl="8">
      <w:start w:val="1"/>
      <w:numFmt w:val="bullet"/>
      <w:lvlText w:val=""/>
      <w:lvlJc w:val="left"/>
      <w:pPr>
        <w:ind w:left="3240" w:hanging="360"/>
      </w:pPr>
      <w:rPr>
        <w:rFonts w:ascii="Symbol" w:hAnsi="Symbol" w:cs="Symbol" w:hint="default"/>
        <w:sz w:val="18"/>
        <w:szCs w:val="18"/>
      </w:rPr>
    </w:lvl>
  </w:abstractNum>
  <w:abstractNum w:abstractNumId="3">
    <w:nsid w:val="05721959"/>
    <w:multiLevelType w:val="multilevel"/>
    <w:tmpl w:val="382C619E"/>
    <w:lvl w:ilvl="0">
      <w:start w:val="1"/>
      <w:numFmt w:val="bullet"/>
      <w:lvlText w:val=""/>
      <w:lvlJc w:val="left"/>
      <w:pPr>
        <w:ind w:left="360" w:hanging="360"/>
      </w:pPr>
      <w:rPr>
        <w:rFonts w:ascii="Symbol" w:hAnsi="Symbol" w:cs="Symbol" w:hint="default"/>
        <w:sz w:val="18"/>
        <w:szCs w:val="18"/>
      </w:rPr>
    </w:lvl>
    <w:lvl w:ilvl="1">
      <w:start w:val="1"/>
      <w:numFmt w:val="bullet"/>
      <w:lvlText w:val=""/>
      <w:lvlJc w:val="left"/>
      <w:pPr>
        <w:ind w:left="720" w:hanging="360"/>
      </w:pPr>
      <w:rPr>
        <w:rFonts w:ascii="Symbol" w:hAnsi="Symbol" w:cs="Symbol" w:hint="default"/>
        <w:sz w:val="18"/>
        <w:szCs w:val="18"/>
      </w:rPr>
    </w:lvl>
    <w:lvl w:ilvl="2">
      <w:start w:val="1"/>
      <w:numFmt w:val="bullet"/>
      <w:lvlText w:val=""/>
      <w:lvlJc w:val="left"/>
      <w:pPr>
        <w:ind w:left="1080" w:hanging="360"/>
      </w:pPr>
      <w:rPr>
        <w:rFonts w:ascii="Symbol" w:hAnsi="Symbol" w:cs="Symbol" w:hint="default"/>
        <w:sz w:val="18"/>
        <w:szCs w:val="18"/>
      </w:rPr>
    </w:lvl>
    <w:lvl w:ilvl="3">
      <w:start w:val="1"/>
      <w:numFmt w:val="bullet"/>
      <w:lvlText w:val=""/>
      <w:lvlJc w:val="left"/>
      <w:pPr>
        <w:ind w:left="1440" w:hanging="360"/>
      </w:pPr>
      <w:rPr>
        <w:rFonts w:ascii="Symbol" w:hAnsi="Symbol" w:cs="Symbol" w:hint="default"/>
        <w:sz w:val="18"/>
        <w:szCs w:val="18"/>
      </w:rPr>
    </w:lvl>
    <w:lvl w:ilvl="4">
      <w:start w:val="1"/>
      <w:numFmt w:val="bullet"/>
      <w:lvlText w:val=""/>
      <w:lvlJc w:val="left"/>
      <w:pPr>
        <w:ind w:left="1800" w:hanging="360"/>
      </w:pPr>
      <w:rPr>
        <w:rFonts w:ascii="Symbol" w:hAnsi="Symbol" w:cs="Symbol" w:hint="default"/>
        <w:sz w:val="18"/>
        <w:szCs w:val="18"/>
      </w:rPr>
    </w:lvl>
    <w:lvl w:ilvl="5">
      <w:start w:val="1"/>
      <w:numFmt w:val="bullet"/>
      <w:lvlText w:val=""/>
      <w:lvlJc w:val="left"/>
      <w:pPr>
        <w:ind w:left="2160" w:hanging="360"/>
      </w:pPr>
      <w:rPr>
        <w:rFonts w:ascii="Symbol" w:hAnsi="Symbol" w:cs="Symbol" w:hint="default"/>
        <w:sz w:val="18"/>
        <w:szCs w:val="18"/>
      </w:rPr>
    </w:lvl>
    <w:lvl w:ilvl="6">
      <w:start w:val="1"/>
      <w:numFmt w:val="bullet"/>
      <w:lvlText w:val=""/>
      <w:lvlJc w:val="left"/>
      <w:pPr>
        <w:ind w:left="2520" w:hanging="360"/>
      </w:pPr>
      <w:rPr>
        <w:rFonts w:ascii="Symbol" w:hAnsi="Symbol" w:cs="Symbol" w:hint="default"/>
        <w:sz w:val="18"/>
        <w:szCs w:val="18"/>
      </w:rPr>
    </w:lvl>
    <w:lvl w:ilvl="7">
      <w:start w:val="1"/>
      <w:numFmt w:val="bullet"/>
      <w:lvlText w:val=""/>
      <w:lvlJc w:val="left"/>
      <w:pPr>
        <w:ind w:left="2880" w:hanging="360"/>
      </w:pPr>
      <w:rPr>
        <w:rFonts w:ascii="Symbol" w:hAnsi="Symbol" w:cs="Symbol" w:hint="default"/>
        <w:sz w:val="18"/>
        <w:szCs w:val="18"/>
      </w:rPr>
    </w:lvl>
    <w:lvl w:ilvl="8">
      <w:start w:val="1"/>
      <w:numFmt w:val="bullet"/>
      <w:lvlText w:val=""/>
      <w:lvlJc w:val="left"/>
      <w:pPr>
        <w:ind w:left="3240" w:hanging="360"/>
      </w:pPr>
      <w:rPr>
        <w:rFonts w:ascii="Symbol" w:hAnsi="Symbol" w:cs="Symbol" w:hint="default"/>
        <w:sz w:val="18"/>
        <w:szCs w:val="18"/>
      </w:rPr>
    </w:lvl>
  </w:abstractNum>
  <w:abstractNum w:abstractNumId="4">
    <w:nsid w:val="13B24602"/>
    <w:multiLevelType w:val="hybridMultilevel"/>
    <w:tmpl w:val="0A9C418E"/>
    <w:lvl w:ilvl="0" w:tplc="96E67A6C">
      <w:start w:val="2"/>
      <w:numFmt w:val="decimal"/>
      <w:lvlText w:val="%1)"/>
      <w:lvlJc w:val="left"/>
      <w:pPr>
        <w:ind w:left="786" w:hanging="360"/>
      </w:pPr>
      <w:rPr>
        <w:rFonts w:ascii="DejaVu Sans Light" w:hAnsi="DejaVu Sans Light" w:cs="DejaVu Sans Light"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9906105"/>
    <w:multiLevelType w:val="hybridMultilevel"/>
    <w:tmpl w:val="7966B1D6"/>
    <w:lvl w:ilvl="0" w:tplc="C6D0CC46">
      <w:start w:val="2"/>
      <w:numFmt w:val="decimal"/>
      <w:lvlText w:val="%1)"/>
      <w:lvlJc w:val="left"/>
      <w:pPr>
        <w:ind w:left="786" w:hanging="360"/>
      </w:pPr>
      <w:rPr>
        <w:rFonts w:ascii="DejaVu Sans Light" w:hAnsi="DejaVu Sans Light" w:cs="DejaVu Sans Light"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B8D3169"/>
    <w:multiLevelType w:val="hybridMultilevel"/>
    <w:tmpl w:val="B270DF40"/>
    <w:lvl w:ilvl="0" w:tplc="CBA40C18">
      <w:start w:val="1"/>
      <w:numFmt w:val="decimal"/>
      <w:lvlText w:val="%1)"/>
      <w:lvlJc w:val="left"/>
      <w:pPr>
        <w:ind w:left="786" w:hanging="360"/>
      </w:pPr>
      <w:rPr>
        <w:rFonts w:ascii="DejaVu Sans Light" w:hAnsi="DejaVu Sans Light" w:cs="DejaVu Sans Light"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580ECA"/>
    <w:multiLevelType w:val="hybridMultilevel"/>
    <w:tmpl w:val="1318FE6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8">
    <w:nsid w:val="28F0423C"/>
    <w:multiLevelType w:val="multilevel"/>
    <w:tmpl w:val="8758D6B8"/>
    <w:lvl w:ilvl="0">
      <w:start w:val="1"/>
      <w:numFmt w:val="bullet"/>
      <w:lvlText w:val=""/>
      <w:lvlJc w:val="left"/>
      <w:pPr>
        <w:ind w:left="720" w:hanging="360"/>
      </w:pPr>
      <w:rPr>
        <w:rFonts w:ascii="Wingdings" w:hAnsi="Wingdings" w:cs="Wingdings" w:hint="default"/>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0FB2113"/>
    <w:multiLevelType w:val="hybridMultilevel"/>
    <w:tmpl w:val="1DDC0272"/>
    <w:lvl w:ilvl="0" w:tplc="C4B4C4DA">
      <w:start w:val="1"/>
      <w:numFmt w:val="decimal"/>
      <w:lvlText w:val="%1)"/>
      <w:lvlJc w:val="left"/>
      <w:pPr>
        <w:ind w:left="786" w:hanging="360"/>
      </w:pPr>
      <w:rPr>
        <w:rFonts w:ascii="DejaVu Sans Light" w:hAnsi="DejaVu Sans Light" w:cs="DejaVu Sans Light"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2480E09"/>
    <w:multiLevelType w:val="multilevel"/>
    <w:tmpl w:val="326E0902"/>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pStyle w:val="Titre8"/>
      <w:suff w:val="nothing"/>
      <w:lvlText w:val=""/>
      <w:lvlJc w:val="left"/>
      <w:pPr>
        <w:ind w:left="0" w:firstLine="0"/>
      </w:pPr>
    </w:lvl>
    <w:lvl w:ilvl="8">
      <w:start w:val="1"/>
      <w:numFmt w:val="none"/>
      <w:suff w:val="nothing"/>
      <w:lvlText w:val=""/>
      <w:lvlJc w:val="left"/>
      <w:pPr>
        <w:ind w:left="0" w:firstLine="0"/>
      </w:pPr>
    </w:lvl>
  </w:abstractNum>
  <w:abstractNum w:abstractNumId="11">
    <w:nsid w:val="48202952"/>
    <w:multiLevelType w:val="hybridMultilevel"/>
    <w:tmpl w:val="F12014B8"/>
    <w:lvl w:ilvl="0" w:tplc="0160FC9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9710A1"/>
    <w:multiLevelType w:val="hybridMultilevel"/>
    <w:tmpl w:val="A314A092"/>
    <w:lvl w:ilvl="0" w:tplc="81F2BDBC">
      <w:start w:val="1"/>
      <w:numFmt w:val="decimal"/>
      <w:lvlText w:val="%1)"/>
      <w:lvlJc w:val="left"/>
      <w:pPr>
        <w:ind w:left="786" w:hanging="360"/>
      </w:pPr>
      <w:rPr>
        <w:rFonts w:ascii="DejaVu Sans Light" w:hAnsi="DejaVu Sans Light" w:cs="DejaVu Sans Light"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E195040"/>
    <w:multiLevelType w:val="hybridMultilevel"/>
    <w:tmpl w:val="437405EC"/>
    <w:lvl w:ilvl="0" w:tplc="71DC787A">
      <w:start w:val="1"/>
      <w:numFmt w:val="decimal"/>
      <w:lvlText w:val="%1)"/>
      <w:lvlJc w:val="left"/>
      <w:pPr>
        <w:ind w:left="1065" w:hanging="360"/>
      </w:pPr>
      <w:rPr>
        <w:rFonts w:hint="default"/>
        <w:b w:val="0"/>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nsid w:val="560A0736"/>
    <w:multiLevelType w:val="hybridMultilevel"/>
    <w:tmpl w:val="81F4DDF2"/>
    <w:lvl w:ilvl="0" w:tplc="F048AADE">
      <w:start w:val="3"/>
      <w:numFmt w:val="decimal"/>
      <w:lvlText w:val="%1)"/>
      <w:lvlJc w:val="left"/>
      <w:pPr>
        <w:ind w:left="786" w:hanging="360"/>
      </w:pPr>
      <w:rPr>
        <w:rFonts w:ascii="DejaVu Sans Light" w:hAnsi="DejaVu Sans Light" w:cs="DejaVu Sans Light"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C9E6BF3"/>
    <w:multiLevelType w:val="hybridMultilevel"/>
    <w:tmpl w:val="B8008DBC"/>
    <w:lvl w:ilvl="0" w:tplc="0F0EE196">
      <w:start w:val="2"/>
      <w:numFmt w:val="decimal"/>
      <w:lvlText w:val="%1)"/>
      <w:lvlJc w:val="left"/>
      <w:pPr>
        <w:ind w:left="1146" w:hanging="360"/>
      </w:pPr>
      <w:rPr>
        <w:rFonts w:ascii="Arial" w:hAnsi="Arial" w:cs="Arial" w:hint="default"/>
        <w:sz w:val="2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6">
    <w:nsid w:val="70B0639C"/>
    <w:multiLevelType w:val="hybridMultilevel"/>
    <w:tmpl w:val="05F04AB6"/>
    <w:lvl w:ilvl="0" w:tplc="29F04CF4">
      <w:start w:val="1"/>
      <w:numFmt w:val="decimal"/>
      <w:lvlText w:val="%1)"/>
      <w:lvlJc w:val="left"/>
      <w:pPr>
        <w:ind w:left="786" w:hanging="360"/>
      </w:pPr>
      <w:rPr>
        <w:rFonts w:ascii="DejaVu Sans Light" w:hAnsi="DejaVu Sans Light" w:cs="DejaVu Sans Light"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28D49E0"/>
    <w:multiLevelType w:val="multilevel"/>
    <w:tmpl w:val="D2968112"/>
    <w:lvl w:ilvl="0">
      <w:start w:val="1"/>
      <w:numFmt w:val="bullet"/>
      <w:suff w:val="nothing"/>
      <w:lvlText w:val=""/>
      <w:lvlJc w:val="left"/>
      <w:pPr>
        <w:ind w:left="0" w:firstLine="0"/>
      </w:pPr>
      <w:rPr>
        <w:rFonts w:ascii="Symbol" w:hAnsi="Symbol" w:cs="Symbol" w:hint="default"/>
      </w:rPr>
    </w:lvl>
    <w:lvl w:ilvl="1">
      <w:start w:val="1"/>
      <w:numFmt w:val="bullet"/>
      <w:suff w:val="nothing"/>
      <w:lvlText w:val=""/>
      <w:lvlJc w:val="left"/>
      <w:pPr>
        <w:ind w:left="0" w:firstLine="0"/>
      </w:pPr>
      <w:rPr>
        <w:rFonts w:ascii="Symbol" w:hAnsi="Symbol" w:cs="Symbol" w:hint="default"/>
      </w:rPr>
    </w:lvl>
    <w:lvl w:ilvl="2">
      <w:start w:val="1"/>
      <w:numFmt w:val="bullet"/>
      <w:suff w:val="nothing"/>
      <w:lvlText w:val=""/>
      <w:lvlJc w:val="left"/>
      <w:pPr>
        <w:ind w:left="0" w:firstLine="0"/>
      </w:pPr>
      <w:rPr>
        <w:rFonts w:ascii="Symbol" w:hAnsi="Symbol" w:cs="Symbol"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
      <w:lvlJc w:val="left"/>
      <w:pPr>
        <w:ind w:left="0" w:firstLine="0"/>
      </w:pPr>
      <w:rPr>
        <w:rFonts w:ascii="Symbol" w:hAnsi="Symbol" w:cs="Symbol" w:hint="default"/>
      </w:rPr>
    </w:lvl>
    <w:lvl w:ilvl="5">
      <w:start w:val="1"/>
      <w:numFmt w:val="bullet"/>
      <w:suff w:val="nothing"/>
      <w:lvlText w:val=""/>
      <w:lvlJc w:val="left"/>
      <w:pPr>
        <w:ind w:left="0" w:firstLine="0"/>
      </w:pPr>
      <w:rPr>
        <w:rFonts w:ascii="Symbol" w:hAnsi="Symbol" w:cs="Symbol"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
      <w:lvlJc w:val="left"/>
      <w:pPr>
        <w:ind w:left="0" w:firstLine="0"/>
      </w:pPr>
      <w:rPr>
        <w:rFonts w:ascii="Symbol" w:hAnsi="Symbol" w:cs="Symbol" w:hint="default"/>
      </w:rPr>
    </w:lvl>
    <w:lvl w:ilvl="8">
      <w:start w:val="1"/>
      <w:numFmt w:val="bullet"/>
      <w:suff w:val="nothing"/>
      <w:lvlText w:val=""/>
      <w:lvlJc w:val="left"/>
      <w:pPr>
        <w:ind w:left="0" w:firstLine="0"/>
      </w:pPr>
      <w:rPr>
        <w:rFonts w:ascii="Symbol" w:hAnsi="Symbol" w:cs="Symbol" w:hint="default"/>
      </w:rPr>
    </w:lvl>
  </w:abstractNum>
  <w:abstractNum w:abstractNumId="18">
    <w:nsid w:val="77EB33D2"/>
    <w:multiLevelType w:val="hybridMultilevel"/>
    <w:tmpl w:val="A314A092"/>
    <w:lvl w:ilvl="0" w:tplc="81F2BDBC">
      <w:start w:val="1"/>
      <w:numFmt w:val="decimal"/>
      <w:lvlText w:val="%1)"/>
      <w:lvlJc w:val="left"/>
      <w:pPr>
        <w:ind w:left="786" w:hanging="360"/>
      </w:pPr>
      <w:rPr>
        <w:rFonts w:ascii="DejaVu Sans Light" w:hAnsi="DejaVu Sans Light" w:cs="DejaVu Sans Light" w:hint="default"/>
        <w:b w:val="0"/>
        <w:color w:val="0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900377A"/>
    <w:multiLevelType w:val="hybridMultilevel"/>
    <w:tmpl w:val="251C1DAE"/>
    <w:lvl w:ilvl="0" w:tplc="E0BE57E4">
      <w:start w:val="2"/>
      <w:numFmt w:val="bullet"/>
      <w:lvlText w:val="-"/>
      <w:lvlJc w:val="left"/>
      <w:pPr>
        <w:ind w:left="1290" w:hanging="360"/>
      </w:pPr>
      <w:rPr>
        <w:rFonts w:ascii="Arial" w:eastAsia="Times New Roman" w:hAnsi="Arial" w:cs="Arial" w:hint="default"/>
        <w:sz w:val="20"/>
      </w:rPr>
    </w:lvl>
    <w:lvl w:ilvl="1" w:tplc="040C0003" w:tentative="1">
      <w:start w:val="1"/>
      <w:numFmt w:val="bullet"/>
      <w:lvlText w:val="o"/>
      <w:lvlJc w:val="left"/>
      <w:pPr>
        <w:ind w:left="2010" w:hanging="360"/>
      </w:pPr>
      <w:rPr>
        <w:rFonts w:ascii="Courier New" w:hAnsi="Courier New" w:cs="Courier New" w:hint="default"/>
      </w:rPr>
    </w:lvl>
    <w:lvl w:ilvl="2" w:tplc="040C0005" w:tentative="1">
      <w:start w:val="1"/>
      <w:numFmt w:val="bullet"/>
      <w:lvlText w:val=""/>
      <w:lvlJc w:val="left"/>
      <w:pPr>
        <w:ind w:left="2730" w:hanging="360"/>
      </w:pPr>
      <w:rPr>
        <w:rFonts w:ascii="Wingdings" w:hAnsi="Wingdings" w:hint="default"/>
      </w:rPr>
    </w:lvl>
    <w:lvl w:ilvl="3" w:tplc="040C0001" w:tentative="1">
      <w:start w:val="1"/>
      <w:numFmt w:val="bullet"/>
      <w:lvlText w:val=""/>
      <w:lvlJc w:val="left"/>
      <w:pPr>
        <w:ind w:left="3450" w:hanging="360"/>
      </w:pPr>
      <w:rPr>
        <w:rFonts w:ascii="Symbol" w:hAnsi="Symbol" w:hint="default"/>
      </w:rPr>
    </w:lvl>
    <w:lvl w:ilvl="4" w:tplc="040C0003" w:tentative="1">
      <w:start w:val="1"/>
      <w:numFmt w:val="bullet"/>
      <w:lvlText w:val="o"/>
      <w:lvlJc w:val="left"/>
      <w:pPr>
        <w:ind w:left="4170" w:hanging="360"/>
      </w:pPr>
      <w:rPr>
        <w:rFonts w:ascii="Courier New" w:hAnsi="Courier New" w:cs="Courier New" w:hint="default"/>
      </w:rPr>
    </w:lvl>
    <w:lvl w:ilvl="5" w:tplc="040C0005" w:tentative="1">
      <w:start w:val="1"/>
      <w:numFmt w:val="bullet"/>
      <w:lvlText w:val=""/>
      <w:lvlJc w:val="left"/>
      <w:pPr>
        <w:ind w:left="4890" w:hanging="360"/>
      </w:pPr>
      <w:rPr>
        <w:rFonts w:ascii="Wingdings" w:hAnsi="Wingdings" w:hint="default"/>
      </w:rPr>
    </w:lvl>
    <w:lvl w:ilvl="6" w:tplc="040C0001" w:tentative="1">
      <w:start w:val="1"/>
      <w:numFmt w:val="bullet"/>
      <w:lvlText w:val=""/>
      <w:lvlJc w:val="left"/>
      <w:pPr>
        <w:ind w:left="5610" w:hanging="360"/>
      </w:pPr>
      <w:rPr>
        <w:rFonts w:ascii="Symbol" w:hAnsi="Symbol" w:hint="default"/>
      </w:rPr>
    </w:lvl>
    <w:lvl w:ilvl="7" w:tplc="040C0003" w:tentative="1">
      <w:start w:val="1"/>
      <w:numFmt w:val="bullet"/>
      <w:lvlText w:val="o"/>
      <w:lvlJc w:val="left"/>
      <w:pPr>
        <w:ind w:left="6330" w:hanging="360"/>
      </w:pPr>
      <w:rPr>
        <w:rFonts w:ascii="Courier New" w:hAnsi="Courier New" w:cs="Courier New" w:hint="default"/>
      </w:rPr>
    </w:lvl>
    <w:lvl w:ilvl="8" w:tplc="040C0005" w:tentative="1">
      <w:start w:val="1"/>
      <w:numFmt w:val="bullet"/>
      <w:lvlText w:val=""/>
      <w:lvlJc w:val="left"/>
      <w:pPr>
        <w:ind w:left="7050" w:hanging="360"/>
      </w:pPr>
      <w:rPr>
        <w:rFonts w:ascii="Wingdings" w:hAnsi="Wingdings" w:hint="default"/>
      </w:rPr>
    </w:lvl>
  </w:abstractNum>
  <w:num w:numId="1">
    <w:abstractNumId w:val="10"/>
  </w:num>
  <w:num w:numId="2">
    <w:abstractNumId w:val="17"/>
  </w:num>
  <w:num w:numId="3">
    <w:abstractNumId w:val="3"/>
  </w:num>
  <w:num w:numId="4">
    <w:abstractNumId w:val="8"/>
  </w:num>
  <w:num w:numId="5">
    <w:abstractNumId w:val="2"/>
  </w:num>
  <w:num w:numId="6">
    <w:abstractNumId w:val="7"/>
  </w:num>
  <w:num w:numId="7">
    <w:abstractNumId w:val="19"/>
  </w:num>
  <w:num w:numId="8">
    <w:abstractNumId w:val="1"/>
  </w:num>
  <w:num w:numId="9">
    <w:abstractNumId w:val="13"/>
  </w:num>
  <w:num w:numId="10">
    <w:abstractNumId w:val="12"/>
  </w:num>
  <w:num w:numId="11">
    <w:abstractNumId w:val="15"/>
  </w:num>
  <w:num w:numId="12">
    <w:abstractNumId w:val="0"/>
  </w:num>
  <w:num w:numId="13">
    <w:abstractNumId w:val="11"/>
  </w:num>
  <w:num w:numId="14">
    <w:abstractNumId w:val="16"/>
  </w:num>
  <w:num w:numId="15">
    <w:abstractNumId w:val="9"/>
  </w:num>
  <w:num w:numId="16">
    <w:abstractNumId w:val="6"/>
  </w:num>
  <w:num w:numId="17">
    <w:abstractNumId w:val="4"/>
  </w:num>
  <w:num w:numId="18">
    <w:abstractNumId w:val="5"/>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09"/>
  <w:hyphenationZone w:val="425"/>
  <w:characterSpacingControl w:val="doNotCompress"/>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2"/>
  </w:compat>
  <w:rsids>
    <w:rsidRoot w:val="00115211"/>
    <w:rsid w:val="000007B3"/>
    <w:rsid w:val="00002385"/>
    <w:rsid w:val="0000310E"/>
    <w:rsid w:val="00013F6C"/>
    <w:rsid w:val="00015485"/>
    <w:rsid w:val="00017370"/>
    <w:rsid w:val="00017D9B"/>
    <w:rsid w:val="00027720"/>
    <w:rsid w:val="00032AE9"/>
    <w:rsid w:val="00036AD7"/>
    <w:rsid w:val="00036F1D"/>
    <w:rsid w:val="0004735E"/>
    <w:rsid w:val="000475B0"/>
    <w:rsid w:val="000516C5"/>
    <w:rsid w:val="00052F47"/>
    <w:rsid w:val="00053D31"/>
    <w:rsid w:val="00057434"/>
    <w:rsid w:val="0006091D"/>
    <w:rsid w:val="00062664"/>
    <w:rsid w:val="00065472"/>
    <w:rsid w:val="0007474F"/>
    <w:rsid w:val="00077DA2"/>
    <w:rsid w:val="00080CB0"/>
    <w:rsid w:val="00082B13"/>
    <w:rsid w:val="00082B86"/>
    <w:rsid w:val="00083BC7"/>
    <w:rsid w:val="000946D8"/>
    <w:rsid w:val="00094CDD"/>
    <w:rsid w:val="000A1764"/>
    <w:rsid w:val="000A3134"/>
    <w:rsid w:val="000A4557"/>
    <w:rsid w:val="000B0A05"/>
    <w:rsid w:val="000B4C5B"/>
    <w:rsid w:val="000C29B3"/>
    <w:rsid w:val="000C345F"/>
    <w:rsid w:val="000C7334"/>
    <w:rsid w:val="000D233E"/>
    <w:rsid w:val="000D3C13"/>
    <w:rsid w:val="000D702D"/>
    <w:rsid w:val="000E08E5"/>
    <w:rsid w:val="000E1861"/>
    <w:rsid w:val="000E1CE2"/>
    <w:rsid w:val="000E2845"/>
    <w:rsid w:val="000E288B"/>
    <w:rsid w:val="000F1792"/>
    <w:rsid w:val="000F3247"/>
    <w:rsid w:val="000F543F"/>
    <w:rsid w:val="000F5FA6"/>
    <w:rsid w:val="00100FA6"/>
    <w:rsid w:val="00101BC9"/>
    <w:rsid w:val="001023AF"/>
    <w:rsid w:val="00104852"/>
    <w:rsid w:val="001106CF"/>
    <w:rsid w:val="00110C79"/>
    <w:rsid w:val="00111003"/>
    <w:rsid w:val="00115211"/>
    <w:rsid w:val="00116973"/>
    <w:rsid w:val="001176F8"/>
    <w:rsid w:val="001224F0"/>
    <w:rsid w:val="001268BC"/>
    <w:rsid w:val="00127591"/>
    <w:rsid w:val="00130B5E"/>
    <w:rsid w:val="00135392"/>
    <w:rsid w:val="0014002A"/>
    <w:rsid w:val="001424D7"/>
    <w:rsid w:val="00144737"/>
    <w:rsid w:val="00145CB8"/>
    <w:rsid w:val="00153ECE"/>
    <w:rsid w:val="001548A3"/>
    <w:rsid w:val="00154A1C"/>
    <w:rsid w:val="00160F04"/>
    <w:rsid w:val="001673DF"/>
    <w:rsid w:val="001702B6"/>
    <w:rsid w:val="00175EFC"/>
    <w:rsid w:val="00176A95"/>
    <w:rsid w:val="00182C3E"/>
    <w:rsid w:val="0018594C"/>
    <w:rsid w:val="001864F0"/>
    <w:rsid w:val="001910F3"/>
    <w:rsid w:val="00191D9A"/>
    <w:rsid w:val="001921BF"/>
    <w:rsid w:val="0019285C"/>
    <w:rsid w:val="00195036"/>
    <w:rsid w:val="001A07BD"/>
    <w:rsid w:val="001A1318"/>
    <w:rsid w:val="001A2032"/>
    <w:rsid w:val="001A4711"/>
    <w:rsid w:val="001A6C63"/>
    <w:rsid w:val="001B7453"/>
    <w:rsid w:val="001C6091"/>
    <w:rsid w:val="001C6B47"/>
    <w:rsid w:val="001D0B82"/>
    <w:rsid w:val="001D2B07"/>
    <w:rsid w:val="001D4DD7"/>
    <w:rsid w:val="001D68F7"/>
    <w:rsid w:val="001D7118"/>
    <w:rsid w:val="001E04A7"/>
    <w:rsid w:val="001E4BAE"/>
    <w:rsid w:val="001F1142"/>
    <w:rsid w:val="001F37C7"/>
    <w:rsid w:val="001F5B87"/>
    <w:rsid w:val="001F7480"/>
    <w:rsid w:val="001F7697"/>
    <w:rsid w:val="00200FF2"/>
    <w:rsid w:val="002029A3"/>
    <w:rsid w:val="00203B39"/>
    <w:rsid w:val="002145AB"/>
    <w:rsid w:val="0021619B"/>
    <w:rsid w:val="00217CCE"/>
    <w:rsid w:val="00217FD8"/>
    <w:rsid w:val="002212FF"/>
    <w:rsid w:val="00221ED8"/>
    <w:rsid w:val="00224890"/>
    <w:rsid w:val="002250F3"/>
    <w:rsid w:val="00225BCD"/>
    <w:rsid w:val="00226415"/>
    <w:rsid w:val="00233040"/>
    <w:rsid w:val="00233DD4"/>
    <w:rsid w:val="002361E3"/>
    <w:rsid w:val="002456A6"/>
    <w:rsid w:val="00246CFC"/>
    <w:rsid w:val="002474EA"/>
    <w:rsid w:val="00255B85"/>
    <w:rsid w:val="00256421"/>
    <w:rsid w:val="002564FF"/>
    <w:rsid w:val="00261E7E"/>
    <w:rsid w:val="00263631"/>
    <w:rsid w:val="0026649C"/>
    <w:rsid w:val="00280799"/>
    <w:rsid w:val="00281EB7"/>
    <w:rsid w:val="00282AA7"/>
    <w:rsid w:val="002862FB"/>
    <w:rsid w:val="00293BD8"/>
    <w:rsid w:val="002A0443"/>
    <w:rsid w:val="002B099C"/>
    <w:rsid w:val="002C14C2"/>
    <w:rsid w:val="002C1D6A"/>
    <w:rsid w:val="002C1F04"/>
    <w:rsid w:val="002C4399"/>
    <w:rsid w:val="002D12D8"/>
    <w:rsid w:val="002D66D3"/>
    <w:rsid w:val="002E7E04"/>
    <w:rsid w:val="002F0751"/>
    <w:rsid w:val="002F109E"/>
    <w:rsid w:val="002F23B5"/>
    <w:rsid w:val="002F6E2C"/>
    <w:rsid w:val="002F7520"/>
    <w:rsid w:val="003018DC"/>
    <w:rsid w:val="00305D6C"/>
    <w:rsid w:val="00306485"/>
    <w:rsid w:val="00310524"/>
    <w:rsid w:val="00311F53"/>
    <w:rsid w:val="00313844"/>
    <w:rsid w:val="0031473E"/>
    <w:rsid w:val="00314F22"/>
    <w:rsid w:val="00316582"/>
    <w:rsid w:val="003245FD"/>
    <w:rsid w:val="00334666"/>
    <w:rsid w:val="00340490"/>
    <w:rsid w:val="003521B7"/>
    <w:rsid w:val="003535DA"/>
    <w:rsid w:val="00353892"/>
    <w:rsid w:val="00353ED1"/>
    <w:rsid w:val="003565F7"/>
    <w:rsid w:val="003570B0"/>
    <w:rsid w:val="003577D1"/>
    <w:rsid w:val="00360322"/>
    <w:rsid w:val="00360380"/>
    <w:rsid w:val="00361AD6"/>
    <w:rsid w:val="00362FF7"/>
    <w:rsid w:val="0036472E"/>
    <w:rsid w:val="003670BC"/>
    <w:rsid w:val="003671D2"/>
    <w:rsid w:val="00371546"/>
    <w:rsid w:val="003732F6"/>
    <w:rsid w:val="00386556"/>
    <w:rsid w:val="00390F2C"/>
    <w:rsid w:val="00392817"/>
    <w:rsid w:val="00393A09"/>
    <w:rsid w:val="0039495C"/>
    <w:rsid w:val="003969D8"/>
    <w:rsid w:val="003A4804"/>
    <w:rsid w:val="003B0F65"/>
    <w:rsid w:val="003B3BFE"/>
    <w:rsid w:val="003B44A0"/>
    <w:rsid w:val="003B5333"/>
    <w:rsid w:val="003C48C7"/>
    <w:rsid w:val="003C59B2"/>
    <w:rsid w:val="003C7C62"/>
    <w:rsid w:val="003D0A1A"/>
    <w:rsid w:val="003D3912"/>
    <w:rsid w:val="003E0D9E"/>
    <w:rsid w:val="003E5C58"/>
    <w:rsid w:val="003F601F"/>
    <w:rsid w:val="00400142"/>
    <w:rsid w:val="004019A3"/>
    <w:rsid w:val="0040255E"/>
    <w:rsid w:val="00403A39"/>
    <w:rsid w:val="00404E63"/>
    <w:rsid w:val="0040507D"/>
    <w:rsid w:val="00407673"/>
    <w:rsid w:val="0041249E"/>
    <w:rsid w:val="004135D0"/>
    <w:rsid w:val="004206E5"/>
    <w:rsid w:val="0042133B"/>
    <w:rsid w:val="0042308F"/>
    <w:rsid w:val="0042393E"/>
    <w:rsid w:val="00423A67"/>
    <w:rsid w:val="0042610A"/>
    <w:rsid w:val="00430376"/>
    <w:rsid w:val="00437A98"/>
    <w:rsid w:val="00451124"/>
    <w:rsid w:val="00456217"/>
    <w:rsid w:val="00456BB8"/>
    <w:rsid w:val="004621EB"/>
    <w:rsid w:val="00465D35"/>
    <w:rsid w:val="00467A5C"/>
    <w:rsid w:val="004718B6"/>
    <w:rsid w:val="004735C4"/>
    <w:rsid w:val="00474DAA"/>
    <w:rsid w:val="0047521B"/>
    <w:rsid w:val="004816D2"/>
    <w:rsid w:val="00482C59"/>
    <w:rsid w:val="004839F4"/>
    <w:rsid w:val="00494DF6"/>
    <w:rsid w:val="0049550D"/>
    <w:rsid w:val="00496DFD"/>
    <w:rsid w:val="004A2260"/>
    <w:rsid w:val="004B08F2"/>
    <w:rsid w:val="004B30CE"/>
    <w:rsid w:val="004B4390"/>
    <w:rsid w:val="004B5C8D"/>
    <w:rsid w:val="004B5DB6"/>
    <w:rsid w:val="004B5F94"/>
    <w:rsid w:val="004B633E"/>
    <w:rsid w:val="004C0FAE"/>
    <w:rsid w:val="004C1375"/>
    <w:rsid w:val="004C3DA1"/>
    <w:rsid w:val="004C56B3"/>
    <w:rsid w:val="004D06A8"/>
    <w:rsid w:val="004D4EA0"/>
    <w:rsid w:val="004D5DBC"/>
    <w:rsid w:val="004D6419"/>
    <w:rsid w:val="004D6625"/>
    <w:rsid w:val="004E5277"/>
    <w:rsid w:val="004E6D0B"/>
    <w:rsid w:val="004F1359"/>
    <w:rsid w:val="004F7AFC"/>
    <w:rsid w:val="004F7BBD"/>
    <w:rsid w:val="0050182B"/>
    <w:rsid w:val="00502C98"/>
    <w:rsid w:val="00504564"/>
    <w:rsid w:val="00505BDF"/>
    <w:rsid w:val="00517FA0"/>
    <w:rsid w:val="00520FCA"/>
    <w:rsid w:val="0052354E"/>
    <w:rsid w:val="00533EDE"/>
    <w:rsid w:val="005350F5"/>
    <w:rsid w:val="00537ED5"/>
    <w:rsid w:val="0054168E"/>
    <w:rsid w:val="0055007A"/>
    <w:rsid w:val="0055191D"/>
    <w:rsid w:val="00552C7D"/>
    <w:rsid w:val="00554BD9"/>
    <w:rsid w:val="00555A1E"/>
    <w:rsid w:val="00557E92"/>
    <w:rsid w:val="005603AB"/>
    <w:rsid w:val="00562CB7"/>
    <w:rsid w:val="005643F4"/>
    <w:rsid w:val="005711C2"/>
    <w:rsid w:val="00572D39"/>
    <w:rsid w:val="00581B14"/>
    <w:rsid w:val="00583563"/>
    <w:rsid w:val="0059023D"/>
    <w:rsid w:val="00590644"/>
    <w:rsid w:val="00592EFF"/>
    <w:rsid w:val="0059520F"/>
    <w:rsid w:val="005A070E"/>
    <w:rsid w:val="005A0FE9"/>
    <w:rsid w:val="005A6B8D"/>
    <w:rsid w:val="005B36DB"/>
    <w:rsid w:val="005D6E23"/>
    <w:rsid w:val="005D755A"/>
    <w:rsid w:val="005E65A9"/>
    <w:rsid w:val="005F0BBA"/>
    <w:rsid w:val="005F158C"/>
    <w:rsid w:val="005F275F"/>
    <w:rsid w:val="005F4E76"/>
    <w:rsid w:val="005F50EE"/>
    <w:rsid w:val="005F6A3E"/>
    <w:rsid w:val="00604B65"/>
    <w:rsid w:val="00606A65"/>
    <w:rsid w:val="00610F98"/>
    <w:rsid w:val="00617EF9"/>
    <w:rsid w:val="006207CD"/>
    <w:rsid w:val="00622313"/>
    <w:rsid w:val="006239C5"/>
    <w:rsid w:val="006260E0"/>
    <w:rsid w:val="006324B2"/>
    <w:rsid w:val="00633ADC"/>
    <w:rsid w:val="00636330"/>
    <w:rsid w:val="006375A1"/>
    <w:rsid w:val="00640827"/>
    <w:rsid w:val="00642453"/>
    <w:rsid w:val="00646CF8"/>
    <w:rsid w:val="00650317"/>
    <w:rsid w:val="00652B47"/>
    <w:rsid w:val="00652F55"/>
    <w:rsid w:val="00654A74"/>
    <w:rsid w:val="006555D4"/>
    <w:rsid w:val="006564EF"/>
    <w:rsid w:val="006624F9"/>
    <w:rsid w:val="00663B2E"/>
    <w:rsid w:val="0066432C"/>
    <w:rsid w:val="00670C29"/>
    <w:rsid w:val="00670DB5"/>
    <w:rsid w:val="00674872"/>
    <w:rsid w:val="00674C4C"/>
    <w:rsid w:val="00682C8E"/>
    <w:rsid w:val="00683FD8"/>
    <w:rsid w:val="00684E1E"/>
    <w:rsid w:val="00690B25"/>
    <w:rsid w:val="00696D66"/>
    <w:rsid w:val="006A017A"/>
    <w:rsid w:val="006A7A29"/>
    <w:rsid w:val="006B08D9"/>
    <w:rsid w:val="006B2AEB"/>
    <w:rsid w:val="006B35EC"/>
    <w:rsid w:val="006B502E"/>
    <w:rsid w:val="006B5AC3"/>
    <w:rsid w:val="006B5B72"/>
    <w:rsid w:val="006B6F7F"/>
    <w:rsid w:val="006C12BB"/>
    <w:rsid w:val="006C441F"/>
    <w:rsid w:val="006C57D8"/>
    <w:rsid w:val="006C676F"/>
    <w:rsid w:val="006C6A7D"/>
    <w:rsid w:val="006D067F"/>
    <w:rsid w:val="006D2158"/>
    <w:rsid w:val="006D2BF1"/>
    <w:rsid w:val="006D3519"/>
    <w:rsid w:val="006D3590"/>
    <w:rsid w:val="006E08D9"/>
    <w:rsid w:val="006E4865"/>
    <w:rsid w:val="006E5097"/>
    <w:rsid w:val="006F2B78"/>
    <w:rsid w:val="006F30C5"/>
    <w:rsid w:val="006F3A87"/>
    <w:rsid w:val="006F592F"/>
    <w:rsid w:val="00702C3E"/>
    <w:rsid w:val="00702F34"/>
    <w:rsid w:val="00707D63"/>
    <w:rsid w:val="007169E3"/>
    <w:rsid w:val="00717A38"/>
    <w:rsid w:val="00717C30"/>
    <w:rsid w:val="00722116"/>
    <w:rsid w:val="00724CB4"/>
    <w:rsid w:val="00727B2B"/>
    <w:rsid w:val="0073367F"/>
    <w:rsid w:val="00734DBA"/>
    <w:rsid w:val="0074166B"/>
    <w:rsid w:val="007467C3"/>
    <w:rsid w:val="007519C0"/>
    <w:rsid w:val="00752650"/>
    <w:rsid w:val="00754402"/>
    <w:rsid w:val="007618A4"/>
    <w:rsid w:val="0076774A"/>
    <w:rsid w:val="007678C6"/>
    <w:rsid w:val="00771001"/>
    <w:rsid w:val="007718EE"/>
    <w:rsid w:val="00782E1C"/>
    <w:rsid w:val="00783A0B"/>
    <w:rsid w:val="00784695"/>
    <w:rsid w:val="00785FFF"/>
    <w:rsid w:val="007927C3"/>
    <w:rsid w:val="007937B2"/>
    <w:rsid w:val="00795316"/>
    <w:rsid w:val="007955A7"/>
    <w:rsid w:val="007A1F3C"/>
    <w:rsid w:val="007A244E"/>
    <w:rsid w:val="007A4BBE"/>
    <w:rsid w:val="007B1AB9"/>
    <w:rsid w:val="007B5021"/>
    <w:rsid w:val="007B5FD1"/>
    <w:rsid w:val="007B6A1C"/>
    <w:rsid w:val="007B6D9E"/>
    <w:rsid w:val="007B70AB"/>
    <w:rsid w:val="007C3978"/>
    <w:rsid w:val="007C66F8"/>
    <w:rsid w:val="007D0D4A"/>
    <w:rsid w:val="007D4984"/>
    <w:rsid w:val="007D4A0B"/>
    <w:rsid w:val="007D659F"/>
    <w:rsid w:val="007D6968"/>
    <w:rsid w:val="007E69A8"/>
    <w:rsid w:val="007F19C9"/>
    <w:rsid w:val="007F207D"/>
    <w:rsid w:val="007F246B"/>
    <w:rsid w:val="007F265E"/>
    <w:rsid w:val="007F79ED"/>
    <w:rsid w:val="00800739"/>
    <w:rsid w:val="00802BAD"/>
    <w:rsid w:val="008068D5"/>
    <w:rsid w:val="0081350F"/>
    <w:rsid w:val="0081786D"/>
    <w:rsid w:val="00817B32"/>
    <w:rsid w:val="00820FCA"/>
    <w:rsid w:val="008217E2"/>
    <w:rsid w:val="008232AF"/>
    <w:rsid w:val="00824663"/>
    <w:rsid w:val="00824982"/>
    <w:rsid w:val="00827810"/>
    <w:rsid w:val="008302C5"/>
    <w:rsid w:val="00832D51"/>
    <w:rsid w:val="00833A0F"/>
    <w:rsid w:val="00833C13"/>
    <w:rsid w:val="00834726"/>
    <w:rsid w:val="00841871"/>
    <w:rsid w:val="008435F2"/>
    <w:rsid w:val="0084646D"/>
    <w:rsid w:val="008479D8"/>
    <w:rsid w:val="00847D97"/>
    <w:rsid w:val="00861192"/>
    <w:rsid w:val="0087291D"/>
    <w:rsid w:val="00876C25"/>
    <w:rsid w:val="008817F1"/>
    <w:rsid w:val="00884DE4"/>
    <w:rsid w:val="00887B4C"/>
    <w:rsid w:val="00891104"/>
    <w:rsid w:val="008970C7"/>
    <w:rsid w:val="008A098B"/>
    <w:rsid w:val="008A2EC0"/>
    <w:rsid w:val="008B3607"/>
    <w:rsid w:val="008B3BB5"/>
    <w:rsid w:val="008B3D6D"/>
    <w:rsid w:val="008B66F9"/>
    <w:rsid w:val="008C056C"/>
    <w:rsid w:val="008C558C"/>
    <w:rsid w:val="008D514E"/>
    <w:rsid w:val="008E5FD3"/>
    <w:rsid w:val="008F4B7E"/>
    <w:rsid w:val="008F61C2"/>
    <w:rsid w:val="0090144C"/>
    <w:rsid w:val="009048CE"/>
    <w:rsid w:val="009109DF"/>
    <w:rsid w:val="009126DF"/>
    <w:rsid w:val="00914AD5"/>
    <w:rsid w:val="00915A54"/>
    <w:rsid w:val="00921CEC"/>
    <w:rsid w:val="00922BD4"/>
    <w:rsid w:val="00922E5A"/>
    <w:rsid w:val="00933067"/>
    <w:rsid w:val="00933345"/>
    <w:rsid w:val="00934570"/>
    <w:rsid w:val="0093465F"/>
    <w:rsid w:val="00936A95"/>
    <w:rsid w:val="00936AD1"/>
    <w:rsid w:val="00940841"/>
    <w:rsid w:val="009442E2"/>
    <w:rsid w:val="009465FC"/>
    <w:rsid w:val="00951CC7"/>
    <w:rsid w:val="00955820"/>
    <w:rsid w:val="00955E65"/>
    <w:rsid w:val="00966844"/>
    <w:rsid w:val="00967768"/>
    <w:rsid w:val="009714ED"/>
    <w:rsid w:val="009723DF"/>
    <w:rsid w:val="0097327E"/>
    <w:rsid w:val="009750E2"/>
    <w:rsid w:val="00976E18"/>
    <w:rsid w:val="009861B9"/>
    <w:rsid w:val="00990E68"/>
    <w:rsid w:val="0099274F"/>
    <w:rsid w:val="009A0757"/>
    <w:rsid w:val="009A1511"/>
    <w:rsid w:val="009A39C8"/>
    <w:rsid w:val="009A419E"/>
    <w:rsid w:val="009A5D50"/>
    <w:rsid w:val="009A5F55"/>
    <w:rsid w:val="009A7CB5"/>
    <w:rsid w:val="009B182B"/>
    <w:rsid w:val="009B4943"/>
    <w:rsid w:val="009B54AE"/>
    <w:rsid w:val="009B54E7"/>
    <w:rsid w:val="009B601F"/>
    <w:rsid w:val="009B73AA"/>
    <w:rsid w:val="009C324C"/>
    <w:rsid w:val="009C3550"/>
    <w:rsid w:val="009D28B6"/>
    <w:rsid w:val="009D322B"/>
    <w:rsid w:val="009E0EA2"/>
    <w:rsid w:val="009E15B7"/>
    <w:rsid w:val="009E27D8"/>
    <w:rsid w:val="009E3796"/>
    <w:rsid w:val="009F42D7"/>
    <w:rsid w:val="009F5926"/>
    <w:rsid w:val="00A01970"/>
    <w:rsid w:val="00A068D5"/>
    <w:rsid w:val="00A07036"/>
    <w:rsid w:val="00A071A1"/>
    <w:rsid w:val="00A10833"/>
    <w:rsid w:val="00A14CC5"/>
    <w:rsid w:val="00A14E78"/>
    <w:rsid w:val="00A15FB6"/>
    <w:rsid w:val="00A20B67"/>
    <w:rsid w:val="00A25758"/>
    <w:rsid w:val="00A2633B"/>
    <w:rsid w:val="00A30511"/>
    <w:rsid w:val="00A306E2"/>
    <w:rsid w:val="00A5086C"/>
    <w:rsid w:val="00A50CA2"/>
    <w:rsid w:val="00A53C52"/>
    <w:rsid w:val="00A559AA"/>
    <w:rsid w:val="00A56F8E"/>
    <w:rsid w:val="00A60BDC"/>
    <w:rsid w:val="00A66BDA"/>
    <w:rsid w:val="00A71010"/>
    <w:rsid w:val="00A733A2"/>
    <w:rsid w:val="00A746CE"/>
    <w:rsid w:val="00A879BA"/>
    <w:rsid w:val="00A9134B"/>
    <w:rsid w:val="00A92FA3"/>
    <w:rsid w:val="00A938D0"/>
    <w:rsid w:val="00A9454C"/>
    <w:rsid w:val="00A94C59"/>
    <w:rsid w:val="00A97265"/>
    <w:rsid w:val="00A97783"/>
    <w:rsid w:val="00AA3632"/>
    <w:rsid w:val="00AB7765"/>
    <w:rsid w:val="00AC05C6"/>
    <w:rsid w:val="00AC05EF"/>
    <w:rsid w:val="00AC2C7B"/>
    <w:rsid w:val="00AD3697"/>
    <w:rsid w:val="00AD4C0E"/>
    <w:rsid w:val="00AD637A"/>
    <w:rsid w:val="00AE17A9"/>
    <w:rsid w:val="00AE2A8F"/>
    <w:rsid w:val="00AE40A2"/>
    <w:rsid w:val="00AE4A13"/>
    <w:rsid w:val="00AE50A8"/>
    <w:rsid w:val="00AE7ED7"/>
    <w:rsid w:val="00AF0AA3"/>
    <w:rsid w:val="00AF1504"/>
    <w:rsid w:val="00B01AC9"/>
    <w:rsid w:val="00B04CCF"/>
    <w:rsid w:val="00B05B05"/>
    <w:rsid w:val="00B13D89"/>
    <w:rsid w:val="00B16BD8"/>
    <w:rsid w:val="00B208AF"/>
    <w:rsid w:val="00B2170D"/>
    <w:rsid w:val="00B26BDE"/>
    <w:rsid w:val="00B32BB4"/>
    <w:rsid w:val="00B33C33"/>
    <w:rsid w:val="00B37D5E"/>
    <w:rsid w:val="00B41B9D"/>
    <w:rsid w:val="00B43446"/>
    <w:rsid w:val="00B456AA"/>
    <w:rsid w:val="00B45D93"/>
    <w:rsid w:val="00B5205D"/>
    <w:rsid w:val="00B537DA"/>
    <w:rsid w:val="00B5516F"/>
    <w:rsid w:val="00B64CA1"/>
    <w:rsid w:val="00B6606B"/>
    <w:rsid w:val="00B77DD5"/>
    <w:rsid w:val="00B83667"/>
    <w:rsid w:val="00B83913"/>
    <w:rsid w:val="00B83ADE"/>
    <w:rsid w:val="00B8732A"/>
    <w:rsid w:val="00B944B8"/>
    <w:rsid w:val="00B972AC"/>
    <w:rsid w:val="00BA1F0C"/>
    <w:rsid w:val="00BA2399"/>
    <w:rsid w:val="00BA2F80"/>
    <w:rsid w:val="00BA442C"/>
    <w:rsid w:val="00BA4B0C"/>
    <w:rsid w:val="00BA7BD4"/>
    <w:rsid w:val="00BB77DB"/>
    <w:rsid w:val="00BC2FCF"/>
    <w:rsid w:val="00BC4C3F"/>
    <w:rsid w:val="00BC4F8A"/>
    <w:rsid w:val="00BC50C2"/>
    <w:rsid w:val="00BC6028"/>
    <w:rsid w:val="00BC78EF"/>
    <w:rsid w:val="00BD3DB0"/>
    <w:rsid w:val="00BD5101"/>
    <w:rsid w:val="00BE0667"/>
    <w:rsid w:val="00BE10F5"/>
    <w:rsid w:val="00BF03E0"/>
    <w:rsid w:val="00BF0CFD"/>
    <w:rsid w:val="00BF326E"/>
    <w:rsid w:val="00BF3706"/>
    <w:rsid w:val="00C00B03"/>
    <w:rsid w:val="00C04743"/>
    <w:rsid w:val="00C06947"/>
    <w:rsid w:val="00C156D7"/>
    <w:rsid w:val="00C15B31"/>
    <w:rsid w:val="00C15F21"/>
    <w:rsid w:val="00C25202"/>
    <w:rsid w:val="00C30296"/>
    <w:rsid w:val="00C34622"/>
    <w:rsid w:val="00C34D1E"/>
    <w:rsid w:val="00C37E69"/>
    <w:rsid w:val="00C40D36"/>
    <w:rsid w:val="00C42195"/>
    <w:rsid w:val="00C427DE"/>
    <w:rsid w:val="00C44390"/>
    <w:rsid w:val="00C45C09"/>
    <w:rsid w:val="00C522F5"/>
    <w:rsid w:val="00C52A32"/>
    <w:rsid w:val="00C604C7"/>
    <w:rsid w:val="00C60CB6"/>
    <w:rsid w:val="00C617EB"/>
    <w:rsid w:val="00C62C9A"/>
    <w:rsid w:val="00C64160"/>
    <w:rsid w:val="00C6783D"/>
    <w:rsid w:val="00C71509"/>
    <w:rsid w:val="00C813E5"/>
    <w:rsid w:val="00C8182E"/>
    <w:rsid w:val="00C846EC"/>
    <w:rsid w:val="00C861CE"/>
    <w:rsid w:val="00C864BB"/>
    <w:rsid w:val="00C8662C"/>
    <w:rsid w:val="00C914E9"/>
    <w:rsid w:val="00C930FC"/>
    <w:rsid w:val="00CA0223"/>
    <w:rsid w:val="00CA42B2"/>
    <w:rsid w:val="00CA4871"/>
    <w:rsid w:val="00CA7996"/>
    <w:rsid w:val="00CB10BC"/>
    <w:rsid w:val="00CB40C5"/>
    <w:rsid w:val="00CB6799"/>
    <w:rsid w:val="00CC36C4"/>
    <w:rsid w:val="00CC4B17"/>
    <w:rsid w:val="00CC6182"/>
    <w:rsid w:val="00CC7271"/>
    <w:rsid w:val="00CD2052"/>
    <w:rsid w:val="00CD5A14"/>
    <w:rsid w:val="00CD7A4B"/>
    <w:rsid w:val="00CD7E3F"/>
    <w:rsid w:val="00CE4930"/>
    <w:rsid w:val="00CE7F44"/>
    <w:rsid w:val="00CF2C33"/>
    <w:rsid w:val="00CF4159"/>
    <w:rsid w:val="00CF6DBA"/>
    <w:rsid w:val="00CF6FB4"/>
    <w:rsid w:val="00D00E83"/>
    <w:rsid w:val="00D01E8E"/>
    <w:rsid w:val="00D04466"/>
    <w:rsid w:val="00D118BC"/>
    <w:rsid w:val="00D11ACE"/>
    <w:rsid w:val="00D12BD5"/>
    <w:rsid w:val="00D13108"/>
    <w:rsid w:val="00D144DB"/>
    <w:rsid w:val="00D15A64"/>
    <w:rsid w:val="00D20EB6"/>
    <w:rsid w:val="00D22825"/>
    <w:rsid w:val="00D2295A"/>
    <w:rsid w:val="00D42F53"/>
    <w:rsid w:val="00D43490"/>
    <w:rsid w:val="00D5283B"/>
    <w:rsid w:val="00D539CD"/>
    <w:rsid w:val="00D540C4"/>
    <w:rsid w:val="00D566BE"/>
    <w:rsid w:val="00D566EB"/>
    <w:rsid w:val="00D57027"/>
    <w:rsid w:val="00D71A83"/>
    <w:rsid w:val="00D80AC7"/>
    <w:rsid w:val="00D92423"/>
    <w:rsid w:val="00D9622D"/>
    <w:rsid w:val="00D97224"/>
    <w:rsid w:val="00DA4682"/>
    <w:rsid w:val="00DA7A48"/>
    <w:rsid w:val="00DB365B"/>
    <w:rsid w:val="00DC1694"/>
    <w:rsid w:val="00DC7AEE"/>
    <w:rsid w:val="00DD03C9"/>
    <w:rsid w:val="00DD0A4E"/>
    <w:rsid w:val="00DD5214"/>
    <w:rsid w:val="00DE27FE"/>
    <w:rsid w:val="00DE3744"/>
    <w:rsid w:val="00DF2C6D"/>
    <w:rsid w:val="00E02589"/>
    <w:rsid w:val="00E03CC6"/>
    <w:rsid w:val="00E06881"/>
    <w:rsid w:val="00E16A9C"/>
    <w:rsid w:val="00E17D76"/>
    <w:rsid w:val="00E21D84"/>
    <w:rsid w:val="00E245E5"/>
    <w:rsid w:val="00E27153"/>
    <w:rsid w:val="00E30764"/>
    <w:rsid w:val="00E31235"/>
    <w:rsid w:val="00E359E9"/>
    <w:rsid w:val="00E60BD9"/>
    <w:rsid w:val="00E61B00"/>
    <w:rsid w:val="00E7192C"/>
    <w:rsid w:val="00E723A4"/>
    <w:rsid w:val="00E72BBA"/>
    <w:rsid w:val="00E7341D"/>
    <w:rsid w:val="00E74E03"/>
    <w:rsid w:val="00E778A6"/>
    <w:rsid w:val="00E81133"/>
    <w:rsid w:val="00E82D33"/>
    <w:rsid w:val="00E91401"/>
    <w:rsid w:val="00E93296"/>
    <w:rsid w:val="00E9333D"/>
    <w:rsid w:val="00EA0374"/>
    <w:rsid w:val="00EA078C"/>
    <w:rsid w:val="00EA09F6"/>
    <w:rsid w:val="00EA3F8E"/>
    <w:rsid w:val="00EA400B"/>
    <w:rsid w:val="00EA58FA"/>
    <w:rsid w:val="00EB32A8"/>
    <w:rsid w:val="00EB76E0"/>
    <w:rsid w:val="00EC1642"/>
    <w:rsid w:val="00EC3EBB"/>
    <w:rsid w:val="00EC4DEC"/>
    <w:rsid w:val="00ED4B20"/>
    <w:rsid w:val="00EE4B52"/>
    <w:rsid w:val="00EE4E5E"/>
    <w:rsid w:val="00EE513A"/>
    <w:rsid w:val="00EF1C36"/>
    <w:rsid w:val="00F06F97"/>
    <w:rsid w:val="00F142E8"/>
    <w:rsid w:val="00F1669B"/>
    <w:rsid w:val="00F21C72"/>
    <w:rsid w:val="00F2208F"/>
    <w:rsid w:val="00F24304"/>
    <w:rsid w:val="00F275D9"/>
    <w:rsid w:val="00F351DF"/>
    <w:rsid w:val="00F35693"/>
    <w:rsid w:val="00F36DC2"/>
    <w:rsid w:val="00F37AB9"/>
    <w:rsid w:val="00F408B7"/>
    <w:rsid w:val="00F53730"/>
    <w:rsid w:val="00F549D9"/>
    <w:rsid w:val="00F57A29"/>
    <w:rsid w:val="00F57A6A"/>
    <w:rsid w:val="00F70223"/>
    <w:rsid w:val="00F747D3"/>
    <w:rsid w:val="00F74822"/>
    <w:rsid w:val="00F766F5"/>
    <w:rsid w:val="00F7686D"/>
    <w:rsid w:val="00F82E88"/>
    <w:rsid w:val="00F82FC1"/>
    <w:rsid w:val="00F83D5C"/>
    <w:rsid w:val="00F865D6"/>
    <w:rsid w:val="00F92BDA"/>
    <w:rsid w:val="00F97295"/>
    <w:rsid w:val="00FA4D02"/>
    <w:rsid w:val="00FA4E6E"/>
    <w:rsid w:val="00FB216D"/>
    <w:rsid w:val="00FC2358"/>
    <w:rsid w:val="00FC6986"/>
    <w:rsid w:val="00FC78E6"/>
    <w:rsid w:val="00FD0218"/>
    <w:rsid w:val="00FD0F61"/>
    <w:rsid w:val="00FD697F"/>
    <w:rsid w:val="00FE180E"/>
    <w:rsid w:val="00FF4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rules v:ext="edit">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9ED"/>
  </w:style>
  <w:style w:type="paragraph" w:styleId="Titre1">
    <w:name w:val="heading 1"/>
    <w:basedOn w:val="Standard"/>
    <w:next w:val="Standard"/>
    <w:rsid w:val="007F79ED"/>
    <w:pPr>
      <w:keepNext/>
      <w:numPr>
        <w:numId w:val="1"/>
      </w:numPr>
      <w:autoSpaceDE w:val="0"/>
      <w:jc w:val="center"/>
      <w:outlineLvl w:val="0"/>
    </w:pPr>
    <w:rPr>
      <w:rFonts w:ascii="Arial-BoldItalicMT;Arial" w:hAnsi="Arial-BoldItalicMT;Arial"/>
      <w:b/>
      <w:bCs/>
      <w:i/>
      <w:iCs/>
      <w:color w:val="000000"/>
    </w:rPr>
  </w:style>
  <w:style w:type="paragraph" w:styleId="Titre2">
    <w:name w:val="heading 2"/>
    <w:basedOn w:val="Standard"/>
    <w:next w:val="Standard"/>
    <w:rsid w:val="007F79ED"/>
    <w:pPr>
      <w:keepNext/>
      <w:numPr>
        <w:ilvl w:val="1"/>
        <w:numId w:val="1"/>
      </w:numPr>
      <w:autoSpaceDE w:val="0"/>
      <w:jc w:val="center"/>
      <w:outlineLvl w:val="1"/>
    </w:pPr>
    <w:rPr>
      <w:rFonts w:ascii="Arial-BoldMT;Arial" w:hAnsi="Arial-BoldMT;Arial"/>
      <w:b/>
      <w:bCs/>
      <w:color w:val="000000"/>
      <w:sz w:val="20"/>
      <w:szCs w:val="20"/>
    </w:rPr>
  </w:style>
  <w:style w:type="paragraph" w:styleId="Titre3">
    <w:name w:val="heading 3"/>
    <w:basedOn w:val="Standard"/>
    <w:next w:val="Standard"/>
    <w:rsid w:val="007F79ED"/>
    <w:pPr>
      <w:keepNext/>
      <w:numPr>
        <w:ilvl w:val="2"/>
        <w:numId w:val="1"/>
      </w:numPr>
      <w:autoSpaceDE w:val="0"/>
      <w:outlineLvl w:val="2"/>
    </w:pPr>
    <w:rPr>
      <w:rFonts w:ascii="Arial" w:hAnsi="Arial" w:cs="Arial"/>
      <w:b/>
      <w:bCs/>
      <w:color w:val="000000"/>
      <w:sz w:val="20"/>
      <w:szCs w:val="20"/>
      <w:u w:val="single"/>
    </w:rPr>
  </w:style>
  <w:style w:type="paragraph" w:styleId="Titre4">
    <w:name w:val="heading 4"/>
    <w:basedOn w:val="Standard"/>
    <w:next w:val="Standard"/>
    <w:rsid w:val="007F79ED"/>
    <w:pPr>
      <w:keepNext/>
      <w:numPr>
        <w:ilvl w:val="3"/>
        <w:numId w:val="1"/>
      </w:numPr>
      <w:autoSpaceDE w:val="0"/>
      <w:outlineLvl w:val="3"/>
    </w:pPr>
    <w:rPr>
      <w:rFonts w:ascii="Arial-BoldMT;Arial" w:hAnsi="Arial-BoldMT;Arial"/>
      <w:b/>
      <w:bCs/>
      <w:color w:val="000000"/>
      <w:sz w:val="20"/>
      <w:szCs w:val="20"/>
    </w:rPr>
  </w:style>
  <w:style w:type="paragraph" w:styleId="Titre5">
    <w:name w:val="heading 5"/>
    <w:basedOn w:val="Standard"/>
    <w:next w:val="Standard"/>
    <w:rsid w:val="007F79ED"/>
    <w:pPr>
      <w:keepNext/>
      <w:numPr>
        <w:ilvl w:val="4"/>
        <w:numId w:val="1"/>
      </w:numPr>
      <w:autoSpaceDE w:val="0"/>
      <w:jc w:val="right"/>
      <w:outlineLvl w:val="4"/>
    </w:pPr>
    <w:rPr>
      <w:rFonts w:ascii="Arial-BoldMT;Arial" w:hAnsi="Arial-BoldMT;Arial"/>
      <w:b/>
      <w:bCs/>
      <w:color w:val="000000"/>
      <w:sz w:val="20"/>
      <w:szCs w:val="20"/>
    </w:rPr>
  </w:style>
  <w:style w:type="paragraph" w:styleId="Titre6">
    <w:name w:val="heading 6"/>
    <w:basedOn w:val="Standard"/>
    <w:next w:val="Standard"/>
    <w:rsid w:val="007F79ED"/>
    <w:pPr>
      <w:keepNext/>
      <w:numPr>
        <w:ilvl w:val="5"/>
        <w:numId w:val="1"/>
      </w:numPr>
      <w:autoSpaceDE w:val="0"/>
      <w:jc w:val="both"/>
      <w:outlineLvl w:val="5"/>
    </w:pPr>
    <w:rPr>
      <w:rFonts w:ascii="Arial" w:hAnsi="Arial" w:cs="Arial"/>
      <w:b/>
      <w:bCs/>
      <w:color w:val="000000"/>
      <w:sz w:val="20"/>
      <w:szCs w:val="20"/>
      <w:u w:val="single"/>
    </w:rPr>
  </w:style>
  <w:style w:type="paragraph" w:styleId="Titre7">
    <w:name w:val="heading 7"/>
    <w:basedOn w:val="Standard"/>
    <w:next w:val="Standard"/>
    <w:rsid w:val="007F79ED"/>
    <w:pPr>
      <w:keepNext/>
      <w:numPr>
        <w:ilvl w:val="6"/>
        <w:numId w:val="1"/>
      </w:numPr>
      <w:autoSpaceDE w:val="0"/>
      <w:jc w:val="right"/>
      <w:outlineLvl w:val="6"/>
    </w:pPr>
    <w:rPr>
      <w:b/>
      <w:bCs/>
    </w:rPr>
  </w:style>
  <w:style w:type="paragraph" w:styleId="Titre8">
    <w:name w:val="heading 8"/>
    <w:basedOn w:val="Standard"/>
    <w:next w:val="Standard"/>
    <w:rsid w:val="007F79ED"/>
    <w:pPr>
      <w:keepNext/>
      <w:numPr>
        <w:ilvl w:val="7"/>
        <w:numId w:val="1"/>
      </w:numPr>
      <w:autoSpaceDE w:val="0"/>
      <w:outlineLvl w:val="7"/>
    </w:pPr>
    <w:rPr>
      <w:rFonts w:ascii="Arial-BoldMT;Arial" w:hAnsi="Arial-BoldMT;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F79ED"/>
    <w:pPr>
      <w:tabs>
        <w:tab w:val="left" w:pos="708"/>
      </w:tabs>
      <w:suppressAutoHyphens/>
    </w:pPr>
    <w:rPr>
      <w:rFonts w:ascii="Times New Roman" w:eastAsia="Times New Roman" w:hAnsi="Times New Roman" w:cs="Times New Roman"/>
      <w:sz w:val="24"/>
      <w:szCs w:val="24"/>
    </w:rPr>
  </w:style>
  <w:style w:type="character" w:customStyle="1" w:styleId="WW8Num2z0">
    <w:name w:val="WW8Num2z0"/>
    <w:rsid w:val="007F79ED"/>
    <w:rPr>
      <w:rFonts w:ascii="Times New Roman" w:eastAsia="Times New Roman" w:hAnsi="Times New Roman" w:cs="Times New Roman"/>
    </w:rPr>
  </w:style>
  <w:style w:type="character" w:customStyle="1" w:styleId="Absatz-Standardschriftart">
    <w:name w:val="Absatz-Standardschriftart"/>
    <w:rsid w:val="007F79ED"/>
  </w:style>
  <w:style w:type="character" w:customStyle="1" w:styleId="WW-Absatz-Standardschriftart">
    <w:name w:val="WW-Absatz-Standardschriftart"/>
    <w:rsid w:val="007F79ED"/>
  </w:style>
  <w:style w:type="character" w:customStyle="1" w:styleId="WW-Absatz-Standardschriftart1">
    <w:name w:val="WW-Absatz-Standardschriftart1"/>
    <w:rsid w:val="007F79ED"/>
  </w:style>
  <w:style w:type="character" w:customStyle="1" w:styleId="WW-Absatz-Standardschriftart11">
    <w:name w:val="WW-Absatz-Standardschriftart11"/>
    <w:rsid w:val="007F79ED"/>
  </w:style>
  <w:style w:type="character" w:customStyle="1" w:styleId="WW8Num3z0">
    <w:name w:val="WW8Num3z0"/>
    <w:rsid w:val="007F79ED"/>
    <w:rPr>
      <w:rFonts w:ascii="Times New Roman" w:eastAsia="Times New Roman" w:hAnsi="Times New Roman" w:cs="Times New Roman"/>
    </w:rPr>
  </w:style>
  <w:style w:type="character" w:customStyle="1" w:styleId="WW8Num4z0">
    <w:name w:val="WW8Num4z0"/>
    <w:rsid w:val="007F79ED"/>
    <w:rPr>
      <w:rFonts w:ascii="Times New Roman" w:eastAsia="Times New Roman" w:hAnsi="Times New Roman" w:cs="Times New Roman"/>
    </w:rPr>
  </w:style>
  <w:style w:type="character" w:customStyle="1" w:styleId="WW-Absatz-Standardschriftart111">
    <w:name w:val="WW-Absatz-Standardschriftart111"/>
    <w:rsid w:val="007F79ED"/>
  </w:style>
  <w:style w:type="character" w:customStyle="1" w:styleId="WW-Absatz-Standardschriftart1111">
    <w:name w:val="WW-Absatz-Standardschriftart1111"/>
    <w:rsid w:val="007F79ED"/>
  </w:style>
  <w:style w:type="character" w:customStyle="1" w:styleId="WW-Absatz-Standardschriftart11111">
    <w:name w:val="WW-Absatz-Standardschriftart11111"/>
    <w:rsid w:val="007F79ED"/>
  </w:style>
  <w:style w:type="character" w:customStyle="1" w:styleId="WW8Num5z0">
    <w:name w:val="WW8Num5z0"/>
    <w:rsid w:val="007F79ED"/>
    <w:rPr>
      <w:rFonts w:ascii="Times New Roman" w:eastAsia="Times New Roman" w:hAnsi="Times New Roman" w:cs="Times New Roman"/>
    </w:rPr>
  </w:style>
  <w:style w:type="character" w:customStyle="1" w:styleId="WW-Absatz-Standardschriftart111111">
    <w:name w:val="WW-Absatz-Standardschriftart111111"/>
    <w:rsid w:val="007F79ED"/>
  </w:style>
  <w:style w:type="character" w:customStyle="1" w:styleId="WW-Absatz-Standardschriftart1111111">
    <w:name w:val="WW-Absatz-Standardschriftart1111111"/>
    <w:rsid w:val="007F79ED"/>
  </w:style>
  <w:style w:type="character" w:customStyle="1" w:styleId="WW-Absatz-Standardschriftart11111111">
    <w:name w:val="WW-Absatz-Standardschriftart11111111"/>
    <w:rsid w:val="007F79ED"/>
  </w:style>
  <w:style w:type="character" w:customStyle="1" w:styleId="WW-Absatz-Standardschriftart111111111">
    <w:name w:val="WW-Absatz-Standardschriftart111111111"/>
    <w:rsid w:val="007F79ED"/>
  </w:style>
  <w:style w:type="character" w:customStyle="1" w:styleId="WW-Absatz-Standardschriftart1111111111">
    <w:name w:val="WW-Absatz-Standardschriftart1111111111"/>
    <w:rsid w:val="007F79ED"/>
  </w:style>
  <w:style w:type="character" w:customStyle="1" w:styleId="WW8Num1z0">
    <w:name w:val="WW8Num1z0"/>
    <w:rsid w:val="007F79ED"/>
    <w:rPr>
      <w:rFonts w:ascii="Times New Roman" w:eastAsia="Times New Roman" w:hAnsi="Times New Roman" w:cs="Times New Roman"/>
    </w:rPr>
  </w:style>
  <w:style w:type="character" w:customStyle="1" w:styleId="WW8Num1z1">
    <w:name w:val="WW8Num1z1"/>
    <w:rsid w:val="007F79ED"/>
    <w:rPr>
      <w:rFonts w:ascii="Courier New" w:hAnsi="Courier New"/>
    </w:rPr>
  </w:style>
  <w:style w:type="character" w:customStyle="1" w:styleId="WW8Num1z2">
    <w:name w:val="WW8Num1z2"/>
    <w:rsid w:val="007F79ED"/>
    <w:rPr>
      <w:rFonts w:ascii="Wingdings" w:hAnsi="Wingdings"/>
    </w:rPr>
  </w:style>
  <w:style w:type="character" w:customStyle="1" w:styleId="WW8Num1z3">
    <w:name w:val="WW8Num1z3"/>
    <w:rsid w:val="007F79ED"/>
    <w:rPr>
      <w:rFonts w:ascii="Symbol" w:hAnsi="Symbol"/>
    </w:rPr>
  </w:style>
  <w:style w:type="character" w:customStyle="1" w:styleId="WW8Num2z1">
    <w:name w:val="WW8Num2z1"/>
    <w:rsid w:val="007F79ED"/>
    <w:rPr>
      <w:rFonts w:ascii="Courier New" w:hAnsi="Courier New"/>
    </w:rPr>
  </w:style>
  <w:style w:type="character" w:customStyle="1" w:styleId="WW8Num2z2">
    <w:name w:val="WW8Num2z2"/>
    <w:rsid w:val="007F79ED"/>
    <w:rPr>
      <w:rFonts w:ascii="Wingdings" w:hAnsi="Wingdings"/>
    </w:rPr>
  </w:style>
  <w:style w:type="character" w:customStyle="1" w:styleId="WW8Num2z3">
    <w:name w:val="WW8Num2z3"/>
    <w:rsid w:val="007F79ED"/>
    <w:rPr>
      <w:rFonts w:ascii="Symbol" w:hAnsi="Symbol"/>
    </w:rPr>
  </w:style>
  <w:style w:type="character" w:customStyle="1" w:styleId="WW8Num3z1">
    <w:name w:val="WW8Num3z1"/>
    <w:rsid w:val="007F79ED"/>
    <w:rPr>
      <w:rFonts w:ascii="Courier New" w:hAnsi="Courier New"/>
    </w:rPr>
  </w:style>
  <w:style w:type="character" w:customStyle="1" w:styleId="WW8Num3z2">
    <w:name w:val="WW8Num3z2"/>
    <w:rsid w:val="007F79ED"/>
    <w:rPr>
      <w:rFonts w:ascii="Wingdings" w:hAnsi="Wingdings"/>
    </w:rPr>
  </w:style>
  <w:style w:type="character" w:customStyle="1" w:styleId="WW8Num3z3">
    <w:name w:val="WW8Num3z3"/>
    <w:rsid w:val="007F79ED"/>
    <w:rPr>
      <w:rFonts w:ascii="Symbol" w:hAnsi="Symbol"/>
    </w:rPr>
  </w:style>
  <w:style w:type="character" w:customStyle="1" w:styleId="WW8Num4z1">
    <w:name w:val="WW8Num4z1"/>
    <w:rsid w:val="007F79ED"/>
    <w:rPr>
      <w:rFonts w:ascii="Courier New" w:hAnsi="Courier New"/>
    </w:rPr>
  </w:style>
  <w:style w:type="character" w:customStyle="1" w:styleId="WW8Num4z2">
    <w:name w:val="WW8Num4z2"/>
    <w:rsid w:val="007F79ED"/>
    <w:rPr>
      <w:rFonts w:ascii="Wingdings" w:hAnsi="Wingdings"/>
    </w:rPr>
  </w:style>
  <w:style w:type="character" w:customStyle="1" w:styleId="WW8Num4z3">
    <w:name w:val="WW8Num4z3"/>
    <w:rsid w:val="007F79ED"/>
    <w:rPr>
      <w:rFonts w:ascii="Symbol" w:hAnsi="Symbol"/>
    </w:rPr>
  </w:style>
  <w:style w:type="character" w:customStyle="1" w:styleId="WW8Num5z1">
    <w:name w:val="WW8Num5z1"/>
    <w:rsid w:val="007F79ED"/>
    <w:rPr>
      <w:rFonts w:ascii="Courier New" w:hAnsi="Courier New"/>
    </w:rPr>
  </w:style>
  <w:style w:type="character" w:customStyle="1" w:styleId="WW8Num5z2">
    <w:name w:val="WW8Num5z2"/>
    <w:rsid w:val="007F79ED"/>
    <w:rPr>
      <w:rFonts w:ascii="Wingdings" w:hAnsi="Wingdings"/>
    </w:rPr>
  </w:style>
  <w:style w:type="character" w:customStyle="1" w:styleId="WW8Num5z3">
    <w:name w:val="WW8Num5z3"/>
    <w:rsid w:val="007F79ED"/>
    <w:rPr>
      <w:rFonts w:ascii="Symbol" w:hAnsi="Symbol"/>
    </w:rPr>
  </w:style>
  <w:style w:type="character" w:customStyle="1" w:styleId="WW8Num6z0">
    <w:name w:val="WW8Num6z0"/>
    <w:rsid w:val="007F79ED"/>
    <w:rPr>
      <w:rFonts w:ascii="TimesNewRomanPSMT;Times New Rom" w:eastAsia="Times New Roman" w:hAnsi="TimesNewRomanPSMT;Times New Rom" w:cs="Times New Roman"/>
    </w:rPr>
  </w:style>
  <w:style w:type="character" w:customStyle="1" w:styleId="WW8Num6z1">
    <w:name w:val="WW8Num6z1"/>
    <w:rsid w:val="007F79ED"/>
    <w:rPr>
      <w:rFonts w:ascii="Courier New" w:hAnsi="Courier New"/>
    </w:rPr>
  </w:style>
  <w:style w:type="character" w:customStyle="1" w:styleId="WW8Num6z2">
    <w:name w:val="WW8Num6z2"/>
    <w:rsid w:val="007F79ED"/>
    <w:rPr>
      <w:rFonts w:ascii="Wingdings" w:hAnsi="Wingdings"/>
    </w:rPr>
  </w:style>
  <w:style w:type="character" w:customStyle="1" w:styleId="WW8Num6z3">
    <w:name w:val="WW8Num6z3"/>
    <w:rsid w:val="007F79ED"/>
    <w:rPr>
      <w:rFonts w:ascii="Symbol" w:hAnsi="Symbol"/>
    </w:rPr>
  </w:style>
  <w:style w:type="character" w:customStyle="1" w:styleId="WW8Num7z0">
    <w:name w:val="WW8Num7z0"/>
    <w:rsid w:val="007F79ED"/>
    <w:rPr>
      <w:rFonts w:ascii="Times New Roman" w:eastAsia="Times New Roman" w:hAnsi="Times New Roman" w:cs="Times New Roman"/>
    </w:rPr>
  </w:style>
  <w:style w:type="character" w:customStyle="1" w:styleId="WW8Num7z1">
    <w:name w:val="WW8Num7z1"/>
    <w:rsid w:val="007F79ED"/>
    <w:rPr>
      <w:rFonts w:ascii="Courier New" w:hAnsi="Courier New"/>
    </w:rPr>
  </w:style>
  <w:style w:type="character" w:customStyle="1" w:styleId="WW8Num7z2">
    <w:name w:val="WW8Num7z2"/>
    <w:rsid w:val="007F79ED"/>
    <w:rPr>
      <w:rFonts w:ascii="Wingdings" w:hAnsi="Wingdings"/>
    </w:rPr>
  </w:style>
  <w:style w:type="character" w:customStyle="1" w:styleId="WW8Num7z3">
    <w:name w:val="WW8Num7z3"/>
    <w:rsid w:val="007F79ED"/>
    <w:rPr>
      <w:rFonts w:ascii="Symbol" w:hAnsi="Symbol"/>
    </w:rPr>
  </w:style>
  <w:style w:type="character" w:customStyle="1" w:styleId="WW8Num8z0">
    <w:name w:val="WW8Num8z0"/>
    <w:rsid w:val="007F79ED"/>
    <w:rPr>
      <w:rFonts w:ascii="Symbol" w:hAnsi="Symbol"/>
      <w:sz w:val="20"/>
    </w:rPr>
  </w:style>
  <w:style w:type="character" w:customStyle="1" w:styleId="WW8Num8z1">
    <w:name w:val="WW8Num8z1"/>
    <w:rsid w:val="007F79ED"/>
    <w:rPr>
      <w:rFonts w:ascii="Courier New" w:hAnsi="Courier New"/>
      <w:sz w:val="20"/>
    </w:rPr>
  </w:style>
  <w:style w:type="character" w:customStyle="1" w:styleId="WW8Num8z2">
    <w:name w:val="WW8Num8z2"/>
    <w:rsid w:val="007F79ED"/>
    <w:rPr>
      <w:rFonts w:ascii="Wingdings" w:hAnsi="Wingdings"/>
      <w:sz w:val="20"/>
    </w:rPr>
  </w:style>
  <w:style w:type="character" w:customStyle="1" w:styleId="WW-Policepardfaut">
    <w:name w:val="WW-Police par défaut"/>
    <w:rsid w:val="007F79ED"/>
  </w:style>
  <w:style w:type="character" w:customStyle="1" w:styleId="LienInternet">
    <w:name w:val="Lien Internet"/>
    <w:basedOn w:val="WW-Policepardfaut"/>
    <w:rsid w:val="007F79ED"/>
    <w:rPr>
      <w:color w:val="0000FF"/>
      <w:u w:val="single"/>
    </w:rPr>
  </w:style>
  <w:style w:type="character" w:customStyle="1" w:styleId="Caractresdenotedebasdepage">
    <w:name w:val="Caractères de note de bas de page"/>
    <w:basedOn w:val="WW-Policepardfaut"/>
    <w:rsid w:val="007F79ED"/>
    <w:rPr>
      <w:vertAlign w:val="superscript"/>
    </w:rPr>
  </w:style>
  <w:style w:type="character" w:styleId="Numrodepage">
    <w:name w:val="page number"/>
    <w:basedOn w:val="WW-Policepardfaut"/>
    <w:rsid w:val="007F79ED"/>
  </w:style>
  <w:style w:type="character" w:customStyle="1" w:styleId="Puces">
    <w:name w:val="Puces"/>
    <w:rsid w:val="007F79ED"/>
    <w:rPr>
      <w:rFonts w:ascii="StarSymbol;Arial Unicode MS" w:eastAsia="StarSymbol;Arial Unicode MS" w:hAnsi="StarSymbol;Arial Unicode MS" w:cs="StarSymbol;Arial Unicode MS"/>
      <w:sz w:val="18"/>
      <w:szCs w:val="18"/>
    </w:rPr>
  </w:style>
  <w:style w:type="character" w:styleId="Appelnotedebasdep">
    <w:name w:val="footnote reference"/>
    <w:rsid w:val="007F79ED"/>
    <w:rPr>
      <w:vertAlign w:val="superscript"/>
    </w:rPr>
  </w:style>
  <w:style w:type="character" w:customStyle="1" w:styleId="Caractresdenotedefin">
    <w:name w:val="Caractères de note de fin"/>
    <w:rsid w:val="007F79ED"/>
    <w:rPr>
      <w:vertAlign w:val="superscript"/>
    </w:rPr>
  </w:style>
  <w:style w:type="character" w:customStyle="1" w:styleId="WW-Caractredenotedefin">
    <w:name w:val="WW-Caractère de note de fin"/>
    <w:rsid w:val="007F79ED"/>
  </w:style>
  <w:style w:type="character" w:styleId="Appeldenotedefin">
    <w:name w:val="endnote reference"/>
    <w:rsid w:val="007F79ED"/>
    <w:rPr>
      <w:vertAlign w:val="superscript"/>
    </w:rPr>
  </w:style>
  <w:style w:type="character" w:customStyle="1" w:styleId="Appeldenote">
    <w:name w:val="Appel de note"/>
    <w:rsid w:val="007F79ED"/>
    <w:rPr>
      <w:vertAlign w:val="superscript"/>
    </w:rPr>
  </w:style>
  <w:style w:type="character" w:customStyle="1" w:styleId="WW8Num17z0">
    <w:name w:val="WW8Num17z0"/>
    <w:rsid w:val="007F79ED"/>
    <w:rPr>
      <w:rFonts w:ascii="Symbol" w:hAnsi="Symbol"/>
    </w:rPr>
  </w:style>
  <w:style w:type="character" w:customStyle="1" w:styleId="WW8Num17z1">
    <w:name w:val="WW8Num17z1"/>
    <w:rsid w:val="007F79ED"/>
    <w:rPr>
      <w:rFonts w:ascii="Courier New" w:hAnsi="Courier New"/>
    </w:rPr>
  </w:style>
  <w:style w:type="character" w:customStyle="1" w:styleId="WW8Num17z2">
    <w:name w:val="WW8Num17z2"/>
    <w:rsid w:val="007F79ED"/>
    <w:rPr>
      <w:rFonts w:ascii="Wingdings" w:hAnsi="Wingdings"/>
    </w:rPr>
  </w:style>
  <w:style w:type="character" w:customStyle="1" w:styleId="Caractresdenumrotation">
    <w:name w:val="Caractères de numérotation"/>
    <w:rsid w:val="007F79ED"/>
  </w:style>
  <w:style w:type="paragraph" w:styleId="Titre">
    <w:name w:val="Title"/>
    <w:basedOn w:val="Standard"/>
    <w:next w:val="Corpsdetexte"/>
    <w:rsid w:val="007F79ED"/>
    <w:pPr>
      <w:keepNext/>
      <w:spacing w:before="240" w:after="120"/>
    </w:pPr>
    <w:rPr>
      <w:rFonts w:ascii="Arial" w:eastAsia="Lucida Sans Unicode" w:hAnsi="Arial" w:cs="Tahoma"/>
      <w:sz w:val="28"/>
      <w:szCs w:val="28"/>
    </w:rPr>
  </w:style>
  <w:style w:type="paragraph" w:styleId="Corpsdetexte">
    <w:name w:val="Body Text"/>
    <w:basedOn w:val="Standard"/>
    <w:rsid w:val="007F79ED"/>
    <w:pPr>
      <w:tabs>
        <w:tab w:val="left" w:pos="5400"/>
      </w:tabs>
      <w:autoSpaceDE w:val="0"/>
      <w:ind w:right="562"/>
      <w:jc w:val="both"/>
    </w:pPr>
    <w:rPr>
      <w:rFonts w:ascii="ArialMT;Arial" w:hAnsi="ArialMT;Arial"/>
      <w:color w:val="000000"/>
      <w:sz w:val="20"/>
      <w:szCs w:val="20"/>
    </w:rPr>
  </w:style>
  <w:style w:type="paragraph" w:styleId="Liste">
    <w:name w:val="List"/>
    <w:basedOn w:val="Corpsdetexte"/>
    <w:rsid w:val="007F79ED"/>
    <w:rPr>
      <w:rFonts w:cs="Tahoma"/>
    </w:rPr>
  </w:style>
  <w:style w:type="paragraph" w:styleId="Lgende">
    <w:name w:val="caption"/>
    <w:basedOn w:val="Standard"/>
    <w:rsid w:val="007F79ED"/>
    <w:pPr>
      <w:suppressLineNumbers/>
      <w:spacing w:before="120" w:after="120"/>
    </w:pPr>
    <w:rPr>
      <w:rFonts w:cs="Tahoma"/>
      <w:i/>
      <w:iCs/>
    </w:rPr>
  </w:style>
  <w:style w:type="paragraph" w:customStyle="1" w:styleId="Index">
    <w:name w:val="Index"/>
    <w:basedOn w:val="Standard"/>
    <w:rsid w:val="007F79ED"/>
    <w:pPr>
      <w:suppressLineNumbers/>
    </w:pPr>
    <w:rPr>
      <w:rFonts w:cs="Tahoma"/>
    </w:rPr>
  </w:style>
  <w:style w:type="paragraph" w:customStyle="1" w:styleId="Titreprincipal">
    <w:name w:val="Titre principal"/>
    <w:basedOn w:val="Standard"/>
    <w:next w:val="Corpsdetexte"/>
    <w:rsid w:val="007F79ED"/>
    <w:pPr>
      <w:keepNext/>
      <w:spacing w:before="240" w:after="120"/>
    </w:pPr>
    <w:rPr>
      <w:rFonts w:ascii="Arial" w:eastAsia="Lucida Sans Unicode" w:hAnsi="Arial" w:cs="Tahoma"/>
      <w:sz w:val="28"/>
      <w:szCs w:val="28"/>
    </w:rPr>
  </w:style>
  <w:style w:type="paragraph" w:styleId="Sous-titre">
    <w:name w:val="Subtitle"/>
    <w:basedOn w:val="Titre"/>
    <w:next w:val="Corpsdetexte"/>
    <w:rsid w:val="007F79ED"/>
    <w:pPr>
      <w:jc w:val="center"/>
    </w:pPr>
    <w:rPr>
      <w:i/>
      <w:iCs/>
    </w:rPr>
  </w:style>
  <w:style w:type="paragraph" w:styleId="Corpsdetexte2">
    <w:name w:val="Body Text 2"/>
    <w:basedOn w:val="Standard"/>
    <w:rsid w:val="007F79ED"/>
    <w:pPr>
      <w:autoSpaceDE w:val="0"/>
      <w:jc w:val="both"/>
    </w:pPr>
    <w:rPr>
      <w:rFonts w:ascii="ArialMT;Arial" w:hAnsi="ArialMT;Arial"/>
      <w:color w:val="000000"/>
      <w:sz w:val="20"/>
      <w:szCs w:val="20"/>
    </w:rPr>
  </w:style>
  <w:style w:type="paragraph" w:styleId="Corpsdetexte3">
    <w:name w:val="Body Text 3"/>
    <w:basedOn w:val="Standard"/>
    <w:rsid w:val="007F79ED"/>
    <w:pPr>
      <w:autoSpaceDE w:val="0"/>
    </w:pPr>
    <w:rPr>
      <w:rFonts w:ascii="ArialMT;Arial" w:hAnsi="ArialMT;Arial"/>
      <w:color w:val="000000"/>
      <w:sz w:val="20"/>
      <w:szCs w:val="20"/>
    </w:rPr>
  </w:style>
  <w:style w:type="paragraph" w:styleId="Notedebasdepage">
    <w:name w:val="footnote text"/>
    <w:basedOn w:val="Standard"/>
    <w:rsid w:val="007F79ED"/>
    <w:rPr>
      <w:sz w:val="20"/>
      <w:szCs w:val="20"/>
    </w:rPr>
  </w:style>
  <w:style w:type="paragraph" w:styleId="Pieddepage">
    <w:name w:val="footer"/>
    <w:basedOn w:val="Standard"/>
    <w:link w:val="PieddepageCar"/>
    <w:uiPriority w:val="99"/>
    <w:rsid w:val="007F79ED"/>
    <w:pPr>
      <w:tabs>
        <w:tab w:val="center" w:pos="4536"/>
        <w:tab w:val="right" w:pos="9072"/>
      </w:tabs>
    </w:pPr>
  </w:style>
  <w:style w:type="paragraph" w:styleId="En-tte">
    <w:name w:val="header"/>
    <w:basedOn w:val="Standard"/>
    <w:rsid w:val="007F79ED"/>
    <w:pPr>
      <w:tabs>
        <w:tab w:val="center" w:pos="4536"/>
        <w:tab w:val="right" w:pos="9072"/>
      </w:tabs>
    </w:pPr>
  </w:style>
  <w:style w:type="paragraph" w:customStyle="1" w:styleId="Retraitducorpsdetexte">
    <w:name w:val="Retrait du corps de texte"/>
    <w:basedOn w:val="Standard"/>
    <w:rsid w:val="007F79ED"/>
    <w:pPr>
      <w:autoSpaceDE w:val="0"/>
      <w:ind w:left="360"/>
    </w:pPr>
    <w:rPr>
      <w:rFonts w:ascii="Arial-BoldMT;Arial" w:hAnsi="Arial-BoldMT;Arial"/>
      <w:color w:val="000000"/>
      <w:sz w:val="20"/>
      <w:szCs w:val="20"/>
    </w:rPr>
  </w:style>
  <w:style w:type="paragraph" w:styleId="Retraitcorpsdetexte2">
    <w:name w:val="Body Text Indent 2"/>
    <w:basedOn w:val="Standard"/>
    <w:rsid w:val="007F79ED"/>
    <w:pPr>
      <w:autoSpaceDE w:val="0"/>
      <w:ind w:left="360"/>
      <w:jc w:val="both"/>
    </w:pPr>
    <w:rPr>
      <w:rFonts w:ascii="Arial-BoldMT;Arial" w:hAnsi="Arial-BoldMT;Arial"/>
      <w:color w:val="000000"/>
      <w:sz w:val="20"/>
      <w:szCs w:val="20"/>
    </w:rPr>
  </w:style>
  <w:style w:type="paragraph" w:customStyle="1" w:styleId="Contenudetableau">
    <w:name w:val="Contenu de tableau"/>
    <w:basedOn w:val="Standard"/>
    <w:rsid w:val="007F79ED"/>
    <w:pPr>
      <w:suppressLineNumbers/>
    </w:pPr>
  </w:style>
  <w:style w:type="paragraph" w:customStyle="1" w:styleId="Titredetableau">
    <w:name w:val="Titre de tableau"/>
    <w:basedOn w:val="Contenudetableau"/>
    <w:rsid w:val="007F79ED"/>
    <w:pPr>
      <w:jc w:val="center"/>
    </w:pPr>
    <w:rPr>
      <w:b/>
      <w:bCs/>
    </w:rPr>
  </w:style>
  <w:style w:type="paragraph" w:customStyle="1" w:styleId="Contenuducadre">
    <w:name w:val="Contenu du cadre"/>
    <w:basedOn w:val="Corpsdetexte"/>
    <w:rsid w:val="007F79ED"/>
  </w:style>
  <w:style w:type="paragraph" w:customStyle="1" w:styleId="Lignehorizontale">
    <w:name w:val="Ligne horizontale"/>
    <w:basedOn w:val="Standard"/>
    <w:next w:val="Corpsdetexte"/>
    <w:rsid w:val="007F79ED"/>
    <w:pPr>
      <w:suppressLineNumbers/>
      <w:pBdr>
        <w:bottom w:val="double" w:sz="2" w:space="0" w:color="808080"/>
      </w:pBdr>
      <w:spacing w:after="283"/>
    </w:pPr>
    <w:rPr>
      <w:sz w:val="12"/>
      <w:szCs w:val="12"/>
    </w:rPr>
  </w:style>
  <w:style w:type="character" w:customStyle="1" w:styleId="PieddepageCar">
    <w:name w:val="Pied de page Car"/>
    <w:basedOn w:val="Policepardfaut"/>
    <w:link w:val="Pieddepage"/>
    <w:uiPriority w:val="99"/>
    <w:rsid w:val="006D3590"/>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9B54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54AE"/>
    <w:rPr>
      <w:rFonts w:ascii="Tahoma" w:hAnsi="Tahoma" w:cs="Tahoma"/>
      <w:sz w:val="16"/>
      <w:szCs w:val="16"/>
    </w:rPr>
  </w:style>
  <w:style w:type="character" w:styleId="Lienhypertexte">
    <w:name w:val="Hyperlink"/>
    <w:basedOn w:val="Policepardfaut"/>
    <w:uiPriority w:val="99"/>
    <w:unhideWhenUsed/>
    <w:rsid w:val="007F207D"/>
    <w:rPr>
      <w:color w:val="0000FF" w:themeColor="hyperlink"/>
      <w:u w:val="single"/>
    </w:rPr>
  </w:style>
  <w:style w:type="paragraph" w:styleId="Paragraphedeliste">
    <w:name w:val="List Paragraph"/>
    <w:basedOn w:val="Normal"/>
    <w:uiPriority w:val="34"/>
    <w:qFormat/>
    <w:rsid w:val="004C56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numPr>
        <w:numId w:val="1"/>
      </w:numPr>
      <w:autoSpaceDE w:val="0"/>
      <w:jc w:val="center"/>
      <w:outlineLvl w:val="0"/>
    </w:pPr>
    <w:rPr>
      <w:rFonts w:ascii="Arial-BoldItalicMT;Arial" w:hAnsi="Arial-BoldItalicMT;Arial"/>
      <w:b/>
      <w:bCs/>
      <w:i/>
      <w:iCs/>
      <w:color w:val="000000"/>
    </w:rPr>
  </w:style>
  <w:style w:type="paragraph" w:styleId="Titre2">
    <w:name w:val="heading 2"/>
    <w:basedOn w:val="Standard"/>
    <w:next w:val="Standard"/>
    <w:pPr>
      <w:keepNext/>
      <w:numPr>
        <w:ilvl w:val="1"/>
        <w:numId w:val="1"/>
      </w:numPr>
      <w:autoSpaceDE w:val="0"/>
      <w:jc w:val="center"/>
      <w:outlineLvl w:val="1"/>
    </w:pPr>
    <w:rPr>
      <w:rFonts w:ascii="Arial-BoldMT;Arial" w:hAnsi="Arial-BoldMT;Arial"/>
      <w:b/>
      <w:bCs/>
      <w:color w:val="000000"/>
      <w:sz w:val="20"/>
      <w:szCs w:val="20"/>
    </w:rPr>
  </w:style>
  <w:style w:type="paragraph" w:styleId="Titre3">
    <w:name w:val="heading 3"/>
    <w:basedOn w:val="Standard"/>
    <w:next w:val="Standard"/>
    <w:pPr>
      <w:keepNext/>
      <w:numPr>
        <w:ilvl w:val="2"/>
        <w:numId w:val="1"/>
      </w:numPr>
      <w:autoSpaceDE w:val="0"/>
      <w:outlineLvl w:val="2"/>
    </w:pPr>
    <w:rPr>
      <w:rFonts w:ascii="Arial" w:hAnsi="Arial" w:cs="Arial"/>
      <w:b/>
      <w:bCs/>
      <w:color w:val="000000"/>
      <w:sz w:val="20"/>
      <w:szCs w:val="20"/>
      <w:u w:val="single"/>
    </w:rPr>
  </w:style>
  <w:style w:type="paragraph" w:styleId="Titre4">
    <w:name w:val="heading 4"/>
    <w:basedOn w:val="Standard"/>
    <w:next w:val="Standard"/>
    <w:pPr>
      <w:keepNext/>
      <w:numPr>
        <w:ilvl w:val="3"/>
        <w:numId w:val="1"/>
      </w:numPr>
      <w:autoSpaceDE w:val="0"/>
      <w:outlineLvl w:val="3"/>
    </w:pPr>
    <w:rPr>
      <w:rFonts w:ascii="Arial-BoldMT;Arial" w:hAnsi="Arial-BoldMT;Arial"/>
      <w:b/>
      <w:bCs/>
      <w:color w:val="000000"/>
      <w:sz w:val="20"/>
      <w:szCs w:val="20"/>
    </w:rPr>
  </w:style>
  <w:style w:type="paragraph" w:styleId="Titre5">
    <w:name w:val="heading 5"/>
    <w:basedOn w:val="Standard"/>
    <w:next w:val="Standard"/>
    <w:pPr>
      <w:keepNext/>
      <w:numPr>
        <w:ilvl w:val="4"/>
        <w:numId w:val="1"/>
      </w:numPr>
      <w:autoSpaceDE w:val="0"/>
      <w:jc w:val="right"/>
      <w:outlineLvl w:val="4"/>
    </w:pPr>
    <w:rPr>
      <w:rFonts w:ascii="Arial-BoldMT;Arial" w:hAnsi="Arial-BoldMT;Arial"/>
      <w:b/>
      <w:bCs/>
      <w:color w:val="000000"/>
      <w:sz w:val="20"/>
      <w:szCs w:val="20"/>
    </w:rPr>
  </w:style>
  <w:style w:type="paragraph" w:styleId="Titre6">
    <w:name w:val="heading 6"/>
    <w:basedOn w:val="Standard"/>
    <w:next w:val="Standard"/>
    <w:pPr>
      <w:keepNext/>
      <w:numPr>
        <w:ilvl w:val="5"/>
        <w:numId w:val="1"/>
      </w:numPr>
      <w:autoSpaceDE w:val="0"/>
      <w:jc w:val="both"/>
      <w:outlineLvl w:val="5"/>
    </w:pPr>
    <w:rPr>
      <w:rFonts w:ascii="Arial" w:hAnsi="Arial" w:cs="Arial"/>
      <w:b/>
      <w:bCs/>
      <w:color w:val="000000"/>
      <w:sz w:val="20"/>
      <w:szCs w:val="20"/>
      <w:u w:val="single"/>
    </w:rPr>
  </w:style>
  <w:style w:type="paragraph" w:styleId="Titre7">
    <w:name w:val="heading 7"/>
    <w:basedOn w:val="Standard"/>
    <w:next w:val="Standard"/>
    <w:pPr>
      <w:keepNext/>
      <w:numPr>
        <w:ilvl w:val="6"/>
        <w:numId w:val="1"/>
      </w:numPr>
      <w:autoSpaceDE w:val="0"/>
      <w:jc w:val="right"/>
      <w:outlineLvl w:val="6"/>
    </w:pPr>
    <w:rPr>
      <w:b/>
      <w:bCs/>
    </w:rPr>
  </w:style>
  <w:style w:type="paragraph" w:styleId="Titre8">
    <w:name w:val="heading 8"/>
    <w:basedOn w:val="Standard"/>
    <w:next w:val="Standard"/>
    <w:pPr>
      <w:keepNext/>
      <w:numPr>
        <w:ilvl w:val="7"/>
        <w:numId w:val="1"/>
      </w:numPr>
      <w:autoSpaceDE w:val="0"/>
      <w:outlineLvl w:val="7"/>
    </w:pPr>
    <w:rPr>
      <w:rFonts w:ascii="Arial-BoldMT;Arial" w:hAnsi="Arial-BoldMT;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tabs>
        <w:tab w:val="left" w:pos="708"/>
      </w:tabs>
      <w:suppressAutoHyphens/>
    </w:pPr>
    <w:rPr>
      <w:rFonts w:ascii="Times New Roman" w:eastAsia="Times New Roman" w:hAnsi="Times New Roman" w:cs="Times New Roman"/>
      <w:sz w:val="24"/>
      <w:szCs w:val="24"/>
    </w:rPr>
  </w:style>
  <w:style w:type="character" w:customStyle="1" w:styleId="WW8Num2z0">
    <w:name w:val="WW8Num2z0"/>
    <w:rPr>
      <w:rFonts w:ascii="Times New Roman" w:eastAsia="Times New Roman" w:hAnsi="Times New Roman" w:cs="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3z0">
    <w:name w:val="WW8Num3z0"/>
    <w:rPr>
      <w:rFonts w:ascii="Times New Roman" w:eastAsia="Times New Roman" w:hAnsi="Times New Roman" w:cs="Times New Roman"/>
    </w:rPr>
  </w:style>
  <w:style w:type="character" w:customStyle="1" w:styleId="WW8Num4z0">
    <w:name w:val="WW8Num4z0"/>
    <w:rPr>
      <w:rFonts w:ascii="Times New Roman" w:eastAsia="Times New Roman" w:hAnsi="Times New Roman" w:cs="Times New Roman"/>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5z0">
    <w:name w:val="WW8Num5z0"/>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TimesNewRomanPSMT;Times New Rom" w:eastAsia="Times New Roman" w:hAnsi="TimesNewRomanPSMT;Times New Rom" w:cs="Times New Roman"/>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Policepardfaut">
    <w:name w:val="WW-Police par défaut"/>
  </w:style>
  <w:style w:type="character" w:customStyle="1" w:styleId="LienInternet">
    <w:name w:val="Lien Internet"/>
    <w:basedOn w:val="WW-Policepardfaut"/>
    <w:rPr>
      <w:color w:val="0000FF"/>
      <w:u w:val="single"/>
    </w:rPr>
  </w:style>
  <w:style w:type="character" w:customStyle="1" w:styleId="Caractresdenotedebasdepage">
    <w:name w:val="Caractères de note de bas de page"/>
    <w:basedOn w:val="WW-Policepardfaut"/>
    <w:rPr>
      <w:vertAlign w:val="superscript"/>
    </w:rPr>
  </w:style>
  <w:style w:type="character" w:styleId="Numrodepage">
    <w:name w:val="page number"/>
    <w:basedOn w:val="WW-Policepardfaut"/>
  </w:style>
  <w:style w:type="character" w:customStyle="1" w:styleId="Puces">
    <w:name w:val="Puces"/>
    <w:rPr>
      <w:rFonts w:ascii="StarSymbol;Arial Unicode MS" w:eastAsia="StarSymbol;Arial Unicode MS" w:hAnsi="StarSymbol;Arial Unicode MS" w:cs="StarSymbol;Arial Unicode MS"/>
      <w:sz w:val="18"/>
      <w:szCs w:val="18"/>
    </w:rPr>
  </w:style>
  <w:style w:type="character" w:styleId="Appelnotedebasdep">
    <w:name w:val="footnote reference"/>
    <w:rPr>
      <w:vertAlign w:val="superscript"/>
    </w:rPr>
  </w:style>
  <w:style w:type="character" w:customStyle="1" w:styleId="Caractresdenotedefin">
    <w:name w:val="Caractères de note de fin"/>
    <w:rPr>
      <w:vertAlign w:val="superscript"/>
    </w:rPr>
  </w:style>
  <w:style w:type="character" w:customStyle="1" w:styleId="WW-Caractredenotedefin">
    <w:name w:val="WW-Caractère de note de fin"/>
  </w:style>
  <w:style w:type="character" w:styleId="Appeldenotedefin">
    <w:name w:val="endnote reference"/>
    <w:rPr>
      <w:vertAlign w:val="superscript"/>
    </w:rPr>
  </w:style>
  <w:style w:type="character" w:customStyle="1" w:styleId="Appeldenote">
    <w:name w:val="Appel de note"/>
    <w:rPr>
      <w:vertAlign w:val="superscript"/>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Caractresdenumrotation">
    <w:name w:val="Caractères de numérotation"/>
  </w:style>
  <w:style w:type="paragraph" w:styleId="Titre">
    <w:name w:val="Title"/>
    <w:basedOn w:val="Standard"/>
    <w:next w:val="Corpsdetexte"/>
    <w:pPr>
      <w:keepNext/>
      <w:spacing w:before="240" w:after="120"/>
    </w:pPr>
    <w:rPr>
      <w:rFonts w:ascii="Arial" w:eastAsia="Lucida Sans Unicode" w:hAnsi="Arial" w:cs="Tahoma"/>
      <w:sz w:val="28"/>
      <w:szCs w:val="28"/>
    </w:rPr>
  </w:style>
  <w:style w:type="paragraph" w:styleId="Corpsdetexte">
    <w:name w:val="Body Text"/>
    <w:basedOn w:val="Standard"/>
    <w:pPr>
      <w:tabs>
        <w:tab w:val="left" w:pos="5400"/>
      </w:tabs>
      <w:autoSpaceDE w:val="0"/>
      <w:ind w:right="562"/>
      <w:jc w:val="both"/>
    </w:pPr>
    <w:rPr>
      <w:rFonts w:ascii="ArialMT;Arial" w:hAnsi="ArialMT;Arial"/>
      <w:color w:val="000000"/>
      <w:sz w:val="20"/>
      <w:szCs w:val="20"/>
    </w:rPr>
  </w:style>
  <w:style w:type="paragraph" w:styleId="Liste">
    <w:name w:val="List"/>
    <w:basedOn w:val="Corpsdetexte"/>
    <w:rPr>
      <w:rFonts w:cs="Tahoma"/>
    </w:rPr>
  </w:style>
  <w:style w:type="paragraph" w:styleId="Lgend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itreprincipal">
    <w:name w:val="Titre principal"/>
    <w:basedOn w:val="Standard"/>
    <w:next w:val="Corpsdetexte"/>
    <w:pPr>
      <w:keepNext/>
      <w:spacing w:before="240" w:after="120"/>
    </w:pPr>
    <w:rPr>
      <w:rFonts w:ascii="Arial" w:eastAsia="Lucida Sans Unicode" w:hAnsi="Arial" w:cs="Tahoma"/>
      <w:sz w:val="28"/>
      <w:szCs w:val="28"/>
    </w:rPr>
  </w:style>
  <w:style w:type="paragraph" w:styleId="Sous-titre">
    <w:name w:val="Subtitle"/>
    <w:basedOn w:val="Titre"/>
    <w:next w:val="Corpsdetexte"/>
    <w:pPr>
      <w:jc w:val="center"/>
    </w:pPr>
    <w:rPr>
      <w:i/>
      <w:iCs/>
    </w:rPr>
  </w:style>
  <w:style w:type="paragraph" w:styleId="Corpsdetexte2">
    <w:name w:val="Body Text 2"/>
    <w:basedOn w:val="Standard"/>
    <w:pPr>
      <w:autoSpaceDE w:val="0"/>
      <w:jc w:val="both"/>
    </w:pPr>
    <w:rPr>
      <w:rFonts w:ascii="ArialMT;Arial" w:hAnsi="ArialMT;Arial"/>
      <w:color w:val="000000"/>
      <w:sz w:val="20"/>
      <w:szCs w:val="20"/>
    </w:rPr>
  </w:style>
  <w:style w:type="paragraph" w:styleId="Corpsdetexte3">
    <w:name w:val="Body Text 3"/>
    <w:basedOn w:val="Standard"/>
    <w:pPr>
      <w:autoSpaceDE w:val="0"/>
    </w:pPr>
    <w:rPr>
      <w:rFonts w:ascii="ArialMT;Arial" w:hAnsi="ArialMT;Arial"/>
      <w:color w:val="000000"/>
      <w:sz w:val="20"/>
      <w:szCs w:val="20"/>
    </w:rPr>
  </w:style>
  <w:style w:type="paragraph" w:styleId="Notedebasdepage">
    <w:name w:val="footnote text"/>
    <w:basedOn w:val="Standard"/>
    <w:rPr>
      <w:sz w:val="20"/>
      <w:szCs w:val="20"/>
    </w:rPr>
  </w:style>
  <w:style w:type="paragraph" w:styleId="Pieddepage">
    <w:name w:val="footer"/>
    <w:basedOn w:val="Standard"/>
    <w:pPr>
      <w:tabs>
        <w:tab w:val="center" w:pos="4536"/>
        <w:tab w:val="right" w:pos="9072"/>
      </w:tabs>
    </w:pPr>
  </w:style>
  <w:style w:type="paragraph" w:styleId="En-tte">
    <w:name w:val="header"/>
    <w:basedOn w:val="Standard"/>
    <w:pPr>
      <w:tabs>
        <w:tab w:val="center" w:pos="4536"/>
        <w:tab w:val="right" w:pos="9072"/>
      </w:tabs>
    </w:pPr>
  </w:style>
  <w:style w:type="paragraph" w:customStyle="1" w:styleId="Retraitducorpsdetexte">
    <w:name w:val="Retrait du corps de texte"/>
    <w:basedOn w:val="Standard"/>
    <w:pPr>
      <w:autoSpaceDE w:val="0"/>
      <w:ind w:left="360"/>
    </w:pPr>
    <w:rPr>
      <w:rFonts w:ascii="Arial-BoldMT;Arial" w:hAnsi="Arial-BoldMT;Arial"/>
      <w:color w:val="000000"/>
      <w:sz w:val="20"/>
      <w:szCs w:val="20"/>
    </w:rPr>
  </w:style>
  <w:style w:type="paragraph" w:styleId="Retraitcorpsdetexte2">
    <w:name w:val="Body Text Indent 2"/>
    <w:basedOn w:val="Standard"/>
    <w:pPr>
      <w:autoSpaceDE w:val="0"/>
      <w:ind w:left="360"/>
      <w:jc w:val="both"/>
    </w:pPr>
    <w:rPr>
      <w:rFonts w:ascii="Arial-BoldMT;Arial" w:hAnsi="Arial-BoldMT;Arial"/>
      <w:color w:val="000000"/>
      <w:sz w:val="20"/>
      <w:szCs w:val="20"/>
    </w:rPr>
  </w:style>
  <w:style w:type="paragraph" w:customStyle="1" w:styleId="Contenudetableau">
    <w:name w:val="Contenu de tableau"/>
    <w:basedOn w:val="Standard"/>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paragraph" w:customStyle="1" w:styleId="Lignehorizontale">
    <w:name w:val="Ligne horizontale"/>
    <w:basedOn w:val="Standard"/>
    <w:next w:val="Corpsdetexte"/>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effe.ta-marseille@juradm.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conomie.gouv.fr/dgccrf/publications/juridiques/panorama-des-textes/Indice-des-prix-a-la-consomm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rseille.archi.fr" TargetMode="External"/><Relationship Id="rId14" Type="http://schemas.openxmlformats.org/officeDocument/2006/relationships/hyperlink" Target="http://marseille.tribunal-administratif.fr/Informations-pratiques/Acces-et-coordonne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0A48A-DE82-42D7-A592-BCE3EE40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12</Pages>
  <Words>3693</Words>
  <Characters>20313</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REGLEMENT DE CONSULTATION</vt:lpstr>
    </vt:vector>
  </TitlesOfParts>
  <Company>France Telecom Group</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 CONSULTATION</dc:title>
  <dc:creator>ronchi</dc:creator>
  <cp:lastModifiedBy>Makhloufi Nathalie</cp:lastModifiedBy>
  <cp:revision>797</cp:revision>
  <cp:lastPrinted>2017-09-18T08:37:00Z</cp:lastPrinted>
  <dcterms:created xsi:type="dcterms:W3CDTF">2013-02-02T16:31:00Z</dcterms:created>
  <dcterms:modified xsi:type="dcterms:W3CDTF">2017-09-19T13:29:00Z</dcterms:modified>
</cp:coreProperties>
</file>